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982E5" w14:textId="77777777" w:rsidR="00CB7098" w:rsidRPr="004D579F" w:rsidRDefault="00CB7098" w:rsidP="00CB7098">
      <w:pPr>
        <w:shd w:val="clear" w:color="auto" w:fill="FFFFFF"/>
        <w:spacing w:after="0" w:line="240" w:lineRule="auto"/>
        <w:ind w:left="0" w:firstLine="710"/>
        <w:jc w:val="center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4D579F">
        <w:rPr>
          <w:rFonts w:eastAsia="Times New Roman"/>
          <w:b/>
          <w:bCs/>
          <w:color w:val="111111"/>
          <w:sz w:val="28"/>
          <w:szCs w:val="28"/>
          <w:lang w:val="ru-RU" w:eastAsia="ru-RU" w:bidi="ar-SA"/>
        </w:rPr>
        <w:t>Развитие речемыслительных способностей дошкольников</w:t>
      </w:r>
    </w:p>
    <w:p w14:paraId="2D1F2E69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111111"/>
          <w:sz w:val="28"/>
          <w:szCs w:val="28"/>
          <w:lang w:val="ru-RU" w:eastAsia="ru-RU" w:bidi="ar-SA"/>
        </w:rPr>
        <w:t>Речь - это средство общения, которое служит важнейшим инструментом социализации детей. С развитием речи связано становление как личности в целом, так и основных психических процессов. Хорошая речь — важнейшее условие всестороннего полноценного развития детей. Чем богаче и правильнее речь ребенка,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успешнее его обучение в школе.</w:t>
      </w:r>
    </w:p>
    <w:p w14:paraId="204433DC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Важная задача современной образовательной практики – обеспечение преемственности деятельности дошкольных образовательных учреждений и школы в контексте непрерывности образования на его разных ступенях, поэтому поиск новых путей оптимизации подготовки ребенка к школе приобретает актуальность. От уровня развития речемыслительных способностей ребенка зависит не только его школьное обучение, но и социализация ребенка в обществе.</w:t>
      </w:r>
    </w:p>
    <w:p w14:paraId="73863DDC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Среди первоклассников много интеллектуально пассивных детей, которые не могут справиться с элементарными учебными заданиями. </w:t>
      </w:r>
      <w:r w:rsidRPr="008F2B61">
        <w:rPr>
          <w:rFonts w:eastAsia="Times New Roman"/>
          <w:i/>
          <w:iCs/>
          <w:color w:val="000000"/>
          <w:sz w:val="28"/>
          <w:szCs w:val="28"/>
          <w:lang w:val="ru-RU" w:eastAsia="ru-RU" w:bidi="ar-SA"/>
        </w:rPr>
        <w:t>Одним из условий развития интеллектуальной активности является обучение старших дошкольников умению выделять, понимать и решать познавательные задачи.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 Дети дошкольного возраста к моменту поступления в школу должны овладеть способами познания предметов, ведущими из которых являются абстрагирование, сравнение, обобщение, классификация. Должна быть развита способность прослеживать причинно-следственные связи и делать соответствующие выводы, классифицировать информацию, умение пользоваться знаниями. В школе всё обучении строится речевом на объяснении, поэтому активизация речемыслительной деятельности у дошкольников рассматривается как важный фактор готовности к школьному обучению.</w:t>
      </w:r>
    </w:p>
    <w:p w14:paraId="000010F2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111111"/>
          <w:sz w:val="28"/>
          <w:szCs w:val="28"/>
          <w:lang w:val="ru-RU" w:eastAsia="ru-RU" w:bidi="ar-SA"/>
        </w:rPr>
        <w:t xml:space="preserve">Речь возникает вместе с возникновением сознания — высшей формы отражения действительности. В единстве с речью возникает и мышление, характеризующееся именно тем, что оно отражает действительность в понятиях, т. е. в обобщениях, которые оформляются и закрепляются в слове. Знание слова, обозначающего понятие, помогает человеку оперировать этим понятием, то есть мыслить. Речь и мышление не являются тождественными процессами, они составляют сложное единство друг с другом. Так, развитие речи (расширение словарного запаса, овладение грамматическими формами языка, развитие связной речи) создает предпосылки для развития мышления. И, наоборот, четкое мышление (способность правильно осознавать действительность) помогает грамотно и последовательно сформировать связное высказывание. Если же ребенок не способен выразить свою мысль в ясной и понятной другим людям языковой форме, значит, в самой мысли есть изъяны и непонимание происходящего. При этом, взрослые должны сконцентрировать внимание на точности, четкости и полноте речевых </w:t>
      </w:r>
      <w:r w:rsidRPr="008F2B61">
        <w:rPr>
          <w:rFonts w:eastAsia="Times New Roman"/>
          <w:color w:val="111111"/>
          <w:sz w:val="28"/>
          <w:szCs w:val="28"/>
          <w:lang w:val="ru-RU" w:eastAsia="ru-RU" w:bidi="ar-SA"/>
        </w:rPr>
        <w:lastRenderedPageBreak/>
        <w:t>формулировок ребенка, то есть на материальной оболочке мышления - речи. Тогда оба эти процесса получат дополнительное развитие.</w:t>
      </w:r>
    </w:p>
    <w:p w14:paraId="1D96B64F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111111"/>
          <w:sz w:val="28"/>
          <w:szCs w:val="28"/>
          <w:lang w:val="ru-RU" w:eastAsia="ru-RU" w:bidi="ar-SA"/>
        </w:rPr>
        <w:t>Критерием качества речи ребенка любой возрастной группы является умение правильно, полно и точно выразить свою мысль, логично и связно построить высказывание и сделать его понятным и доступным для собеседника. Поэтому нельзя не придавать значения тому, как выражается мысль в словах. Это особенно нужно иметь в виду при обучении и воспитании. Правильность и развернутость высказываний важны не только для воспитания речи детей, но и для развития мышления, воспитания у них умения логически оформлять и развивать свою мысль, формируя, таким образом, рассуждающее (логическое) мышление.</w:t>
      </w:r>
    </w:p>
    <w:p w14:paraId="39DCB67D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Дошкольный возраст - это период формирования базовых составляющих психического развития, которые обогащаются личностными и индивидуальными характеристиками.</w:t>
      </w:r>
    </w:p>
    <w:p w14:paraId="6351AD1A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В старшем дошкольном возрасте речь и мышление объединяются, образуя речевое мышление. Использование умственных задач в обучении старших дошкольников расширяет возможности их подготовки к обучению в школе, в том числе в </w:t>
      </w:r>
      <w:r w:rsidRPr="008F2B61">
        <w:rPr>
          <w:rFonts w:eastAsia="Times New Roman"/>
          <w:i/>
          <w:iCs/>
          <w:color w:val="000000"/>
          <w:sz w:val="28"/>
          <w:szCs w:val="28"/>
          <w:lang w:val="ru-RU" w:eastAsia="ru-RU" w:bidi="ar-SA"/>
        </w:rPr>
        <w:t>формировании интереса к учению.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 Перед педагогами дошкольного воспитания ставится целая </w:t>
      </w:r>
      <w:r w:rsidRPr="008F2B61">
        <w:rPr>
          <w:rFonts w:eastAsia="Times New Roman"/>
          <w:i/>
          <w:iCs/>
          <w:color w:val="000000"/>
          <w:sz w:val="28"/>
          <w:szCs w:val="28"/>
          <w:lang w:val="ru-RU" w:eastAsia="ru-RU" w:bidi="ar-SA"/>
        </w:rPr>
        <w:t>система задач по формированию и коррекции речемыслительной деятельности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, решение которых позволит обеспечить становление мыслительных процессов у детей:</w:t>
      </w:r>
    </w:p>
    <w:p w14:paraId="4F6ABA87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1. Развивать мыслительные операции (соотнесение признаков с предметами и явлениями, соотнесение предметов и явлений по степени выраженности признака, классификация, сравнение, анализ отношений между предметами и явлениями – аналогии)</w:t>
      </w:r>
    </w:p>
    <w:p w14:paraId="4C829F17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2. Формировать способность выделять существенные признаки предметов и явлений и давать определения понятиям (выделение главной идеи, составление загадок, описательных рассказов по плану, формирование логических определений понятий, исправление небылиц и т. д.)</w:t>
      </w:r>
    </w:p>
    <w:p w14:paraId="4A1E0B39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3. Побуждать к переходу от использования готовых связей между объектами к самостоятельному их открытию (установление логических, в том числе причинно – следственных связей, поиск новых связей между предметами и явлениями и т. д.)</w:t>
      </w:r>
    </w:p>
    <w:p w14:paraId="7DA169B0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4. Стимулировать стремление объяснять происходящее и рассуждать (нахождение причин событий, описанных в историях, определение последовательности событий, опровержение ложных суждений и т. д.)</w:t>
      </w:r>
    </w:p>
    <w:p w14:paraId="346078ED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5. Формирование умения задавать вопросы (произвольная постановка вопроса, переход от вопросов устанавливающего типа к вопросам – гипотезам, осуществление целенаправленного поиска неизвестного с помощью вопроса и т. д.)</w:t>
      </w:r>
    </w:p>
    <w:p w14:paraId="740BFCD4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6. Формировать умение понимать скрытый смысл предметов и явлений, умение видеть с разных точек зрения, упражнять в мысленном экспериментировании (определение переносного значения фразеологизмов, нахождение решения в гипотетических ситуациях, понимание многозначности слов)</w:t>
      </w:r>
    </w:p>
    <w:p w14:paraId="0AEF3DF7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lastRenderedPageBreak/>
        <w:t>7. Развивать планирующую и регулирующую функции речи (действие по словесной инструкции, составление рассказов с использованием опоры на отдельные слова, вопросы, модели, картинки, упражнение в речевом формулировании алгоритма детей).</w:t>
      </w:r>
    </w:p>
    <w:p w14:paraId="1728E468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Как активизировать речемыслительную деятельность ребенка и можно ли использовать для этого педагогические приемы? Можно и нужно.</w:t>
      </w:r>
    </w:p>
    <w:p w14:paraId="16CF1BB0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Для активизации мышления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 необходимо проводить такие виды работ:</w:t>
      </w:r>
    </w:p>
    <w:p w14:paraId="2265E15E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развитие познавательной активности, а познание начинается с ощущений и восприятия;</w:t>
      </w:r>
    </w:p>
    <w:p w14:paraId="39838FFE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развитие внимания, памяти, оптико-пространственных и временны́х представлений;</w:t>
      </w:r>
    </w:p>
    <w:p w14:paraId="0737C9A3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формирование мыслительных операций анализа и синтеза, сравнения и обобщения;</w:t>
      </w:r>
    </w:p>
    <w:p w14:paraId="023F14D6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формирование обобщенного познания;</w:t>
      </w:r>
    </w:p>
    <w:p w14:paraId="490F0612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развитие способностей к установлению и пониманию причинно-следственных связей между предметами и явлениями;</w:t>
      </w:r>
    </w:p>
    <w:p w14:paraId="6068C073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развитие мыслительных операций, позволяющих выявлять различия и сходства между предметами и явлениями (сначала на предметном уровне, а потом на языковом (разница и сходство между звуками, словами, предложениями).</w:t>
      </w:r>
    </w:p>
    <w:p w14:paraId="2DABD970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Для активизации словаря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 можно использовать такие виды работ:</w:t>
      </w:r>
    </w:p>
    <w:p w14:paraId="34C1797A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отгадывание предметов по описанию;</w:t>
      </w:r>
    </w:p>
    <w:p w14:paraId="7D5E0459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сравнительное описание двух предметов: по противоположности, по сходству;</w:t>
      </w:r>
    </w:p>
    <w:p w14:paraId="1AD9D208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подбор синонимов и антонимов к определенным словам;</w:t>
      </w:r>
    </w:p>
    <w:p w14:paraId="315B2E96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подбор названий частей к названию целого понятия и наоборот (машина: кузов, кабина, фары; дно, носик, крышка — чайник);</w:t>
      </w:r>
    </w:p>
    <w:p w14:paraId="1216F461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подбор частных понятий к общему понятию и наоборот (имена: Петя, Оля, Миша; роза, одуванчик, василек — цветы);</w:t>
      </w:r>
    </w:p>
    <w:p w14:paraId="15A9F672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толкование многозначных слов (дно у чашки, кастрюли, реки, моря; бьется стекло, сердце, ученик над задачей, птица; холодная погода, рука, вода, снежинка);</w:t>
      </w:r>
    </w:p>
    <w:p w14:paraId="346038A6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объяснение смысла устойчивых выражений, пословиц и поговорок;</w:t>
      </w:r>
    </w:p>
    <w:p w14:paraId="6A6A0BD9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пересказ и составление рассказа.</w:t>
      </w:r>
    </w:p>
    <w:p w14:paraId="015571FB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Для активизации речевого общения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 детей необходимо учитывать целый ряд задач, выполнение которых будет решающим условием для успешной работы:</w:t>
      </w:r>
    </w:p>
    <w:p w14:paraId="46025E1C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активизировать речь в разных видах деятельности, значимых для ребенка;</w:t>
      </w:r>
    </w:p>
    <w:p w14:paraId="63E12D4A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расширять эмоциональный опыт детей, учить понимать определенные эмоциональные состояния и выражать их мимикой, жестами, речью;</w:t>
      </w:r>
    </w:p>
    <w:p w14:paraId="5093625F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насыщать опыт ребенка сенсорными впечатлениями с помощью слуховой, зрительной, тактильной стимуляции: показать предмет, возможные действия с ним, потрогать предмет, назвать предмет, употребив слово-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lastRenderedPageBreak/>
        <w:t>название в разных предложениях (Большой дом, у дома скамейка, из дома вышли люди, к дому подъехала машина);</w:t>
      </w:r>
    </w:p>
    <w:p w14:paraId="4131C555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• создавать проблемные ситуации, анализировать их вместе с ребенком, формировать у него умение рассуждать, объяснять, доказывать, делать выводы.</w:t>
      </w:r>
    </w:p>
    <w:p w14:paraId="2D6C1A28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Обладая в полной мере предпосылками для развития мыслительных операций, доступными их возрасту, дети с ОНР, однако, отстают в развитии наглядно-образного мышления, без специального обучения с трудом овладевают анализом, синтезом, сравнением, классификацией, исключением лишнего понятия и умозаключением по аналогии и  связаны с тяжестью речевого нарушения.  </w:t>
      </w:r>
    </w:p>
    <w:p w14:paraId="273446ED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Особенности речи и мышления у детей с ОНР:</w:t>
      </w:r>
    </w:p>
    <w:p w14:paraId="1B91B623" w14:textId="77777777" w:rsidR="00CB7098" w:rsidRPr="008F2B61" w:rsidRDefault="00CB7098" w:rsidP="00CB709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Трудность в усвоении отвлеченных и обобщающих понятий;</w:t>
      </w:r>
    </w:p>
    <w:p w14:paraId="40050D7E" w14:textId="77777777" w:rsidR="00CB7098" w:rsidRPr="008F2B61" w:rsidRDefault="00CB7098" w:rsidP="00CB709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Замена родовых понятий видовыми</w:t>
      </w:r>
      <w:r w:rsidRPr="008F2B61">
        <w:rPr>
          <w:rFonts w:eastAsia="Times New Roman"/>
          <w:i/>
          <w:iCs/>
          <w:color w:val="000000"/>
          <w:sz w:val="28"/>
          <w:szCs w:val="28"/>
          <w:lang w:val="ru-RU" w:eastAsia="ru-RU" w:bidi="ar-SA"/>
        </w:rPr>
        <w:t>;</w:t>
      </w:r>
    </w:p>
    <w:p w14:paraId="1CE37E21" w14:textId="77777777" w:rsidR="00CB7098" w:rsidRPr="008F2B61" w:rsidRDefault="00CB7098" w:rsidP="00CB709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Лексический запас характеризуется стереотипностью;</w:t>
      </w:r>
    </w:p>
    <w:p w14:paraId="5E6A8C48" w14:textId="77777777" w:rsidR="00CB7098" w:rsidRPr="008F2B61" w:rsidRDefault="00CB7098" w:rsidP="00CB709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Трудности в программировании своего высказывания;</w:t>
      </w:r>
    </w:p>
    <w:p w14:paraId="38948D42" w14:textId="77777777" w:rsidR="00CB7098" w:rsidRPr="008F2B61" w:rsidRDefault="00CB7098" w:rsidP="00CB709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Недоступность осмысления и употребления сложных речевых конструкций;</w:t>
      </w:r>
    </w:p>
    <w:p w14:paraId="35FBF46B" w14:textId="77777777" w:rsidR="00CB7098" w:rsidRPr="008F2B61" w:rsidRDefault="00CB7098" w:rsidP="00CB709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Недоступность для понимания метафор и сравнений, слов с переносным значением, скрытого смысла загадок и пословиц.</w:t>
      </w:r>
    </w:p>
    <w:p w14:paraId="1DDC85BD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color w:val="000000"/>
          <w:sz w:val="28"/>
          <w:szCs w:val="28"/>
          <w:u w:val="single"/>
          <w:lang w:val="ru-RU" w:eastAsia="ru-RU" w:bidi="ar-SA"/>
        </w:rPr>
        <w:t>Этапы формирования логического мышления у детей дошкольного возраста:</w:t>
      </w:r>
    </w:p>
    <w:p w14:paraId="30036779" w14:textId="77777777" w:rsidR="00CB7098" w:rsidRPr="008F2B61" w:rsidRDefault="00CB7098" w:rsidP="00CB709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color w:val="000000"/>
          <w:sz w:val="28"/>
          <w:szCs w:val="28"/>
          <w:lang w:val="ru-RU" w:eastAsia="ru-RU" w:bidi="ar-SA"/>
        </w:rPr>
        <w:t>Сравнение, обобщение, группировка, классификация 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по одному или нескольким признакам:</w:t>
      </w:r>
    </w:p>
    <w:p w14:paraId="0DA54F32" w14:textId="77777777" w:rsidR="00CB7098" w:rsidRPr="008F2B61" w:rsidRDefault="00CB7098" w:rsidP="00CB709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Выделение существенных признаков:</w:t>
      </w:r>
    </w:p>
    <w:p w14:paraId="19DBFA86" w14:textId="77777777" w:rsidR="00CB7098" w:rsidRPr="008F2B61" w:rsidRDefault="00CB7098" w:rsidP="00CB709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Летает – не летает;</w:t>
      </w:r>
    </w:p>
    <w:p w14:paraId="2726937D" w14:textId="77777777" w:rsidR="00CB7098" w:rsidRPr="008F2B61" w:rsidRDefault="00CB7098" w:rsidP="00CB709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Съедобное – не съедобное;</w:t>
      </w:r>
    </w:p>
    <w:p w14:paraId="0DF4EDB7" w14:textId="77777777" w:rsidR="00CB7098" w:rsidRPr="008F2B61" w:rsidRDefault="00CB7098" w:rsidP="00CB709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Каждый знает, что бывает красным (сильным, глубоким, тяжёлым, красивым, колючим…);</w:t>
      </w:r>
    </w:p>
    <w:p w14:paraId="08504E04" w14:textId="77777777" w:rsidR="00CB7098" w:rsidRPr="008F2B61" w:rsidRDefault="00CB7098" w:rsidP="00CB709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Отгадывание и составление описательных загадок;</w:t>
      </w:r>
    </w:p>
    <w:p w14:paraId="0BCD9C57" w14:textId="77777777" w:rsidR="00CB7098" w:rsidRPr="008F2B61" w:rsidRDefault="00CB7098" w:rsidP="00CB709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Сравнение предметов и явлений по свойствам и качествам:</w:t>
      </w:r>
    </w:p>
    <w:p w14:paraId="69F36183" w14:textId="77777777" w:rsidR="00CB7098" w:rsidRPr="008F2B61" w:rsidRDefault="00CB7098" w:rsidP="00CB709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Что на что похоже?</w:t>
      </w:r>
    </w:p>
    <w:p w14:paraId="38F0C95D" w14:textId="77777777" w:rsidR="00CB7098" w:rsidRPr="008F2B61" w:rsidRDefault="00CB7098" w:rsidP="00CB709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Зима – лето (зимой холодно, а летом жарко; летом зеленая трава, а зимой белый снег);</w:t>
      </w:r>
    </w:p>
    <w:p w14:paraId="0869C869" w14:textId="77777777" w:rsidR="00CB7098" w:rsidRPr="008F2B61" w:rsidRDefault="00CB7098" w:rsidP="00CB709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Найди предмет, не похожий на другие;</w:t>
      </w:r>
    </w:p>
    <w:p w14:paraId="5D3A0C88" w14:textId="77777777" w:rsidR="00CB7098" w:rsidRPr="008F2B61" w:rsidRDefault="00CB7098" w:rsidP="00CB709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Найди ошибку в высказывании (яблоко красное, а груша сладкая);</w:t>
      </w:r>
    </w:p>
    <w:p w14:paraId="16FF9394" w14:textId="77777777" w:rsidR="00CB7098" w:rsidRPr="008F2B61" w:rsidRDefault="00CB7098" w:rsidP="00CB709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Сравни картинки, найди отличия;</w:t>
      </w:r>
    </w:p>
    <w:p w14:paraId="65CD43E5" w14:textId="77777777" w:rsidR="00CB7098" w:rsidRPr="008F2B61" w:rsidRDefault="00CB7098" w:rsidP="00CB709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Что изменилось?</w:t>
      </w:r>
    </w:p>
    <w:p w14:paraId="0EB28BB3" w14:textId="77777777" w:rsidR="00CB7098" w:rsidRPr="008F2B61" w:rsidRDefault="00CB7098" w:rsidP="00CB709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Знакомство с видо-родовыми отношениями и противоположными понятиями, группировка предметов;</w:t>
      </w:r>
    </w:p>
    <w:p w14:paraId="72A60DE4" w14:textId="77777777" w:rsidR="00CB7098" w:rsidRPr="008F2B61" w:rsidRDefault="00CB7098" w:rsidP="00CB709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i/>
          <w:iCs/>
          <w:color w:val="000000"/>
          <w:sz w:val="28"/>
          <w:szCs w:val="28"/>
          <w:lang w:val="ru-RU" w:eastAsia="ru-RU" w:bidi="ar-SA"/>
        </w:rPr>
        <w:t>Классификация предметов (по одному, двум и более признакам):</w:t>
      </w:r>
    </w:p>
    <w:p w14:paraId="676FE90C" w14:textId="77777777" w:rsidR="00CB7098" w:rsidRPr="008F2B61" w:rsidRDefault="00CB7098" w:rsidP="00CB7098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Скажи наоборот (высокий – низкий, жесткий – мягкий);</w:t>
      </w:r>
    </w:p>
    <w:p w14:paraId="4B4C7010" w14:textId="77777777" w:rsidR="00CB7098" w:rsidRPr="008F2B61" w:rsidRDefault="00CB7098" w:rsidP="00CB7098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Вопрос – ответ (чего в лесу больше: деревьев или берез?);</w:t>
      </w:r>
    </w:p>
    <w:p w14:paraId="4E73F592" w14:textId="77777777" w:rsidR="00CB7098" w:rsidRPr="008F2B61" w:rsidRDefault="00CB7098" w:rsidP="00CB7098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Назови одним словом (стол, стул, шкаф, полка – это мебель);</w:t>
      </w:r>
    </w:p>
    <w:p w14:paraId="51A0C11F" w14:textId="77777777" w:rsidR="00CB7098" w:rsidRPr="008F2B61" w:rsidRDefault="00CB7098" w:rsidP="00CB7098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lastRenderedPageBreak/>
        <w:t>Я знаю 5 названий одежды (обуви, посуды…);</w:t>
      </w:r>
    </w:p>
    <w:p w14:paraId="1F1DAF5C" w14:textId="77777777" w:rsidR="00CB7098" w:rsidRPr="008F2B61" w:rsidRDefault="00CB7098" w:rsidP="00CB7098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4-й лишний (кепка, берет, сапоги, тюбетейка);</w:t>
      </w:r>
    </w:p>
    <w:p w14:paraId="50DD21E1" w14:textId="77777777" w:rsidR="00CB7098" w:rsidRPr="008F2B61" w:rsidRDefault="00CB7098" w:rsidP="00CB7098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Установление аналогий (собака - щенок, кошка - … котенок).</w:t>
      </w:r>
    </w:p>
    <w:p w14:paraId="4E699D30" w14:textId="77777777" w:rsidR="00CB7098" w:rsidRPr="008F2B61" w:rsidRDefault="00CB7098" w:rsidP="00CB7098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Что общего и чем отличаются (маляр и художник; чашка и стакан.)?</w:t>
      </w:r>
    </w:p>
    <w:p w14:paraId="44C01C38" w14:textId="77777777" w:rsidR="00CB7098" w:rsidRPr="008F2B61" w:rsidRDefault="00CB7098" w:rsidP="00CB7098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Чего не бывает? Что напутал художник?</w:t>
      </w:r>
    </w:p>
    <w:p w14:paraId="19076BC2" w14:textId="77777777" w:rsidR="00CB7098" w:rsidRPr="008F2B61" w:rsidRDefault="00CB7098" w:rsidP="00CB7098">
      <w:p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color w:val="000000"/>
          <w:sz w:val="28"/>
          <w:szCs w:val="28"/>
          <w:lang w:val="ru-RU" w:eastAsia="ru-RU" w:bidi="ar-SA"/>
        </w:rPr>
        <w:t>2. Моделирование. 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Мысленное создание объекта или его изменение - самостоятельное получение данных о строении, функционировании, движении, местоположении, возможном изменении в новых условиях, о развитии или создании:</w:t>
      </w:r>
    </w:p>
    <w:p w14:paraId="4CBDBC08" w14:textId="77777777" w:rsidR="00CB7098" w:rsidRPr="008F2B61" w:rsidRDefault="00CB7098" w:rsidP="00CB7098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Расположи, назови по-порядку;</w:t>
      </w:r>
    </w:p>
    <w:p w14:paraId="25E34E7B" w14:textId="77777777" w:rsidR="00CB7098" w:rsidRPr="008F2B61" w:rsidRDefault="00CB7098" w:rsidP="00CB7098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Что сначала, что потом;</w:t>
      </w:r>
    </w:p>
    <w:p w14:paraId="1C469AC7" w14:textId="77777777" w:rsidR="00CB7098" w:rsidRPr="008F2B61" w:rsidRDefault="00CB7098" w:rsidP="00CB7098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Цепочки;</w:t>
      </w:r>
    </w:p>
    <w:p w14:paraId="5BAC92D1" w14:textId="77777777" w:rsidR="00CB7098" w:rsidRPr="008F2B61" w:rsidRDefault="00CB7098" w:rsidP="00CB7098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Установление последовательностей и логических рядов.</w:t>
      </w:r>
    </w:p>
    <w:p w14:paraId="0689438E" w14:textId="77777777" w:rsidR="00CB7098" w:rsidRPr="008F2B61" w:rsidRDefault="00CB7098" w:rsidP="00CB7098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b/>
          <w:bCs/>
          <w:color w:val="000000"/>
          <w:sz w:val="28"/>
          <w:szCs w:val="28"/>
          <w:lang w:val="ru-RU" w:eastAsia="ru-RU" w:bidi="ar-SA"/>
        </w:rPr>
        <w:t>Алгоритмы. 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Выявление закономерностей в чередовании или размещении фигур, букв, цифр и т.д.; продолжение ряда по алгоритму.</w:t>
      </w:r>
    </w:p>
    <w:p w14:paraId="5AF15A14" w14:textId="77777777" w:rsidR="00CB7098" w:rsidRPr="008F2B61" w:rsidRDefault="00CB7098" w:rsidP="00CB7098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Самые разные </w:t>
      </w:r>
      <w:r w:rsidRPr="008F2B61">
        <w:rPr>
          <w:rFonts w:eastAsia="Times New Roman"/>
          <w:b/>
          <w:bCs/>
          <w:color w:val="000000"/>
          <w:sz w:val="28"/>
          <w:szCs w:val="28"/>
          <w:lang w:val="ru-RU" w:eastAsia="ru-RU" w:bidi="ar-SA"/>
        </w:rPr>
        <w:t>задачи на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 </w:t>
      </w:r>
      <w:r w:rsidRPr="008F2B61">
        <w:rPr>
          <w:rFonts w:eastAsia="Times New Roman"/>
          <w:b/>
          <w:bCs/>
          <w:color w:val="000000"/>
          <w:sz w:val="28"/>
          <w:szCs w:val="28"/>
          <w:lang w:val="ru-RU" w:eastAsia="ru-RU" w:bidi="ar-SA"/>
        </w:rPr>
        <w:t>смекалку, догадку, </w:t>
      </w: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использование элементарной научной информации:</w:t>
      </w:r>
    </w:p>
    <w:p w14:paraId="781993A5" w14:textId="77777777" w:rsidR="00CB7098" w:rsidRPr="008F2B61" w:rsidRDefault="00CB7098" w:rsidP="00CB7098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Задачи на определение возраста (Дима старше Вани, а Ваня старше Марины. Кто старше: Дима или Марина?);</w:t>
      </w:r>
    </w:p>
    <w:p w14:paraId="08420DBE" w14:textId="77777777" w:rsidR="00CB7098" w:rsidRPr="008F2B61" w:rsidRDefault="00CB7098" w:rsidP="00CB7098">
      <w:pPr>
        <w:numPr>
          <w:ilvl w:val="0"/>
          <w:numId w:val="11"/>
        </w:numPr>
        <w:shd w:val="clear" w:color="auto" w:fill="FFFFFF"/>
        <w:spacing w:before="34" w:after="34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Задачи на отрицание (Оля и Маша на каникулы поехали отдыхать. Одна девочка поехала на дачу, а другая в санаторий. Куда поехала Маша, если Оля не поехала в санаторий?);</w:t>
      </w:r>
    </w:p>
    <w:p w14:paraId="6915DB9B" w14:textId="77777777" w:rsidR="00CB7098" w:rsidRPr="008F2B61" w:rsidRDefault="00CB7098" w:rsidP="00CB7098">
      <w:pPr>
        <w:numPr>
          <w:ilvl w:val="0"/>
          <w:numId w:val="11"/>
        </w:numPr>
        <w:shd w:val="clear" w:color="auto" w:fill="FFFFFF"/>
        <w:spacing w:before="34" w:after="34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Задачи на различие (Саша и Игорь жили на разных этажах: один на первом, другой – на пятом. На каком этаже жил Игорь, если Саша жил на пятом?);</w:t>
      </w:r>
    </w:p>
    <w:p w14:paraId="0696C23F" w14:textId="77777777" w:rsidR="00CB7098" w:rsidRPr="008F2B61" w:rsidRDefault="00CB7098" w:rsidP="00CB7098">
      <w:pPr>
        <w:numPr>
          <w:ilvl w:val="0"/>
          <w:numId w:val="11"/>
        </w:numPr>
        <w:shd w:val="clear" w:color="auto" w:fill="FFFFFF"/>
        <w:spacing w:before="34" w:after="34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Задачи на сравнение (Антон учится лучше Ани, а Аня учится лучше Светы. Кто учится лучше всех, кто хуже всех?);</w:t>
      </w:r>
    </w:p>
    <w:p w14:paraId="60A6A4CE" w14:textId="77777777" w:rsidR="00CB7098" w:rsidRPr="008F2B61" w:rsidRDefault="00CB7098" w:rsidP="00CB7098">
      <w:pPr>
        <w:numPr>
          <w:ilvl w:val="0"/>
          <w:numId w:val="11"/>
        </w:numPr>
        <w:shd w:val="clear" w:color="auto" w:fill="FFFFFF"/>
        <w:spacing w:before="34" w:after="34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8F2B61">
        <w:rPr>
          <w:rFonts w:eastAsia="Times New Roman"/>
          <w:color w:val="000000"/>
          <w:sz w:val="28"/>
          <w:szCs w:val="28"/>
          <w:lang w:val="ru-RU" w:eastAsia="ru-RU" w:bidi="ar-SA"/>
        </w:rPr>
        <w:t>Задачи на причинно-следственные зависимости (найди правильное утверждение:</w:t>
      </w:r>
    </w:p>
    <w:p w14:paraId="740D5C55" w14:textId="77777777" w:rsidR="00CB7098" w:rsidRPr="004D579F" w:rsidRDefault="00CB7098" w:rsidP="00CB7098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4D579F">
        <w:rPr>
          <w:rFonts w:eastAsia="Times New Roman"/>
          <w:color w:val="000000"/>
          <w:sz w:val="28"/>
          <w:szCs w:val="28"/>
          <w:lang w:val="ru-RU" w:eastAsia="ru-RU" w:bidi="ar-SA"/>
        </w:rPr>
        <w:t>Взошло солнце, потому что стало тепло.</w:t>
      </w:r>
    </w:p>
    <w:p w14:paraId="3F9C1F7E" w14:textId="77777777" w:rsidR="00CB7098" w:rsidRPr="004D579F" w:rsidRDefault="00CB7098" w:rsidP="00CB7098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4D579F">
        <w:rPr>
          <w:rFonts w:eastAsia="Times New Roman"/>
          <w:color w:val="000000"/>
          <w:sz w:val="28"/>
          <w:szCs w:val="28"/>
          <w:lang w:val="ru-RU" w:eastAsia="ru-RU" w:bidi="ar-SA"/>
        </w:rPr>
        <w:t>Стало тепло, потому что взошло солнце;</w:t>
      </w:r>
    </w:p>
    <w:p w14:paraId="6370ECED" w14:textId="77777777" w:rsidR="00CB7098" w:rsidRPr="004D579F" w:rsidRDefault="00CB7098" w:rsidP="00CB709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4D579F">
        <w:rPr>
          <w:rFonts w:eastAsia="Times New Roman"/>
          <w:bCs/>
          <w:i/>
          <w:iCs/>
          <w:color w:val="000000"/>
          <w:sz w:val="28"/>
          <w:szCs w:val="28"/>
          <w:lang w:val="ru-RU" w:eastAsia="ru-RU" w:bidi="ar-SA"/>
        </w:rPr>
        <w:t>Нахождение нелепых ситуаций;</w:t>
      </w:r>
    </w:p>
    <w:p w14:paraId="7E3E3D39" w14:textId="77777777" w:rsidR="00CB7098" w:rsidRPr="004D579F" w:rsidRDefault="00CB7098" w:rsidP="00CB709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4D579F">
        <w:rPr>
          <w:rFonts w:eastAsia="Times New Roman"/>
          <w:bCs/>
          <w:i/>
          <w:iCs/>
          <w:color w:val="000000"/>
          <w:sz w:val="28"/>
          <w:szCs w:val="28"/>
          <w:lang w:val="ru-RU" w:eastAsia="ru-RU" w:bidi="ar-SA"/>
        </w:rPr>
        <w:t>Уточнение скрытого смысла пословиц, загадок;</w:t>
      </w:r>
    </w:p>
    <w:p w14:paraId="34BFC0F3" w14:textId="77777777" w:rsidR="00CB7098" w:rsidRPr="004D579F" w:rsidRDefault="00CB7098" w:rsidP="00CB709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ru-RU" w:eastAsia="ru-RU" w:bidi="ar-SA"/>
        </w:rPr>
      </w:pPr>
      <w:r w:rsidRPr="004D579F">
        <w:rPr>
          <w:rFonts w:eastAsia="Times New Roman"/>
          <w:bCs/>
          <w:i/>
          <w:iCs/>
          <w:color w:val="000000"/>
          <w:sz w:val="28"/>
          <w:szCs w:val="28"/>
          <w:lang w:val="ru-RU" w:eastAsia="ru-RU" w:bidi="ar-SA"/>
        </w:rPr>
        <w:t>Решение ребусов, кроссвордов.</w:t>
      </w:r>
    </w:p>
    <w:p w14:paraId="35879867" w14:textId="77777777" w:rsidR="00B24CEF" w:rsidRDefault="00B24CEF"/>
    <w:sectPr w:rsidR="00B24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03D6"/>
    <w:multiLevelType w:val="multilevel"/>
    <w:tmpl w:val="AE1E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42830"/>
    <w:multiLevelType w:val="multilevel"/>
    <w:tmpl w:val="EB8C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3F0371"/>
    <w:multiLevelType w:val="multilevel"/>
    <w:tmpl w:val="5D84E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27887"/>
    <w:multiLevelType w:val="multilevel"/>
    <w:tmpl w:val="348E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53D6C"/>
    <w:multiLevelType w:val="multilevel"/>
    <w:tmpl w:val="4B26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375975"/>
    <w:multiLevelType w:val="multilevel"/>
    <w:tmpl w:val="3AAA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B30E97"/>
    <w:multiLevelType w:val="multilevel"/>
    <w:tmpl w:val="BAC4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264478"/>
    <w:multiLevelType w:val="multilevel"/>
    <w:tmpl w:val="D7101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AB3F37"/>
    <w:multiLevelType w:val="multilevel"/>
    <w:tmpl w:val="A3CC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2E2FCC"/>
    <w:multiLevelType w:val="multilevel"/>
    <w:tmpl w:val="B13E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CD1B64"/>
    <w:multiLevelType w:val="multilevel"/>
    <w:tmpl w:val="140EB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C24C14"/>
    <w:multiLevelType w:val="multilevel"/>
    <w:tmpl w:val="B1767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D535E4"/>
    <w:multiLevelType w:val="multilevel"/>
    <w:tmpl w:val="59266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9924328">
    <w:abstractNumId w:val="3"/>
  </w:num>
  <w:num w:numId="2" w16cid:durableId="1976567593">
    <w:abstractNumId w:val="12"/>
  </w:num>
  <w:num w:numId="3" w16cid:durableId="1576284349">
    <w:abstractNumId w:val="9"/>
  </w:num>
  <w:num w:numId="4" w16cid:durableId="2129545165">
    <w:abstractNumId w:val="11"/>
  </w:num>
  <w:num w:numId="5" w16cid:durableId="1056854172">
    <w:abstractNumId w:val="8"/>
  </w:num>
  <w:num w:numId="6" w16cid:durableId="909383463">
    <w:abstractNumId w:val="2"/>
  </w:num>
  <w:num w:numId="7" w16cid:durableId="1993410889">
    <w:abstractNumId w:val="4"/>
  </w:num>
  <w:num w:numId="8" w16cid:durableId="1547453155">
    <w:abstractNumId w:val="5"/>
  </w:num>
  <w:num w:numId="9" w16cid:durableId="1139109981">
    <w:abstractNumId w:val="1"/>
  </w:num>
  <w:num w:numId="10" w16cid:durableId="1250045001">
    <w:abstractNumId w:val="7"/>
  </w:num>
  <w:num w:numId="11" w16cid:durableId="767459294">
    <w:abstractNumId w:val="0"/>
  </w:num>
  <w:num w:numId="12" w16cid:durableId="1051734665">
    <w:abstractNumId w:val="10"/>
  </w:num>
  <w:num w:numId="13" w16cid:durableId="783697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098"/>
    <w:rsid w:val="001579BC"/>
    <w:rsid w:val="00332C6F"/>
    <w:rsid w:val="006737AF"/>
    <w:rsid w:val="00965BFC"/>
    <w:rsid w:val="00990E9E"/>
    <w:rsid w:val="00B24CEF"/>
    <w:rsid w:val="00CB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C2FDD"/>
  <w15:chartTrackingRefBased/>
  <w15:docId w15:val="{1CD23317-61D0-4486-A0E2-81BA050B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098"/>
    <w:pPr>
      <w:spacing w:line="288" w:lineRule="auto"/>
      <w:ind w:left="2160"/>
    </w:pPr>
    <w:rPr>
      <w:rFonts w:ascii="Times New Roman" w:hAnsi="Times New Roman" w:cs="Times New Roman"/>
      <w:color w:val="5A5A5A" w:themeColor="text1" w:themeTint="A5"/>
      <w:kern w:val="0"/>
      <w:sz w:val="44"/>
      <w:szCs w:val="44"/>
      <w:lang w:val="en-US" w:bidi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B70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70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70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70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70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70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70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70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70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70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70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70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70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70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70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70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70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70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70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B70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70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B70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B70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B70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709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B70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B70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B70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B70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1711</Words>
  <Characters>9756</Characters>
  <Application>Microsoft Office Word</Application>
  <DocSecurity>0</DocSecurity>
  <Lines>81</Lines>
  <Paragraphs>22</Paragraphs>
  <ScaleCrop>false</ScaleCrop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Гаридова</dc:creator>
  <cp:keywords/>
  <dc:description/>
  <cp:lastModifiedBy>Юлия Гаридова</cp:lastModifiedBy>
  <cp:revision>1</cp:revision>
  <dcterms:created xsi:type="dcterms:W3CDTF">2026-02-01T19:20:00Z</dcterms:created>
  <dcterms:modified xsi:type="dcterms:W3CDTF">2026-02-01T19:20:00Z</dcterms:modified>
</cp:coreProperties>
</file>