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1A88" w:rsidRPr="003A1A88" w:rsidRDefault="003A1A88" w:rsidP="00D27055">
      <w:pPr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3A1A88">
        <w:rPr>
          <w:rFonts w:ascii="Times New Roman" w:eastAsia="Calibri" w:hAnsi="Times New Roman" w:cs="Times New Roman"/>
          <w:sz w:val="40"/>
          <w:szCs w:val="40"/>
        </w:rPr>
        <w:t xml:space="preserve">Опыт работы в </w:t>
      </w:r>
      <w:r w:rsidR="00D27055">
        <w:rPr>
          <w:rFonts w:ascii="Times New Roman" w:eastAsia="Calibri" w:hAnsi="Times New Roman" w:cs="Times New Roman"/>
          <w:sz w:val="40"/>
          <w:szCs w:val="40"/>
        </w:rPr>
        <w:t>общеобразовательном учреждении</w:t>
      </w:r>
      <w:r w:rsidRPr="003A1A88">
        <w:rPr>
          <w:rFonts w:ascii="Times New Roman" w:eastAsia="Calibri" w:hAnsi="Times New Roman" w:cs="Times New Roman"/>
          <w:sz w:val="40"/>
          <w:szCs w:val="40"/>
        </w:rPr>
        <w:t xml:space="preserve"> по просвещению родителей детей </w:t>
      </w:r>
      <w:r w:rsidR="00D27055">
        <w:rPr>
          <w:rFonts w:ascii="Times New Roman" w:eastAsia="Calibri" w:hAnsi="Times New Roman" w:cs="Times New Roman"/>
          <w:sz w:val="40"/>
          <w:szCs w:val="40"/>
        </w:rPr>
        <w:t>младшего школьного возраста</w:t>
      </w:r>
      <w:r w:rsidRPr="003A1A88">
        <w:rPr>
          <w:rFonts w:ascii="Times New Roman" w:eastAsia="Calibri" w:hAnsi="Times New Roman" w:cs="Times New Roman"/>
          <w:sz w:val="40"/>
          <w:szCs w:val="40"/>
        </w:rPr>
        <w:t xml:space="preserve"> с выделением региональных особенностей</w:t>
      </w:r>
    </w:p>
    <w:p w:rsidR="00D27055" w:rsidRDefault="00C54B99" w:rsidP="00D27055">
      <w:pPr>
        <w:tabs>
          <w:tab w:val="left" w:pos="647"/>
        </w:tabs>
        <w:spacing w:line="360" w:lineRule="auto"/>
        <w:rPr>
          <w:rFonts w:ascii="Times New Roman" w:eastAsia="Calibri" w:hAnsi="Times New Roman" w:cs="Times New Roman"/>
          <w:b/>
          <w:bCs/>
          <w:color w:val="2C2D2E"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color w:val="2C2D2E"/>
          <w:sz w:val="40"/>
          <w:szCs w:val="40"/>
        </w:rPr>
        <w:t xml:space="preserve">  </w:t>
      </w:r>
    </w:p>
    <w:p w:rsidR="003A1A88" w:rsidRPr="00C54B99" w:rsidRDefault="00D27055" w:rsidP="00D27055">
      <w:pPr>
        <w:tabs>
          <w:tab w:val="left" w:pos="647"/>
        </w:tabs>
        <w:spacing w:line="360" w:lineRule="auto"/>
        <w:rPr>
          <w:rFonts w:ascii="Calibri" w:eastAsia="Calibri" w:hAnsi="Calibri" w:cs="Calibri"/>
          <w:bCs/>
          <w:color w:val="2C2D2E"/>
          <w:sz w:val="32"/>
          <w:szCs w:val="24"/>
        </w:rPr>
      </w:pPr>
      <w:r>
        <w:rPr>
          <w:rFonts w:ascii="Times New Roman" w:eastAsia="Calibri" w:hAnsi="Times New Roman" w:cs="Times New Roman"/>
          <w:b/>
          <w:bCs/>
          <w:color w:val="2C2D2E"/>
          <w:sz w:val="40"/>
          <w:szCs w:val="40"/>
        </w:rPr>
        <w:t xml:space="preserve">       </w:t>
      </w:r>
      <w:r w:rsidR="00C54B99">
        <w:rPr>
          <w:rFonts w:ascii="Times New Roman" w:eastAsia="Calibri" w:hAnsi="Times New Roman" w:cs="Times New Roman"/>
          <w:b/>
          <w:bCs/>
          <w:color w:val="2C2D2E"/>
          <w:sz w:val="40"/>
          <w:szCs w:val="40"/>
        </w:rPr>
        <w:t xml:space="preserve">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К сожалению, практика показывает, что современные дети мало знают о родном городе, родной стране, особенностях народных традиций.</w:t>
      </w:r>
    </w:p>
    <w:p w:rsidR="003A1A88" w:rsidRPr="003A1A88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 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Здесь очень важна роль родителей, которые должны помочь ребенку. Взрослый выступает посредником между ребенком и окружающим его миром, он направляет, регулирует восприятие им окружающей действительности.</w:t>
      </w:r>
    </w:p>
    <w:p w:rsidR="003A1A88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В связи с тем, что у детей небольшой жизненный опыт, они прислушиваются к словам своих родителей. Очень рано в мир ребенка входит родной город и природа родного края. Река, лес, поле постепенно оживают для него: от первого общего восприятия ребенок переходит к конкретизации – у него появляются любимые уголки для игры, любимая скамейка в городском парке, тропинки в лесу, место для рыбалки у реки. </w:t>
      </w:r>
    </w:p>
    <w:p w:rsidR="003A1A88" w:rsidRPr="00C54B99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</w:t>
      </w:r>
      <w:r w:rsid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Немногие родители знают, как познакомить </w:t>
      </w:r>
      <w:r w:rsid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своего ребенка с родным городом,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и поэтому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в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заимодействие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школы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и семьи – важнейшее условие эффективной деятельности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общеобразовательного учреждения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.</w:t>
      </w:r>
    </w:p>
    <w:p w:rsidR="003A1A88" w:rsidRPr="003A1A88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 Начальное общее</w:t>
      </w:r>
      <w:r w:rsidR="00941AE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образование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подчёркивает важность непосредственного вовлечения родителей в образовательную деятельность, в том числе посредством создания совместных образовательных проектов. Таким образом в интересах ребёнка создаётся единое образовательное пространство: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школа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– семья.</w:t>
      </w:r>
    </w:p>
    <w:p w:rsidR="003A1A88" w:rsidRPr="003A1A88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Вопросы сотрудничества с семьёй наиболее эффективно решаются в процессе реализации регионального компон</w:t>
      </w:r>
      <w:r w:rsidR="00941AE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ента.</w:t>
      </w:r>
    </w:p>
    <w:p w:rsidR="003A1A88" w:rsidRPr="003A1A88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Становление и образование человека не может происходить вне окружающей социокультурной среды. Для успешного становления человека, его личности необходимы глубокая взаимосвязь и взаимозависимость с малой родиной, на которой он живёт. Малая родина – это, прежде всего, люди, которые окружают ребёнка (семья, педагоги, друзья, соседи), их отношения, природное, историческое и культурное своеобразие региона.</w:t>
      </w:r>
    </w:p>
    <w:p w:rsidR="003A1A88" w:rsidRPr="003A1A88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lastRenderedPageBreak/>
        <w:t xml:space="preserve">  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В настоящее время работа по формированию гражданина России актуальна и особенно трудна. Многие молодые семьи вопросы воспитания патриотизма, гражданственности не считают важными. Предпочтение отдаётся интеллектуальному развитию детей.</w:t>
      </w:r>
    </w:p>
    <w:p w:rsidR="003A1A88" w:rsidRPr="003A1A88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Мы вовлекаем</w:t>
      </w:r>
      <w:r w:rsidR="00941AE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родителей</w:t>
      </w:r>
      <w:r w:rsidR="00941AE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в процесс используя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информационно-аналитические формы: социально-педагогические опросы и анкетирование, результаты работы </w:t>
      </w:r>
      <w:r w:rsidR="00941AE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педагога-психолога с родителями,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различные коллективные и индивидуальные формы: родительские собрания,</w:t>
      </w:r>
      <w:r w:rsidR="00941AE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дни открытых дверей,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консультации, семинары-практикумы, тренинги, деловые игры, устные журналы, встречи с интересными людьми и т.д.</w:t>
      </w:r>
    </w:p>
    <w:p w:rsidR="003A1A88" w:rsidRPr="003A1A88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Формы совместной деятельности: проектная деятельность, акции, тематические вечера, совместные досуги и праздники, викторины, выставки совместного творчества.</w:t>
      </w:r>
    </w:p>
    <w:p w:rsidR="003A1A88" w:rsidRPr="003A1A88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Развитие личности ребенка во многом зависит от взаимодействия семьи и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школы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. Семья и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школа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- два воспитательных феномена, каждый, из которых по</w:t>
      </w:r>
      <w:r w:rsid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-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своему дает ребенку социальный опыт. Но только в сочетании друг с другом они создают оптимальные условия для вхождения маленького человека в большой мир.</w:t>
      </w:r>
    </w:p>
    <w:p w:rsidR="003A1A88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 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Взаимодействие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школы</w:t>
      </w:r>
      <w:r w:rsidR="003A1A88" w:rsidRPr="003A1A88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с семьей является социализирующим фактором, совмещающим функции образовательной, культурной, социальной сфер организации детской жизни.</w:t>
      </w:r>
    </w:p>
    <w:p w:rsidR="00C54B99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 </w:t>
      </w:r>
      <w:r w:rsidR="00145DCB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Как говорилось выше совместно с родителями и детьми ведется разная интересная работа.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145DCB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И сейчас мы вам предлагаем интересную практику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, </w:t>
      </w:r>
      <w:r w:rsidR="00145DCB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которая была направлена на региональный комп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о</w:t>
      </w:r>
      <w:r w:rsidR="00145DCB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нент с участием приглашенных гостей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.</w:t>
      </w:r>
    </w:p>
    <w:p w:rsidR="00C54B99" w:rsidRPr="00C56C0A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                                            </w:t>
      </w:r>
      <w:r w:rsidRPr="00C56C0A"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Практикум</w:t>
      </w:r>
    </w:p>
    <w:p w:rsidR="00C54B99" w:rsidRPr="00C54B99" w:rsidRDefault="00145DCB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Ход:</w:t>
      </w:r>
    </w:p>
    <w:p w:rsidR="00C54B99" w:rsidRPr="00C54B99" w:rsidRDefault="005C01F3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-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Удобно ли вам, гости дорогие? Всем ли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видно? Всем ли слышно? Всем ли места хватило? В тесноте, да не в обиде.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Вот и есть начало. А доброе начало – как говорится, половина дела.</w:t>
      </w:r>
    </w:p>
    <w:p w:rsidR="00C54B99" w:rsidRPr="00C54B99" w:rsidRDefault="00C56C0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</w:t>
      </w:r>
      <w:bookmarkStart w:id="0" w:name="_GoBack"/>
      <w:bookmarkEnd w:id="0"/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Сегодня я расскажу вам историю тряпичн</w:t>
      </w:r>
      <w:r w:rsidR="005C01F3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ой куклы, и мы с вами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побываем на девичьих посиделках.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- С давних времен тряпичная кукла была традиционной игрушкой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русского народа. Она была не просто игрушкой, а символом продолжения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рода и залогом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lastRenderedPageBreak/>
        <w:t>семейного счастья. Обычно куклы появлялись в доме с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рождением ребенка и выполняли функцию оберега, который защищал ребенка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от бед, болезней, сглаза.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Да, именно так, потому что русская традиционная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кукла часто оставалась единственным защитником, хранителем, лекарем,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советчиком и собеседником детей. Кукле раньше всех рассказывали секреты и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делились с ней тайными желаниями, именно она хранила семейный очаг и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благополучие в доме, и только кукла забирала от человека все его болезни и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несчастья, унося их с собой в огонь или воду. Поэтому отношение к куклам у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людей было соответствующее – их любили, уважали, почитали и берегли.</w:t>
      </w:r>
    </w:p>
    <w:p w:rsidR="00C54B99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Сегодня русские народные тряпичные куклы переживают свое второе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рождение, и всё больше современных людей начинают интересоваться не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только их изготовлением, но и народными обрядами, связанными с ними,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кул</w:t>
      </w:r>
      <w:r w:rsidR="0043118B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ьтурой и традиция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.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- А теперь усаживайтесь поудобнее, гости дорогие! Мы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приглашаем вас на девичьи посиделки.</w:t>
      </w:r>
    </w:p>
    <w:p w:rsidR="00D27055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- Девицы - красавицы, посмотрите, какая у меня куколка. Её все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называют Хороводницей. Хороводница - очень весёлая и забавная.</w:t>
      </w:r>
    </w:p>
    <w:p w:rsidR="00D27055" w:rsidRDefault="00D27055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Кукла просто загляденье,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</w:p>
    <w:p w:rsidR="00D27055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Детям всем на удивленье.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Коль хотите научиться.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Эту куклу мастерить,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Вам придется не лениться.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И старанье приложить!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Давайте сегодня на наших посиделках тоже смастерим своими руками такую</w:t>
      </w:r>
    </w:p>
    <w:p w:rsid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куколку Хороводницу!</w:t>
      </w:r>
    </w:p>
    <w:p w:rsidR="005C01F3" w:rsidRPr="00C54B99" w:rsidRDefault="005C01F3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-Каждому из вас мы сейчас дадим заготовку,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материал и схему.</w:t>
      </w:r>
      <w:r w:rsidR="00D27055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И вы можете приступать к созданию своей куклы.</w:t>
      </w:r>
      <w:r w:rsidR="005E72F7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Фоном звучит народная мелодия</w:t>
      </w:r>
      <w:r w:rsidR="005E72F7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)</w:t>
      </w:r>
    </w:p>
    <w:p w:rsidR="005C01F3" w:rsidRDefault="005C01F3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Пока раздаются заготовки выступающий продолжает: </w:t>
      </w:r>
    </w:p>
    <w:p w:rsidR="00C54B99" w:rsidRDefault="005C01F3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-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Кукла Хороводница – одна из немногих чисто игровых тряпичных кукол, на которых не возлагали </w:t>
      </w:r>
      <w:proofErr w:type="spellStart"/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обережный</w:t>
      </w:r>
      <w:proofErr w:type="spellEnd"/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обязанностей. Это была обычная игрушка на палочке, которая при вращении весело крутилась. Делали обычно каждому ребенку сразу две куклы – по одной в каждую руку. Играя с Хороводницами,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lastRenderedPageBreak/>
        <w:t>нужно было крутить и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х в разные стороны одновременно.</w:t>
      </w:r>
      <w:r w:rsidR="005E72F7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43118B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Взрослые</w:t>
      </w:r>
      <w:r w:rsidR="005E72F7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43118B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или дети постарше делали кукол для маленьких детей.</w:t>
      </w:r>
    </w:p>
    <w:p w:rsidR="0081424A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-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Ну.что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? Куклы-хороводницы у всех готовы?</w:t>
      </w:r>
      <w:r w:rsidR="005E72F7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Сейчас мы поиграем.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proofErr w:type="gramStart"/>
      <w:r w:rsidRPr="00C54B99"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Игра:  </w:t>
      </w:r>
      <w:proofErr w:type="spellStart"/>
      <w:r w:rsidRPr="00C54B99"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Малечина</w:t>
      </w:r>
      <w:proofErr w:type="gramEnd"/>
      <w:r w:rsidRPr="00C54B99"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-Калечина</w:t>
      </w:r>
      <w:proofErr w:type="spellEnd"/>
      <w:r w:rsidRPr="00C54B99"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.</w:t>
      </w:r>
    </w:p>
    <w:p w:rsid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На раскрытую ладонь ставим палочку и стараемся как можно дольше удержать ее на ладони. Ставим и приговариваем: "</w:t>
      </w:r>
      <w:proofErr w:type="spellStart"/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Малечена-калечина</w:t>
      </w:r>
      <w:proofErr w:type="spellEnd"/>
      <w:r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, сколь часов до вечера. Раз, два, три, четыре, пять, шесть…". Считаем, пока палочка не упадет. Главное нельзя придерживать палочку пальцами или второй рукой.</w:t>
      </w:r>
    </w:p>
    <w:p w:rsidR="0081424A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</w:p>
    <w:p w:rsidR="0081424A" w:rsidRPr="0081424A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Игра "Плетень"</w:t>
      </w:r>
    </w:p>
    <w:p w:rsidR="0081424A" w:rsidRPr="0081424A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Участники строятся в две шеренги напротив друг друга, сцепив руки в положении крест</w:t>
      </w:r>
      <w:r w:rsidR="005E72F7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-</w:t>
      </w:r>
      <w:r w:rsidRPr="0081424A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накрест, в правой руке кукла-хороводница.</w:t>
      </w:r>
    </w:p>
    <w:p w:rsidR="0081424A" w:rsidRPr="0081424A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Дети говорят слова: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Мы дела все завершили </w:t>
      </w:r>
      <w:r w:rsidRPr="005E72F7"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1-я шеренга делает 3 шага навстречу 2-й)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Игры начинаем </w:t>
      </w:r>
      <w:r w:rsidRPr="005E72F7"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кланяется)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Хороводницу позвали </w:t>
      </w:r>
      <w:r w:rsidRPr="005E72F7"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2-я шеренга делает 3 шага навстречу 1-й)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Мы плетень сплетаем, </w:t>
      </w:r>
      <w:r w:rsidR="005E72F7" w:rsidRPr="005E72F7"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кланяется</w:t>
      </w:r>
      <w:r w:rsidR="005E72F7"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)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На глазах всего народа </w:t>
      </w:r>
      <w:r w:rsidRPr="005E72F7"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1-я шеренга делает 4 шага назад)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Игры начинаем </w:t>
      </w:r>
      <w:r w:rsidRPr="005E72F7"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кланяется)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Вокруг сада-огорода </w:t>
      </w:r>
      <w:r w:rsidRPr="005E72F7"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2-я делает 4 шага назад)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Мы плетень сплетаем </w:t>
      </w:r>
      <w:r w:rsidRPr="005E72F7"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кланяется)</w:t>
      </w:r>
    </w:p>
    <w:p w:rsidR="0081424A" w:rsidRPr="005E72F7" w:rsidRDefault="005E72F7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(</w:t>
      </w:r>
      <w:r w:rsidR="0081424A"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На музыкальный проигрыш дети ходят врассыпную по залу, вращая в пальцах правой руки куклу-хороводницу. Когда музыка прекращается, все говорят</w:t>
      </w: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)</w:t>
      </w:r>
      <w:r w:rsidR="0081424A"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:</w:t>
      </w:r>
    </w:p>
    <w:p w:rsidR="0081424A" w:rsidRPr="0081424A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Хороводница, смотри, свой плетень скорей сплети!</w:t>
      </w:r>
    </w:p>
    <w:p w:rsidR="0081424A" w:rsidRPr="005E72F7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Cs w:val="28"/>
          <w:bdr w:val="none" w:sz="0" w:space="0" w:color="auto" w:frame="1"/>
          <w:lang w:eastAsia="ru-RU"/>
        </w:rPr>
      </w:pPr>
      <w:r w:rsidRPr="005E72F7">
        <w:rPr>
          <w:rFonts w:ascii="Times New Roman" w:eastAsia="Times New Roman" w:hAnsi="Times New Roman" w:cs="Times New Roman"/>
          <w:i/>
          <w:iCs/>
          <w:color w:val="C45911" w:themeColor="accent2" w:themeShade="BF"/>
          <w:szCs w:val="28"/>
          <w:bdr w:val="none" w:sz="0" w:space="0" w:color="auto" w:frame="1"/>
          <w:lang w:eastAsia="ru-RU"/>
        </w:rPr>
        <w:t>Выигрывает та команда, которая быстро и правильно построится в свою шеренгу (сплетёт "плетень"). На повтор игры куклу-хороводницу держат уже в левой руке.</w:t>
      </w:r>
    </w:p>
    <w:p w:rsidR="0081424A" w:rsidRPr="0081424A" w:rsidRDefault="0081424A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81424A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> </w:t>
      </w:r>
    </w:p>
    <w:p w:rsidR="00C54B99" w:rsidRPr="00C54B99" w:rsidRDefault="00C54B99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 w:rsidRPr="00C54B99">
        <w:rPr>
          <w:rFonts w:ascii="Times New Roman" w:eastAsia="Times New Roman" w:hAnsi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Заключение:</w:t>
      </w:r>
    </w:p>
    <w:p w:rsidR="00C54B99" w:rsidRPr="00C54B99" w:rsidRDefault="005E72F7" w:rsidP="00D27055">
      <w:pPr>
        <w:shd w:val="clear" w:color="auto" w:fill="FFFFFF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 В нашем современном, быстро изменяющемся мире, наполненном замысловатой техникой и электроникой, мы всё же задумываемся о необходимости сохранения духовного наследия русской народной культуры. Веками лучшие традиции оттачивались и передавались из поколения в </w:t>
      </w:r>
      <w:r w:rsidR="00C54B99" w:rsidRPr="00C54B99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  <w:lastRenderedPageBreak/>
        <w:t>поколение как эталоны красоты, образцы вкуса, национальных особенностей, как часть культуры народа. Народная кукла была всегда многофункциональной: в одном и том же обличие она могла выполнять разные роли: детская забава, средства воспитания, предмет магии, праздничный подарок, свадебный атрибут, украшение…Сегодня народная тряпичная кукла стала средством приобщения к народному культурному опыту. Давайте вместе поддерживать это старинное искусство, согревающее человеческие души! </w:t>
      </w:r>
    </w:p>
    <w:p w:rsidR="00C54B99" w:rsidRPr="00C54B99" w:rsidRDefault="00C54B99" w:rsidP="00C54B99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</w:p>
    <w:p w:rsidR="00C54B99" w:rsidRDefault="00C54B99" w:rsidP="003A1A8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</w:p>
    <w:p w:rsidR="00C54B99" w:rsidRPr="003A1A88" w:rsidRDefault="00C54B99" w:rsidP="003A1A8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  <w:lang w:eastAsia="ru-RU"/>
        </w:rPr>
      </w:pPr>
    </w:p>
    <w:p w:rsidR="003A1A88" w:rsidRPr="003A1A88" w:rsidRDefault="003A1A88" w:rsidP="003A1A88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iCs/>
          <w:color w:val="000000"/>
          <w:szCs w:val="28"/>
          <w:lang w:eastAsia="ru-RU"/>
        </w:rPr>
      </w:pPr>
    </w:p>
    <w:p w:rsidR="008D56EE" w:rsidRPr="008D56EE" w:rsidRDefault="008D56EE" w:rsidP="008D56EE">
      <w:pPr>
        <w:rPr>
          <w:rFonts w:ascii="Times New Roman" w:hAnsi="Times New Roman" w:cs="Times New Roman"/>
          <w:szCs w:val="28"/>
        </w:rPr>
      </w:pPr>
    </w:p>
    <w:sectPr w:rsidR="008D56EE" w:rsidRPr="008D56EE" w:rsidSect="001961C1">
      <w:pgSz w:w="11906" w:h="16838" w:code="9"/>
      <w:pgMar w:top="567" w:right="851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1164E"/>
    <w:multiLevelType w:val="multilevel"/>
    <w:tmpl w:val="B3FA2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705CA"/>
    <w:multiLevelType w:val="multilevel"/>
    <w:tmpl w:val="AE84A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804680"/>
    <w:multiLevelType w:val="multilevel"/>
    <w:tmpl w:val="DF428C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F7F20"/>
    <w:multiLevelType w:val="multilevel"/>
    <w:tmpl w:val="85824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F6979"/>
    <w:multiLevelType w:val="multilevel"/>
    <w:tmpl w:val="29C6D8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2B5FDA"/>
    <w:multiLevelType w:val="multilevel"/>
    <w:tmpl w:val="E9E0B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712D7A"/>
    <w:multiLevelType w:val="multilevel"/>
    <w:tmpl w:val="D05CD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E56B01"/>
    <w:multiLevelType w:val="multilevel"/>
    <w:tmpl w:val="C43CB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1B2B9E"/>
    <w:multiLevelType w:val="multilevel"/>
    <w:tmpl w:val="2AF6A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9843B4"/>
    <w:multiLevelType w:val="multilevel"/>
    <w:tmpl w:val="228E2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3E2EC6"/>
    <w:multiLevelType w:val="multilevel"/>
    <w:tmpl w:val="48A659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B717A4"/>
    <w:multiLevelType w:val="multilevel"/>
    <w:tmpl w:val="5330A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8827F2"/>
    <w:multiLevelType w:val="multilevel"/>
    <w:tmpl w:val="59685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6853D7"/>
    <w:multiLevelType w:val="multilevel"/>
    <w:tmpl w:val="44C24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872EAA"/>
    <w:multiLevelType w:val="multilevel"/>
    <w:tmpl w:val="DF3C9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063E6E"/>
    <w:multiLevelType w:val="multilevel"/>
    <w:tmpl w:val="7AC8E4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BC66EF"/>
    <w:multiLevelType w:val="multilevel"/>
    <w:tmpl w:val="38381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4D0DA6"/>
    <w:multiLevelType w:val="multilevel"/>
    <w:tmpl w:val="769E2B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CB7715"/>
    <w:multiLevelType w:val="multilevel"/>
    <w:tmpl w:val="6F4E8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C82570"/>
    <w:multiLevelType w:val="hybridMultilevel"/>
    <w:tmpl w:val="FAD2F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4"/>
  </w:num>
  <w:num w:numId="4">
    <w:abstractNumId w:val="10"/>
  </w:num>
  <w:num w:numId="5">
    <w:abstractNumId w:val="3"/>
  </w:num>
  <w:num w:numId="6">
    <w:abstractNumId w:val="13"/>
  </w:num>
  <w:num w:numId="7">
    <w:abstractNumId w:val="9"/>
  </w:num>
  <w:num w:numId="8">
    <w:abstractNumId w:val="15"/>
  </w:num>
  <w:num w:numId="9">
    <w:abstractNumId w:val="5"/>
  </w:num>
  <w:num w:numId="10">
    <w:abstractNumId w:val="7"/>
  </w:num>
  <w:num w:numId="11">
    <w:abstractNumId w:val="2"/>
  </w:num>
  <w:num w:numId="12">
    <w:abstractNumId w:val="11"/>
  </w:num>
  <w:num w:numId="13">
    <w:abstractNumId w:val="6"/>
  </w:num>
  <w:num w:numId="14">
    <w:abstractNumId w:val="1"/>
  </w:num>
  <w:num w:numId="15">
    <w:abstractNumId w:val="12"/>
  </w:num>
  <w:num w:numId="16">
    <w:abstractNumId w:val="8"/>
  </w:num>
  <w:num w:numId="17">
    <w:abstractNumId w:val="16"/>
  </w:num>
  <w:num w:numId="18">
    <w:abstractNumId w:val="14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F33"/>
    <w:rsid w:val="00145DCB"/>
    <w:rsid w:val="001961C1"/>
    <w:rsid w:val="001F60C4"/>
    <w:rsid w:val="0024645B"/>
    <w:rsid w:val="00276F33"/>
    <w:rsid w:val="003A1A88"/>
    <w:rsid w:val="0043118B"/>
    <w:rsid w:val="00480655"/>
    <w:rsid w:val="004E0437"/>
    <w:rsid w:val="005C01F3"/>
    <w:rsid w:val="005E72F7"/>
    <w:rsid w:val="006005B2"/>
    <w:rsid w:val="006055C2"/>
    <w:rsid w:val="00616AC7"/>
    <w:rsid w:val="007A594B"/>
    <w:rsid w:val="0081424A"/>
    <w:rsid w:val="008B0352"/>
    <w:rsid w:val="008D56EE"/>
    <w:rsid w:val="00941AEA"/>
    <w:rsid w:val="00B57832"/>
    <w:rsid w:val="00BE0C17"/>
    <w:rsid w:val="00C54B99"/>
    <w:rsid w:val="00C55DBE"/>
    <w:rsid w:val="00C56C0A"/>
    <w:rsid w:val="00CF360E"/>
    <w:rsid w:val="00D27055"/>
    <w:rsid w:val="00D4524D"/>
    <w:rsid w:val="00E07B1A"/>
    <w:rsid w:val="00F20A79"/>
    <w:rsid w:val="00F43EEC"/>
    <w:rsid w:val="00F8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82EB"/>
  <w15:docId w15:val="{14CD75E0-E51D-4DBB-A711-18E1D46D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33"/>
  </w:style>
  <w:style w:type="paragraph" w:styleId="2">
    <w:name w:val="heading 2"/>
    <w:basedOn w:val="a"/>
    <w:link w:val="20"/>
    <w:uiPriority w:val="9"/>
    <w:qFormat/>
    <w:rsid w:val="008D56E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6F3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D56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8D56E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New</cp:lastModifiedBy>
  <cp:revision>6</cp:revision>
  <dcterms:created xsi:type="dcterms:W3CDTF">2025-10-23T07:23:00Z</dcterms:created>
  <dcterms:modified xsi:type="dcterms:W3CDTF">2026-02-02T15:37:00Z</dcterms:modified>
</cp:coreProperties>
</file>