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842" w:rsidRPr="00CB2842" w:rsidRDefault="00CB2842" w:rsidP="00CB2842">
      <w:pPr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B2842">
        <w:rPr>
          <w:rFonts w:ascii="Times New Roman" w:hAnsi="Times New Roman" w:cs="Times New Roman"/>
          <w:b/>
          <w:sz w:val="28"/>
          <w:szCs w:val="24"/>
        </w:rPr>
        <w:t>Адаптивные системы и технологии обучения взрослых</w:t>
      </w:r>
    </w:p>
    <w:p w:rsidR="00CB2842" w:rsidRPr="00CB2842" w:rsidRDefault="00CB2842" w:rsidP="00CB2842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4"/>
        </w:rPr>
      </w:pPr>
      <w:r w:rsidRPr="00CB2842">
        <w:rPr>
          <w:rFonts w:ascii="Times New Roman" w:hAnsi="Times New Roman" w:cs="Times New Roman"/>
          <w:sz w:val="28"/>
          <w:szCs w:val="24"/>
        </w:rPr>
        <w:t>Современное образование требует учитывать индивидуальные особенности взрослых обучающихся, их опыт, мотивацию и цели. В отличие от детей, взрослые приходят с разным уровнем подготовки и разными профессиональными потребностями. Поэтому особое значение приобретают адаптивные системы и технологии обучения, направленные на персонализированный подход.</w:t>
      </w:r>
    </w:p>
    <w:p w:rsidR="00CB2842" w:rsidRPr="00CB2842" w:rsidRDefault="00CB2842" w:rsidP="00CB2842">
      <w:pPr>
        <w:spacing w:after="0" w:line="360" w:lineRule="auto"/>
        <w:ind w:left="284" w:firstLine="425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B2842">
        <w:rPr>
          <w:rFonts w:ascii="Times New Roman" w:hAnsi="Times New Roman" w:cs="Times New Roman"/>
          <w:b/>
          <w:sz w:val="28"/>
          <w:szCs w:val="24"/>
        </w:rPr>
        <w:t>Понятие и принципы адаптивного обучения</w:t>
      </w:r>
    </w:p>
    <w:p w:rsidR="00CB2842" w:rsidRPr="00CB2842" w:rsidRDefault="00CB2842" w:rsidP="00CB2842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4"/>
        </w:rPr>
      </w:pPr>
      <w:r w:rsidRPr="00CB2842">
        <w:rPr>
          <w:rFonts w:ascii="Times New Roman" w:hAnsi="Times New Roman" w:cs="Times New Roman"/>
          <w:sz w:val="28"/>
          <w:szCs w:val="24"/>
        </w:rPr>
        <w:t>Адаптивное обучение — это подход, при котором образовательная среда подстраивается под индивидуальные характеристики обучающегося, включая уровень знаний, темп освоения материала и стиль обучения. Цель адаптивного обучения — повышение эффективности усвоения знаний и навыков.</w:t>
      </w:r>
    </w:p>
    <w:p w:rsidR="00CB2842" w:rsidRPr="00CB2842" w:rsidRDefault="00CB2842" w:rsidP="00CB2842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4"/>
        </w:rPr>
      </w:pPr>
      <w:r w:rsidRPr="00CB2842">
        <w:rPr>
          <w:rFonts w:ascii="Times New Roman" w:hAnsi="Times New Roman" w:cs="Times New Roman"/>
          <w:sz w:val="28"/>
          <w:szCs w:val="24"/>
        </w:rPr>
        <w:t>Ключевые принципы адаптивного обучения взрослых:</w:t>
      </w:r>
    </w:p>
    <w:p w:rsidR="00CB2842" w:rsidRPr="00CB2842" w:rsidRDefault="00CB2842" w:rsidP="00CB28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 </w:t>
      </w:r>
      <w:r w:rsidRPr="00CB2842">
        <w:rPr>
          <w:rFonts w:ascii="Times New Roman" w:hAnsi="Times New Roman" w:cs="Times New Roman"/>
          <w:sz w:val="28"/>
          <w:szCs w:val="24"/>
        </w:rPr>
        <w:t>Индивидуализация — подбор материала в соответствии с уровнем компетенции обучающегося.</w:t>
      </w:r>
    </w:p>
    <w:p w:rsidR="00CB2842" w:rsidRPr="00CB2842" w:rsidRDefault="00CB2842" w:rsidP="00CB28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2. </w:t>
      </w:r>
      <w:r w:rsidRPr="00CB2842">
        <w:rPr>
          <w:rFonts w:ascii="Times New Roman" w:hAnsi="Times New Roman" w:cs="Times New Roman"/>
          <w:sz w:val="28"/>
          <w:szCs w:val="24"/>
        </w:rPr>
        <w:t>Дифференциация содержания — учет профессионального опыта и целей каждого обучающегося.</w:t>
      </w:r>
    </w:p>
    <w:p w:rsidR="00CB2842" w:rsidRPr="00CB2842" w:rsidRDefault="00CB2842" w:rsidP="00CB28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 </w:t>
      </w:r>
      <w:r w:rsidRPr="00CB2842">
        <w:rPr>
          <w:rFonts w:ascii="Times New Roman" w:hAnsi="Times New Roman" w:cs="Times New Roman"/>
          <w:sz w:val="28"/>
          <w:szCs w:val="24"/>
        </w:rPr>
        <w:t>Обратная связь в реальном времени — рекомендации и коррекция действий на основе результатов выполнения заданий.</w:t>
      </w:r>
    </w:p>
    <w:p w:rsidR="00CB2842" w:rsidRPr="00CB2842" w:rsidRDefault="00CB2842" w:rsidP="00CB28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4. </w:t>
      </w:r>
      <w:r w:rsidRPr="00CB2842">
        <w:rPr>
          <w:rFonts w:ascii="Times New Roman" w:hAnsi="Times New Roman" w:cs="Times New Roman"/>
          <w:sz w:val="28"/>
          <w:szCs w:val="24"/>
        </w:rPr>
        <w:t>Мотивация — использование наград, достижений и игровых элементов для поддержания интереса.</w:t>
      </w:r>
    </w:p>
    <w:p w:rsidR="00CB2842" w:rsidRPr="00CB2842" w:rsidRDefault="00CB2842" w:rsidP="00CB2842">
      <w:pPr>
        <w:spacing w:after="0" w:line="360" w:lineRule="auto"/>
        <w:ind w:left="2124" w:firstLine="144"/>
        <w:jc w:val="both"/>
        <w:rPr>
          <w:rFonts w:ascii="Times New Roman" w:hAnsi="Times New Roman" w:cs="Times New Roman"/>
          <w:b/>
          <w:sz w:val="28"/>
          <w:szCs w:val="24"/>
        </w:rPr>
      </w:pPr>
      <w:r w:rsidRPr="00CB2842">
        <w:rPr>
          <w:rFonts w:ascii="Times New Roman" w:hAnsi="Times New Roman" w:cs="Times New Roman"/>
          <w:b/>
          <w:sz w:val="28"/>
          <w:szCs w:val="24"/>
        </w:rPr>
        <w:t>Технологии адаптивного обучения</w:t>
      </w:r>
    </w:p>
    <w:p w:rsidR="00CB2842" w:rsidRPr="00CB2842" w:rsidRDefault="00CB2842" w:rsidP="00CB2842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4"/>
        </w:rPr>
      </w:pPr>
      <w:r w:rsidRPr="00CB2842">
        <w:rPr>
          <w:rFonts w:ascii="Times New Roman" w:hAnsi="Times New Roman" w:cs="Times New Roman"/>
          <w:sz w:val="28"/>
          <w:szCs w:val="24"/>
        </w:rPr>
        <w:t>Современные адаптивные системы используют следующие технологии:</w:t>
      </w:r>
    </w:p>
    <w:p w:rsidR="00CB2842" w:rsidRPr="00CB2842" w:rsidRDefault="00CB2842" w:rsidP="00CB28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B2842">
        <w:rPr>
          <w:rFonts w:ascii="Times New Roman" w:hAnsi="Times New Roman" w:cs="Times New Roman"/>
          <w:sz w:val="28"/>
          <w:szCs w:val="24"/>
        </w:rPr>
        <w:t>Онлайн-платформы с персональными учебными траекториями (</w:t>
      </w:r>
      <w:proofErr w:type="spellStart"/>
      <w:r w:rsidRPr="00CB2842">
        <w:rPr>
          <w:rFonts w:ascii="Times New Roman" w:hAnsi="Times New Roman" w:cs="Times New Roman"/>
          <w:sz w:val="28"/>
          <w:szCs w:val="24"/>
        </w:rPr>
        <w:t>Coursera</w:t>
      </w:r>
      <w:proofErr w:type="spellEnd"/>
      <w:r w:rsidRPr="00CB2842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CB2842">
        <w:rPr>
          <w:rFonts w:ascii="Times New Roman" w:hAnsi="Times New Roman" w:cs="Times New Roman"/>
          <w:sz w:val="28"/>
          <w:szCs w:val="24"/>
        </w:rPr>
        <w:t>EdX</w:t>
      </w:r>
      <w:proofErr w:type="spellEnd"/>
      <w:r w:rsidRPr="00CB2842">
        <w:rPr>
          <w:rFonts w:ascii="Times New Roman" w:hAnsi="Times New Roman" w:cs="Times New Roman"/>
          <w:sz w:val="28"/>
          <w:szCs w:val="24"/>
        </w:rPr>
        <w:t>, LMS).</w:t>
      </w:r>
    </w:p>
    <w:p w:rsidR="00CB2842" w:rsidRPr="00CB2842" w:rsidRDefault="00CB2842" w:rsidP="00CB284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B2842">
        <w:rPr>
          <w:rFonts w:ascii="Times New Roman" w:hAnsi="Times New Roman" w:cs="Times New Roman"/>
          <w:sz w:val="28"/>
          <w:szCs w:val="24"/>
        </w:rPr>
        <w:t>Интеллектуальные тренажеры и симуляторы, моделирующие профессиональные ситуации.</w:t>
      </w:r>
    </w:p>
    <w:p w:rsidR="00CB2842" w:rsidRPr="00CB2842" w:rsidRDefault="00CB2842" w:rsidP="00CB284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CB2842">
        <w:rPr>
          <w:rFonts w:ascii="Times New Roman" w:hAnsi="Times New Roman" w:cs="Times New Roman"/>
          <w:sz w:val="28"/>
          <w:szCs w:val="24"/>
        </w:rPr>
        <w:t>Геймификация</w:t>
      </w:r>
      <w:proofErr w:type="spellEnd"/>
      <w:r w:rsidRPr="00CB2842">
        <w:rPr>
          <w:rFonts w:ascii="Times New Roman" w:hAnsi="Times New Roman" w:cs="Times New Roman"/>
          <w:sz w:val="28"/>
          <w:szCs w:val="24"/>
        </w:rPr>
        <w:t>, включающая уровни, баллы и достижения.</w:t>
      </w:r>
    </w:p>
    <w:p w:rsidR="00CB2842" w:rsidRPr="00CB2842" w:rsidRDefault="00CB2842" w:rsidP="00CB284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B2842">
        <w:rPr>
          <w:rFonts w:ascii="Times New Roman" w:hAnsi="Times New Roman" w:cs="Times New Roman"/>
          <w:sz w:val="28"/>
          <w:szCs w:val="24"/>
        </w:rPr>
        <w:t>Системы анализа данных на базе ИИ для прогнозирования трудностей и рекомендаций по обучению.</w:t>
      </w:r>
    </w:p>
    <w:p w:rsidR="00CB2842" w:rsidRPr="00CB2842" w:rsidRDefault="00CB2842" w:rsidP="00CB2842">
      <w:pPr>
        <w:spacing w:after="0" w:line="360" w:lineRule="auto"/>
        <w:ind w:left="708" w:hanging="141"/>
        <w:jc w:val="both"/>
        <w:rPr>
          <w:rFonts w:ascii="Times New Roman" w:hAnsi="Times New Roman" w:cs="Times New Roman"/>
          <w:b/>
          <w:sz w:val="28"/>
          <w:szCs w:val="24"/>
        </w:rPr>
      </w:pPr>
      <w:r w:rsidRPr="00CB2842">
        <w:rPr>
          <w:rFonts w:ascii="Times New Roman" w:hAnsi="Times New Roman" w:cs="Times New Roman"/>
          <w:b/>
          <w:sz w:val="28"/>
          <w:szCs w:val="24"/>
        </w:rPr>
        <w:lastRenderedPageBreak/>
        <w:t>Преимущества для взрослых</w:t>
      </w:r>
    </w:p>
    <w:p w:rsidR="00CB2842" w:rsidRPr="00CB2842" w:rsidRDefault="00CB2842" w:rsidP="00CB2842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4"/>
        </w:rPr>
      </w:pPr>
      <w:r w:rsidRPr="00CB2842">
        <w:rPr>
          <w:rFonts w:ascii="Times New Roman" w:hAnsi="Times New Roman" w:cs="Times New Roman"/>
          <w:sz w:val="28"/>
          <w:szCs w:val="24"/>
        </w:rPr>
        <w:t>Адаптивные технологии обеспечивают:</w:t>
      </w:r>
    </w:p>
    <w:p w:rsidR="00CB2842" w:rsidRPr="00CB2842" w:rsidRDefault="00CB2842" w:rsidP="00CB284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B2842">
        <w:rPr>
          <w:rFonts w:ascii="Times New Roman" w:hAnsi="Times New Roman" w:cs="Times New Roman"/>
          <w:sz w:val="28"/>
          <w:szCs w:val="24"/>
        </w:rPr>
        <w:t>Эффективность обучения, исключая ненужную информацию.</w:t>
      </w:r>
    </w:p>
    <w:p w:rsidR="00CB2842" w:rsidRPr="00CB2842" w:rsidRDefault="00CB2842" w:rsidP="00CB284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B2842">
        <w:rPr>
          <w:rFonts w:ascii="Times New Roman" w:hAnsi="Times New Roman" w:cs="Times New Roman"/>
          <w:sz w:val="28"/>
          <w:szCs w:val="24"/>
        </w:rPr>
        <w:t>Снижение стресса, обучение в удобном темпе.</w:t>
      </w:r>
    </w:p>
    <w:p w:rsidR="00CB2842" w:rsidRPr="00CB2842" w:rsidRDefault="00CB2842" w:rsidP="00CB284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B2842">
        <w:rPr>
          <w:rFonts w:ascii="Times New Roman" w:hAnsi="Times New Roman" w:cs="Times New Roman"/>
          <w:sz w:val="28"/>
          <w:szCs w:val="24"/>
        </w:rPr>
        <w:t>Развитие самостоятельности, навыков самоорганизации.</w:t>
      </w:r>
    </w:p>
    <w:p w:rsidR="00CB2842" w:rsidRPr="00CB2842" w:rsidRDefault="00CB2842" w:rsidP="00CB284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B2842">
        <w:rPr>
          <w:rFonts w:ascii="Times New Roman" w:hAnsi="Times New Roman" w:cs="Times New Roman"/>
          <w:sz w:val="28"/>
          <w:szCs w:val="24"/>
        </w:rPr>
        <w:t>Возможность непрерывного обучения, поддержание профессиональных компетенций.</w:t>
      </w:r>
    </w:p>
    <w:p w:rsidR="00CB2842" w:rsidRPr="00CB2842" w:rsidRDefault="00CB2842" w:rsidP="00CB284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 w:rsidRPr="00CB2842">
        <w:rPr>
          <w:rFonts w:ascii="Times New Roman" w:hAnsi="Times New Roman" w:cs="Times New Roman"/>
          <w:b/>
          <w:sz w:val="28"/>
          <w:szCs w:val="24"/>
        </w:rPr>
        <w:t>Ограничения и вызовы</w:t>
      </w:r>
    </w:p>
    <w:p w:rsidR="00CB2842" w:rsidRPr="00CB2842" w:rsidRDefault="00CB2842" w:rsidP="00CB2842">
      <w:pPr>
        <w:pStyle w:val="a3"/>
        <w:numPr>
          <w:ilvl w:val="0"/>
          <w:numId w:val="3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4"/>
        </w:rPr>
      </w:pPr>
      <w:r w:rsidRPr="00CB2842">
        <w:rPr>
          <w:rFonts w:ascii="Times New Roman" w:hAnsi="Times New Roman" w:cs="Times New Roman"/>
          <w:sz w:val="28"/>
          <w:szCs w:val="24"/>
        </w:rPr>
        <w:t>Технические требования — доступ к современным устройствам и интернету.</w:t>
      </w:r>
    </w:p>
    <w:p w:rsidR="00CB2842" w:rsidRPr="00CB2842" w:rsidRDefault="00CB2842" w:rsidP="00CB2842">
      <w:pPr>
        <w:pStyle w:val="a3"/>
        <w:numPr>
          <w:ilvl w:val="0"/>
          <w:numId w:val="3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4"/>
        </w:rPr>
      </w:pPr>
      <w:r w:rsidRPr="00CB2842">
        <w:rPr>
          <w:rFonts w:ascii="Times New Roman" w:hAnsi="Times New Roman" w:cs="Times New Roman"/>
          <w:sz w:val="28"/>
          <w:szCs w:val="24"/>
        </w:rPr>
        <w:t>Высокая стоимость разработки — привлечение специалистов и IT-ресурсов.</w:t>
      </w:r>
    </w:p>
    <w:p w:rsidR="00CB2842" w:rsidRPr="00CB2842" w:rsidRDefault="00CB2842" w:rsidP="00CB2842">
      <w:pPr>
        <w:pStyle w:val="a3"/>
        <w:numPr>
          <w:ilvl w:val="0"/>
          <w:numId w:val="3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4"/>
        </w:rPr>
      </w:pPr>
      <w:r w:rsidRPr="00CB2842">
        <w:rPr>
          <w:rFonts w:ascii="Times New Roman" w:hAnsi="Times New Roman" w:cs="Times New Roman"/>
          <w:sz w:val="28"/>
          <w:szCs w:val="24"/>
        </w:rPr>
        <w:t>Необходимость подготовки педагогов, умеющих анализировать данные и корректировать траектории обучения.</w:t>
      </w:r>
    </w:p>
    <w:p w:rsidR="00CB2842" w:rsidRPr="00CB2842" w:rsidRDefault="00CB2842" w:rsidP="00CB284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B2842">
        <w:rPr>
          <w:rFonts w:ascii="Times New Roman" w:hAnsi="Times New Roman" w:cs="Times New Roman"/>
          <w:b/>
          <w:sz w:val="28"/>
          <w:szCs w:val="24"/>
        </w:rPr>
        <w:t>Заключение</w:t>
      </w:r>
    </w:p>
    <w:p w:rsidR="002421CF" w:rsidRPr="00CB2842" w:rsidRDefault="00CB2842" w:rsidP="00CB2842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4"/>
        </w:rPr>
      </w:pPr>
      <w:r w:rsidRPr="00CB2842">
        <w:rPr>
          <w:rFonts w:ascii="Times New Roman" w:hAnsi="Times New Roman" w:cs="Times New Roman"/>
          <w:sz w:val="28"/>
          <w:szCs w:val="24"/>
        </w:rPr>
        <w:t xml:space="preserve">Адаптивные системы и технологии обучения взрослых позволяют максимально учитывать индивидуальные особенности, опыт и мотивацию обучающихся, повышают эффективность усвоения материала и стимулируют самостоятельность. В условиях </w:t>
      </w:r>
      <w:bookmarkStart w:id="0" w:name="_GoBack"/>
      <w:bookmarkEnd w:id="0"/>
      <w:proofErr w:type="spellStart"/>
      <w:r w:rsidRPr="00CB2842">
        <w:rPr>
          <w:rFonts w:ascii="Times New Roman" w:hAnsi="Times New Roman" w:cs="Times New Roman"/>
          <w:sz w:val="28"/>
          <w:szCs w:val="24"/>
        </w:rPr>
        <w:t>цифровизации</w:t>
      </w:r>
      <w:proofErr w:type="spellEnd"/>
      <w:r w:rsidRPr="00CB2842">
        <w:rPr>
          <w:rFonts w:ascii="Times New Roman" w:hAnsi="Times New Roman" w:cs="Times New Roman"/>
          <w:sz w:val="28"/>
          <w:szCs w:val="24"/>
        </w:rPr>
        <w:t xml:space="preserve"> и постоянного повышения квалификации такие системы становятся ключевым инструментом современного образования для взрослых, сочетая гибкость, персонализацию и практическую значимость обучения.</w:t>
      </w:r>
    </w:p>
    <w:sectPr w:rsidR="002421CF" w:rsidRPr="00CB2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E0EC9"/>
    <w:multiLevelType w:val="hybridMultilevel"/>
    <w:tmpl w:val="074AF59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A507DBF"/>
    <w:multiLevelType w:val="hybridMultilevel"/>
    <w:tmpl w:val="ADA66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1C6D3D"/>
    <w:multiLevelType w:val="hybridMultilevel"/>
    <w:tmpl w:val="D57A4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7A0"/>
    <w:rsid w:val="002421CF"/>
    <w:rsid w:val="004927A0"/>
    <w:rsid w:val="00CB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FDF92"/>
  <w15:chartTrackingRefBased/>
  <w15:docId w15:val="{4AD55716-908F-4A68-91FA-84442EDB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8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380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FORMAT25</dc:creator>
  <cp:keywords/>
  <dc:description/>
  <cp:lastModifiedBy>FORMAT25</cp:lastModifiedBy>
  <cp:revision>2</cp:revision>
  <dcterms:created xsi:type="dcterms:W3CDTF">2026-01-12T11:28:00Z</dcterms:created>
  <dcterms:modified xsi:type="dcterms:W3CDTF">2026-01-12T11:36:00Z</dcterms:modified>
</cp:coreProperties>
</file>