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CE4" w:rsidRPr="00CD696D" w:rsidRDefault="00FB7EFB" w:rsidP="00AB13A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Сценарий внеклассного мероприятия</w:t>
      </w:r>
      <w:r w:rsidR="00AB13AA">
        <w:rPr>
          <w:rFonts w:ascii="Times New Roman" w:hAnsi="Times New Roman" w:cs="Times New Roman"/>
          <w:sz w:val="28"/>
          <w:szCs w:val="28"/>
        </w:rPr>
        <w:t xml:space="preserve"> в рамках областного </w:t>
      </w:r>
      <w:r w:rsidR="00873CE4" w:rsidRPr="00CD696D">
        <w:rPr>
          <w:rFonts w:ascii="Times New Roman" w:hAnsi="Times New Roman" w:cs="Times New Roman"/>
          <w:sz w:val="28"/>
          <w:szCs w:val="28"/>
        </w:rPr>
        <w:t xml:space="preserve">дня чтения </w:t>
      </w:r>
      <w:r w:rsidR="00D8120F" w:rsidRPr="00CD696D">
        <w:rPr>
          <w:rFonts w:ascii="Times New Roman" w:hAnsi="Times New Roman" w:cs="Times New Roman"/>
          <w:sz w:val="28"/>
          <w:szCs w:val="28"/>
        </w:rPr>
        <w:t>к</w:t>
      </w:r>
      <w:r w:rsidR="00873CE4" w:rsidRPr="00CD696D">
        <w:rPr>
          <w:rFonts w:ascii="Times New Roman" w:hAnsi="Times New Roman" w:cs="Times New Roman"/>
          <w:sz w:val="28"/>
          <w:szCs w:val="28"/>
        </w:rPr>
        <w:t xml:space="preserve"> 100-летию со дня рождения советского и российского писат</w:t>
      </w:r>
      <w:r w:rsidR="00CD696D" w:rsidRPr="00CD696D">
        <w:rPr>
          <w:rFonts w:ascii="Times New Roman" w:hAnsi="Times New Roman" w:cs="Times New Roman"/>
          <w:sz w:val="28"/>
          <w:szCs w:val="28"/>
        </w:rPr>
        <w:t>еля Виктора Петровича Астафьева</w:t>
      </w:r>
      <w:r w:rsidR="00873CE4" w:rsidRPr="00CD696D">
        <w:rPr>
          <w:rFonts w:ascii="Times New Roman" w:hAnsi="Times New Roman" w:cs="Times New Roman"/>
          <w:sz w:val="28"/>
          <w:szCs w:val="28"/>
        </w:rPr>
        <w:t>.</w:t>
      </w:r>
    </w:p>
    <w:p w:rsidR="00FB7EFB" w:rsidRPr="00AB13AA" w:rsidRDefault="00873CE4" w:rsidP="00CD696D">
      <w:pPr>
        <w:shd w:val="clear" w:color="auto" w:fill="FFFFFF"/>
        <w:spacing w:before="360" w:after="0" w:line="240" w:lineRule="auto"/>
        <w:ind w:right="-284"/>
        <w:jc w:val="both"/>
        <w:outlineLvl w:val="1"/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 </w:t>
      </w:r>
      <w:r w:rsidR="00FB7EFB"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 </w:t>
      </w:r>
      <w:r w:rsidR="00FB7EFB" w:rsidRPr="00AB13AA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t>«Слово, идущее от сердца»</w:t>
      </w:r>
    </w:p>
    <w:p w:rsidR="00CD696D" w:rsidRPr="00CD696D" w:rsidRDefault="00FB7EFB" w:rsidP="00CD69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Целевая аудитория:</w:t>
      </w:r>
      <w:r w:rsidR="00873CE4"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учащиеся 6–9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noBreakHyphen/>
        <w:t>х классов.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br/>
      </w: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Форма проведения</w:t>
      </w:r>
      <w:r w:rsidRPr="00CD696D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t>: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литературно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noBreakHyphen/>
        <w:t>музыкальная композиция с элементами </w:t>
      </w:r>
    </w:p>
    <w:p w:rsidR="00FB7EFB" w:rsidRPr="00CD696D" w:rsidRDefault="00FB7EFB" w:rsidP="00CD69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театрализации.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br/>
      </w: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Продолжительность:</w:t>
      </w:r>
      <w:r w:rsidR="00745B71"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55–60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минут.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br/>
      </w: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Место проведения:</w:t>
      </w:r>
      <w:r w:rsidR="00873CE4"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  </w:t>
      </w:r>
      <w:proofErr w:type="spellStart"/>
      <w:r w:rsidR="00873CE4" w:rsidRPr="00CD696D">
        <w:rPr>
          <w:rFonts w:ascii="Times New Roman" w:hAnsi="Times New Roman" w:cs="Times New Roman"/>
          <w:sz w:val="28"/>
          <w:szCs w:val="28"/>
        </w:rPr>
        <w:t>Новомайнская</w:t>
      </w:r>
      <w:proofErr w:type="spellEnd"/>
      <w:r w:rsidR="00873CE4" w:rsidRPr="00CD696D">
        <w:rPr>
          <w:rFonts w:ascii="Times New Roman" w:hAnsi="Times New Roman" w:cs="Times New Roman"/>
          <w:sz w:val="28"/>
          <w:szCs w:val="28"/>
        </w:rPr>
        <w:t xml:space="preserve"> модельная библиотека им.А.Толстого</w:t>
      </w:r>
    </w:p>
    <w:p w:rsidR="00FB7EFB" w:rsidRPr="00CD696D" w:rsidRDefault="00FB7EFB" w:rsidP="00CD696D">
      <w:pPr>
        <w:shd w:val="clear" w:color="auto" w:fill="FFFFFF"/>
        <w:spacing w:before="300" w:after="0" w:line="240" w:lineRule="auto"/>
        <w:ind w:right="-284"/>
        <w:jc w:val="both"/>
        <w:outlineLvl w:val="2"/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Цели и задачи</w:t>
      </w:r>
    </w:p>
    <w:p w:rsidR="00FB7EFB" w:rsidRPr="00CD696D" w:rsidRDefault="00FB7EFB" w:rsidP="00CD696D">
      <w:pPr>
        <w:shd w:val="clear" w:color="auto" w:fill="FFFFFF"/>
        <w:spacing w:before="120"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Цели:</w:t>
      </w:r>
    </w:p>
    <w:p w:rsidR="00FB7EFB" w:rsidRPr="00CD696D" w:rsidRDefault="00CD696D" w:rsidP="00CD696D">
      <w:pPr>
        <w:numPr>
          <w:ilvl w:val="0"/>
          <w:numId w:val="1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Познакомить </w:t>
      </w:r>
      <w:r w:rsidR="00FB7EFB"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 ключевыми этапами ж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изни и творчества В. П. Астафьева</w:t>
      </w:r>
    </w:p>
    <w:p w:rsidR="00AB13AA" w:rsidRDefault="00FB7EFB" w:rsidP="00CD696D">
      <w:pPr>
        <w:numPr>
          <w:ilvl w:val="0"/>
          <w:numId w:val="1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пробудить интерес к русской литературе XX века через </w:t>
      </w:r>
      <w:proofErr w:type="gramStart"/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личностное</w:t>
      </w:r>
      <w:proofErr w:type="gramEnd"/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</w:t>
      </w:r>
    </w:p>
    <w:p w:rsidR="00FB7EFB" w:rsidRPr="00CD696D" w:rsidRDefault="00FB7EFB" w:rsidP="00AB13AA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восприятие писателя;</w:t>
      </w:r>
    </w:p>
    <w:p w:rsidR="00AB13AA" w:rsidRDefault="00FB7EFB" w:rsidP="00CD696D">
      <w:pPr>
        <w:numPr>
          <w:ilvl w:val="0"/>
          <w:numId w:val="1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воспитать уважение к нравственным ценностям, отражённым </w:t>
      </w:r>
      <w:proofErr w:type="gramStart"/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</w:t>
      </w:r>
      <w:proofErr w:type="gramEnd"/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</w:t>
      </w:r>
    </w:p>
    <w:p w:rsidR="00FB7EFB" w:rsidRPr="00CD696D" w:rsidRDefault="00FB7EFB" w:rsidP="00CD69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proofErr w:type="gramStart"/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произведениях</w:t>
      </w:r>
      <w:proofErr w:type="gramEnd"/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Астафьева.</w:t>
      </w:r>
    </w:p>
    <w:p w:rsidR="00FB7EFB" w:rsidRPr="00CD696D" w:rsidRDefault="00FB7EFB" w:rsidP="00CD696D">
      <w:pPr>
        <w:shd w:val="clear" w:color="auto" w:fill="FFFFFF"/>
        <w:spacing w:before="120"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Задачи:</w:t>
      </w:r>
    </w:p>
    <w:p w:rsidR="00FB7EFB" w:rsidRPr="00CD696D" w:rsidRDefault="00FB7EFB" w:rsidP="00CD696D">
      <w:pPr>
        <w:numPr>
          <w:ilvl w:val="0"/>
          <w:numId w:val="2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расширить знания о биографии и литературном наследии В. П. Астафьева;</w:t>
      </w:r>
    </w:p>
    <w:p w:rsidR="00FB7EFB" w:rsidRPr="00CD696D" w:rsidRDefault="00FB7EFB" w:rsidP="00CD696D">
      <w:pPr>
        <w:numPr>
          <w:ilvl w:val="0"/>
          <w:numId w:val="2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развить навыки выразительного чтения и сценической речи;</w:t>
      </w:r>
    </w:p>
    <w:p w:rsidR="00AB13AA" w:rsidRDefault="00FB7EFB" w:rsidP="00CD696D">
      <w:pPr>
        <w:numPr>
          <w:ilvl w:val="0"/>
          <w:numId w:val="2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сформировать умение анализировать художественные тексты в контексте </w:t>
      </w:r>
    </w:p>
    <w:p w:rsidR="00FB7EFB" w:rsidRPr="00CD696D" w:rsidRDefault="00FB7EFB" w:rsidP="00AB13AA">
      <w:pPr>
        <w:shd w:val="clear" w:color="auto" w:fill="FFFFFF"/>
        <w:spacing w:before="120"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эпохи;</w:t>
      </w:r>
    </w:p>
    <w:p w:rsidR="00AB13AA" w:rsidRDefault="00FB7EFB" w:rsidP="00CD696D">
      <w:pPr>
        <w:numPr>
          <w:ilvl w:val="0"/>
          <w:numId w:val="2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стимулировать диалог о вечных темах: Родина, природа, память, </w:t>
      </w:r>
    </w:p>
    <w:p w:rsidR="00FB7EFB" w:rsidRPr="00CD696D" w:rsidRDefault="00FB7EFB" w:rsidP="00AB13AA">
      <w:pPr>
        <w:shd w:val="clear" w:color="auto" w:fill="FFFFFF"/>
        <w:spacing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человечность.</w:t>
      </w:r>
    </w:p>
    <w:p w:rsidR="00FB7EFB" w:rsidRPr="00CD696D" w:rsidRDefault="00FB7EFB" w:rsidP="00AB13AA">
      <w:pPr>
        <w:shd w:val="clear" w:color="auto" w:fill="FFFFFF"/>
        <w:spacing w:after="0" w:line="240" w:lineRule="auto"/>
        <w:ind w:right="-284"/>
        <w:jc w:val="both"/>
        <w:outlineLvl w:val="2"/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Оборудование и оформление</w:t>
      </w:r>
    </w:p>
    <w:p w:rsidR="00FB7EFB" w:rsidRPr="00CD696D" w:rsidRDefault="00FB7EFB" w:rsidP="00AB13AA">
      <w:pPr>
        <w:numPr>
          <w:ilvl w:val="0"/>
          <w:numId w:val="3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Мультимедиа: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проектор, экран, аудиосистема.</w:t>
      </w:r>
    </w:p>
    <w:p w:rsidR="00FB7EFB" w:rsidRPr="00CD696D" w:rsidRDefault="00FB7EFB" w:rsidP="00AB13AA">
      <w:pPr>
        <w:numPr>
          <w:ilvl w:val="0"/>
          <w:numId w:val="3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Визуальный ряд</w:t>
      </w:r>
      <w:r w:rsidRPr="00CD696D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t>:</w:t>
      </w:r>
    </w:p>
    <w:p w:rsidR="00FB7EFB" w:rsidRPr="00CD696D" w:rsidRDefault="00FB7EFB" w:rsidP="00CD696D">
      <w:pPr>
        <w:numPr>
          <w:ilvl w:val="1"/>
          <w:numId w:val="3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портрет В. П. Астафьева;</w:t>
      </w:r>
    </w:p>
    <w:p w:rsidR="00FB7EFB" w:rsidRPr="00CD696D" w:rsidRDefault="00FB7EFB" w:rsidP="00CD696D">
      <w:pPr>
        <w:numPr>
          <w:ilvl w:val="1"/>
          <w:numId w:val="3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фотовыставка «</w:t>
      </w:r>
      <w:proofErr w:type="spellStart"/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Астафьевские</w:t>
      </w:r>
      <w:proofErr w:type="spellEnd"/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места» (Овсянка, Енисей, Красноярск);</w:t>
      </w:r>
    </w:p>
    <w:p w:rsidR="00B01FCB" w:rsidRPr="00CD696D" w:rsidRDefault="00FB7EFB" w:rsidP="00CD696D">
      <w:pPr>
        <w:numPr>
          <w:ilvl w:val="1"/>
          <w:numId w:val="3"/>
        </w:numPr>
        <w:shd w:val="clear" w:color="auto" w:fill="FFFFFF"/>
        <w:spacing w:before="12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книжная экспозиция «Мир Астафьева» (основные издания, рукописи, письма)</w:t>
      </w:r>
    </w:p>
    <w:p w:rsidR="00FB7EFB" w:rsidRPr="00CD696D" w:rsidRDefault="00FB7EFB" w:rsidP="00AB13AA">
      <w:pPr>
        <w:shd w:val="clear" w:color="auto" w:fill="FFFFFF"/>
        <w:spacing w:before="120"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Декорации:</w:t>
      </w:r>
    </w:p>
    <w:p w:rsidR="00FB7EFB" w:rsidRPr="00CD696D" w:rsidRDefault="00FB7EFB" w:rsidP="00AB13AA">
      <w:pPr>
        <w:numPr>
          <w:ilvl w:val="1"/>
          <w:numId w:val="3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имитация деревенского угла (лавка, самовар, домотканые полотна);</w:t>
      </w:r>
    </w:p>
    <w:p w:rsidR="00FB7EFB" w:rsidRPr="00CD696D" w:rsidRDefault="00FB7EFB" w:rsidP="00CD696D">
      <w:pPr>
        <w:numPr>
          <w:ilvl w:val="1"/>
          <w:numId w:val="3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«писательский стол» с чернильницей, лампой, стопкой бумаг.</w:t>
      </w:r>
    </w:p>
    <w:p w:rsidR="00FB7EFB" w:rsidRPr="00CD696D" w:rsidRDefault="00FB7EFB" w:rsidP="00CD696D">
      <w:pPr>
        <w:numPr>
          <w:ilvl w:val="0"/>
          <w:numId w:val="3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proofErr w:type="spellStart"/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Аудиосопровождение</w:t>
      </w:r>
      <w:proofErr w:type="spellEnd"/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:</w:t>
      </w:r>
    </w:p>
    <w:p w:rsidR="00FB7EFB" w:rsidRPr="00CD696D" w:rsidRDefault="00FB7EFB" w:rsidP="00CD696D">
      <w:pPr>
        <w:numPr>
          <w:ilvl w:val="1"/>
          <w:numId w:val="3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романсы на стихи Астафьева («Ах, осень, осень…»);</w:t>
      </w:r>
    </w:p>
    <w:p w:rsidR="00FB7EFB" w:rsidRPr="00CD696D" w:rsidRDefault="00FB7EFB" w:rsidP="00CD696D">
      <w:pPr>
        <w:numPr>
          <w:ilvl w:val="1"/>
          <w:numId w:val="3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сибирские народные мелодии;</w:t>
      </w:r>
    </w:p>
    <w:p w:rsidR="00FB7EFB" w:rsidRPr="00CD696D" w:rsidRDefault="00FB7EFB" w:rsidP="00CD696D">
      <w:pPr>
        <w:numPr>
          <w:ilvl w:val="1"/>
          <w:numId w:val="3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lastRenderedPageBreak/>
        <w:t>фоновые звуки природы (шум Енисея, пение птиц).</w:t>
      </w:r>
    </w:p>
    <w:p w:rsidR="00FB7EFB" w:rsidRPr="00CD696D" w:rsidRDefault="00FB7EFB" w:rsidP="00CD696D">
      <w:pPr>
        <w:shd w:val="clear" w:color="auto" w:fill="FFFFFF"/>
        <w:spacing w:before="300" w:after="0" w:line="240" w:lineRule="auto"/>
        <w:ind w:right="-284"/>
        <w:jc w:val="both"/>
        <w:outlineLvl w:val="2"/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Ход мероприятия</w:t>
      </w:r>
    </w:p>
    <w:p w:rsidR="00FB7EFB" w:rsidRPr="00CD696D" w:rsidRDefault="00FB7EFB" w:rsidP="00CD696D">
      <w:pPr>
        <w:shd w:val="clear" w:color="auto" w:fill="FFFFFF"/>
        <w:spacing w:before="300" w:after="0" w:line="240" w:lineRule="auto"/>
        <w:ind w:right="-284"/>
        <w:jc w:val="both"/>
        <w:outlineLvl w:val="3"/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1. Вступление (5–7 мин)</w:t>
      </w:r>
    </w:p>
    <w:p w:rsidR="00FB7EFB" w:rsidRPr="00CD696D" w:rsidRDefault="00FB7EFB" w:rsidP="00CD696D">
      <w:pPr>
        <w:numPr>
          <w:ilvl w:val="0"/>
          <w:numId w:val="4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Фоном звучит романс «Ах, осень, осень</w:t>
      </w:r>
      <w:r w:rsidRPr="00CD696D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t>…»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(музыка В. </w:t>
      </w:r>
      <w:proofErr w:type="spellStart"/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Пороцкого</w:t>
      </w:r>
      <w:proofErr w:type="spellEnd"/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).</w:t>
      </w:r>
    </w:p>
    <w:p w:rsidR="00FB7EFB" w:rsidRPr="00CD696D" w:rsidRDefault="00FB7EFB" w:rsidP="00CD696D">
      <w:pPr>
        <w:numPr>
          <w:ilvl w:val="0"/>
          <w:numId w:val="4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На сцене — ведущие и чтецы в полумраке.</w:t>
      </w:r>
    </w:p>
    <w:p w:rsidR="00FB7EFB" w:rsidRPr="00CD696D" w:rsidRDefault="00FB7EFB" w:rsidP="00CD696D">
      <w:pPr>
        <w:shd w:val="clear" w:color="auto" w:fill="FFFFFF"/>
        <w:spacing w:before="120"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Ведущий 1:</w:t>
      </w:r>
    </w:p>
    <w:p w:rsidR="00AB13AA" w:rsidRDefault="00FB7EFB" w:rsidP="00CD69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«Жизнь человек выбирает не сам себе, она определяется ему судьбою. Если </w:t>
      </w:r>
    </w:p>
    <w:p w:rsidR="00AB13AA" w:rsidRDefault="00FB7EFB" w:rsidP="00CD69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proofErr w:type="gramStart"/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бы</w:t>
      </w:r>
      <w:proofErr w:type="gramEnd"/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м</w:t>
      </w:r>
      <w:r w:rsidR="00AB13A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не было дано повторить жизнь, 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я бы выбрал ту же самую, очень насыщенную событиями, радостями, победами, поражениями, в</w:t>
      </w:r>
      <w:r w:rsidR="00AB13A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осторгами и горестями утрат…» 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так писал Виктор Петрович Ас</w:t>
      </w:r>
      <w:r w:rsidR="00AB13A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тафьев. Сегодня мы открываем</w:t>
      </w:r>
    </w:p>
    <w:p w:rsidR="00FB7EFB" w:rsidRPr="00CD696D" w:rsidRDefault="00DA219B" w:rsidP="00CD69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страницу его судьбы </w:t>
      </w:r>
      <w:r w:rsidR="00FB7EFB"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страницу, где каждое слово пропитано любовью к земле, болью за человека и верой в добро.</w:t>
      </w:r>
    </w:p>
    <w:p w:rsidR="00B01FCB" w:rsidRPr="00CD696D" w:rsidRDefault="00B01FCB" w:rsidP="00CD69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bookmarkStart w:id="0" w:name="_GoBack"/>
      <w:bookmarkEnd w:id="0"/>
    </w:p>
    <w:p w:rsidR="00FB7EFB" w:rsidRPr="00CD696D" w:rsidRDefault="00FB7EFB" w:rsidP="00CD696D">
      <w:pPr>
        <w:shd w:val="clear" w:color="auto" w:fill="FFFFFF"/>
        <w:spacing w:before="120"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Ведущий 2:</w:t>
      </w:r>
    </w:p>
    <w:p w:rsidR="00FB7EFB" w:rsidRPr="00CD696D" w:rsidRDefault="00FB7EFB" w:rsidP="00CD69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1 мая 1924 года в селе Овсянка на берегу Енисея родился мальчик, которому суждено было стать голосом Сибири. Его книги — это не просто истории. Это исповедь, это память, это крик души, который до сих пор отзывается в сердцах читателей.</w:t>
      </w:r>
    </w:p>
    <w:p w:rsidR="00FB7EFB" w:rsidRPr="00CD696D" w:rsidRDefault="00FB7EFB" w:rsidP="00CD696D">
      <w:pPr>
        <w:numPr>
          <w:ilvl w:val="0"/>
          <w:numId w:val="5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 xml:space="preserve">На экране — </w:t>
      </w:r>
      <w:proofErr w:type="spellStart"/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слайд</w:t>
      </w: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noBreakHyphen/>
        <w:t>шоу</w:t>
      </w:r>
      <w:proofErr w:type="spellEnd"/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с фотографиями Астафьева в разные годы жизни.</w:t>
      </w:r>
    </w:p>
    <w:p w:rsidR="00FB7EFB" w:rsidRPr="00CD696D" w:rsidRDefault="00FB7EFB" w:rsidP="00CD696D">
      <w:pPr>
        <w:shd w:val="clear" w:color="auto" w:fill="FFFFFF"/>
        <w:spacing w:before="300" w:after="0" w:line="240" w:lineRule="auto"/>
        <w:ind w:right="-284"/>
        <w:jc w:val="both"/>
        <w:outlineLvl w:val="3"/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2. Биографический экскурс (10–12 мин)</w:t>
      </w:r>
    </w:p>
    <w:p w:rsidR="00FB7EFB" w:rsidRPr="00CD696D" w:rsidRDefault="00FB7EFB" w:rsidP="00CD696D">
      <w:pPr>
        <w:numPr>
          <w:ilvl w:val="0"/>
          <w:numId w:val="6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Ведущие поочерёдно рассказывают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о ключевых этапах жизни писателя, сопровождая рассказ видеорядом.</w:t>
      </w:r>
    </w:p>
    <w:p w:rsidR="00FB7EFB" w:rsidRPr="00CD696D" w:rsidRDefault="00FB7EFB" w:rsidP="00CD696D">
      <w:pPr>
        <w:shd w:val="clear" w:color="auto" w:fill="FFFFFF"/>
        <w:spacing w:before="120"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Ведущий 1:</w:t>
      </w:r>
    </w:p>
    <w:p w:rsidR="00FB7EFB" w:rsidRPr="00CD696D" w:rsidRDefault="00FB7EFB" w:rsidP="00CD696D">
      <w:pPr>
        <w:numPr>
          <w:ilvl w:val="0"/>
          <w:numId w:val="7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Детство в Овсянке: река, ле</w:t>
      </w:r>
      <w:r w:rsidR="00DA219B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с, бабушка Екатерина Петровна 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первая наставница и хранительница народных традиций.</w:t>
      </w:r>
    </w:p>
    <w:p w:rsidR="00DA219B" w:rsidRDefault="00FB7EFB" w:rsidP="00CD696D">
      <w:pPr>
        <w:numPr>
          <w:ilvl w:val="0"/>
          <w:numId w:val="7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Трагедия 1931 года: арест отца, смерть</w:t>
      </w:r>
      <w:r w:rsidR="00DA219B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матери. Детский дом в Игарке 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школа </w:t>
      </w:r>
    </w:p>
    <w:p w:rsidR="00FB7EFB" w:rsidRPr="00CD696D" w:rsidRDefault="00FB7EFB" w:rsidP="00DA219B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выживания и одиночества.</w:t>
      </w:r>
    </w:p>
    <w:p w:rsidR="00DA219B" w:rsidRDefault="00FB7EFB" w:rsidP="00CD696D">
      <w:pPr>
        <w:numPr>
          <w:ilvl w:val="0"/>
          <w:numId w:val="7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Война: фронтовой путь от рядового до старшего сержанта, ранения, медали. </w:t>
      </w:r>
    </w:p>
    <w:p w:rsidR="00FB7EFB" w:rsidRPr="00CD696D" w:rsidRDefault="00FB7EFB" w:rsidP="00DA219B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«Я не воевал, я выживал», — позже напишет он.</w:t>
      </w:r>
    </w:p>
    <w:p w:rsidR="00FB7EFB" w:rsidRPr="00CD696D" w:rsidRDefault="00FB7EFB" w:rsidP="00CD696D">
      <w:pPr>
        <w:shd w:val="clear" w:color="auto" w:fill="FFFFFF"/>
        <w:spacing w:before="120"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Ведущий 2:</w:t>
      </w:r>
    </w:p>
    <w:p w:rsidR="00FB7EFB" w:rsidRPr="00CD696D" w:rsidRDefault="00FB7EFB" w:rsidP="00CD696D">
      <w:pPr>
        <w:numPr>
          <w:ilvl w:val="0"/>
          <w:numId w:val="8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Послевоенные годы: Пермь, работа на железной дороге, первые публикации.</w:t>
      </w:r>
    </w:p>
    <w:p w:rsidR="00CB01A2" w:rsidRDefault="00FB7EFB" w:rsidP="00CD696D">
      <w:pPr>
        <w:numPr>
          <w:ilvl w:val="0"/>
          <w:numId w:val="8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Возвращение в Сибирь: Красноярск, литературная зрелость. «Царь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noBreakHyphen/>
        <w:t>рыба» </w:t>
      </w:r>
    </w:p>
    <w:p w:rsidR="00FB7EFB" w:rsidRPr="00CD696D" w:rsidRDefault="00FB7EFB" w:rsidP="00CB01A2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(1976) — книга, которая сделала его всемирно известным.</w:t>
      </w:r>
    </w:p>
    <w:p w:rsidR="00FB7EFB" w:rsidRPr="00CD696D" w:rsidRDefault="00FB7EFB" w:rsidP="00CD696D">
      <w:pPr>
        <w:numPr>
          <w:ilvl w:val="0"/>
          <w:numId w:val="8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Последние годы: Овсянка, дом у Енисея, где он писал до последнего дня.</w:t>
      </w:r>
    </w:p>
    <w:p w:rsidR="00FB7EFB" w:rsidRPr="00CD696D" w:rsidRDefault="00CB01A2" w:rsidP="00CD696D">
      <w:pPr>
        <w:numPr>
          <w:ilvl w:val="0"/>
          <w:numId w:val="10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Н</w:t>
      </w:r>
      <w:r w:rsidR="00FB7EFB"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остальгическая.</w:t>
      </w:r>
    </w:p>
    <w:p w:rsidR="00FB7EFB" w:rsidRPr="00CD696D" w:rsidRDefault="00FB7EFB" w:rsidP="00CD696D">
      <w:pPr>
        <w:numPr>
          <w:ilvl w:val="0"/>
          <w:numId w:val="10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t>Фон: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звуки леса, пение птиц.</w:t>
      </w:r>
    </w:p>
    <w:p w:rsidR="00FB7EFB" w:rsidRPr="00CD696D" w:rsidRDefault="00FB7EFB" w:rsidP="00CD696D">
      <w:pPr>
        <w:shd w:val="clear" w:color="auto" w:fill="FFFFFF"/>
        <w:spacing w:before="120"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t>Блок 2. «Пастух и пастушка» (война)</w:t>
      </w:r>
    </w:p>
    <w:p w:rsidR="00FB7EFB" w:rsidRPr="00CD696D" w:rsidRDefault="00FB7EFB" w:rsidP="00CD696D">
      <w:pPr>
        <w:numPr>
          <w:ilvl w:val="0"/>
          <w:numId w:val="11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t>Отрывок: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диалог Бориса и Люси под звёздным небом.</w:t>
      </w:r>
    </w:p>
    <w:p w:rsidR="00FB7EFB" w:rsidRPr="00CD696D" w:rsidRDefault="00FB7EFB" w:rsidP="00CD696D">
      <w:pPr>
        <w:numPr>
          <w:ilvl w:val="0"/>
          <w:numId w:val="11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lastRenderedPageBreak/>
        <w:t>Интонация: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лирическая, трагическая.</w:t>
      </w:r>
    </w:p>
    <w:p w:rsidR="00745B71" w:rsidRPr="00CD696D" w:rsidRDefault="00FB7EFB" w:rsidP="00CD696D">
      <w:pPr>
        <w:numPr>
          <w:ilvl w:val="0"/>
          <w:numId w:val="8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t>Фон: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</w:t>
      </w:r>
      <w:r w:rsidR="00745B71"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Видеовставка</w:t>
      </w:r>
      <w:r w:rsidR="00745B71"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(1–2 мин): кадры хроники, интервью с Астафьевым.</w:t>
      </w:r>
    </w:p>
    <w:p w:rsidR="00745B71" w:rsidRPr="00CD696D" w:rsidRDefault="00745B71" w:rsidP="00CD696D">
      <w:pPr>
        <w:shd w:val="clear" w:color="auto" w:fill="FFFFFF"/>
        <w:spacing w:before="300" w:after="0" w:line="240" w:lineRule="auto"/>
        <w:ind w:right="-284"/>
        <w:jc w:val="both"/>
        <w:outlineLvl w:val="3"/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3. Литературная панорама (15–17 мин)</w:t>
      </w:r>
    </w:p>
    <w:p w:rsidR="00745B71" w:rsidRPr="00CD696D" w:rsidRDefault="00745B71" w:rsidP="00CD696D">
      <w:pPr>
        <w:numPr>
          <w:ilvl w:val="0"/>
          <w:numId w:val="9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Чтецы и актёры представляют отрывки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из знаковых произведений, каждый </w:t>
      </w:r>
    </w:p>
    <w:p w:rsidR="00745B71" w:rsidRPr="00CD696D" w:rsidRDefault="00745B71" w:rsidP="00CB01A2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блок сопровождается музыкальным фоном и визуальным рядом.</w:t>
      </w:r>
    </w:p>
    <w:p w:rsidR="00745B71" w:rsidRPr="00CD696D" w:rsidRDefault="00745B71" w:rsidP="00CD696D">
      <w:pPr>
        <w:shd w:val="clear" w:color="auto" w:fill="FFFFFF"/>
        <w:spacing w:before="120"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Блок 1. «Последний поклон» (детство)</w:t>
      </w:r>
    </w:p>
    <w:p w:rsidR="00CB01A2" w:rsidRDefault="00745B71" w:rsidP="00CD696D">
      <w:pPr>
        <w:numPr>
          <w:ilvl w:val="0"/>
          <w:numId w:val="10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proofErr w:type="gramStart"/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Отрывок: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сцена с бабушкой, собирающей землянику (гл. «Конь с розовой </w:t>
      </w:r>
      <w:proofErr w:type="gramEnd"/>
    </w:p>
    <w:p w:rsidR="00745B71" w:rsidRPr="00CD696D" w:rsidRDefault="00745B71" w:rsidP="00CB01A2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гривой»).</w:t>
      </w:r>
    </w:p>
    <w:p w:rsidR="00FB7EFB" w:rsidRPr="00CD696D" w:rsidRDefault="00745B71" w:rsidP="00CD696D">
      <w:pPr>
        <w:numPr>
          <w:ilvl w:val="0"/>
          <w:numId w:val="11"/>
        </w:numPr>
        <w:shd w:val="clear" w:color="auto" w:fill="FFFFFF"/>
        <w:spacing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Интонация: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тёплая, </w:t>
      </w:r>
      <w:r w:rsidR="00FB7EFB"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тихая фортепианная мелодия.</w:t>
      </w:r>
    </w:p>
    <w:p w:rsidR="00FB7EFB" w:rsidRPr="00CD696D" w:rsidRDefault="00FB7EFB" w:rsidP="00CD69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Блок </w:t>
      </w:r>
      <w:r w:rsidR="00CB01A2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2</w:t>
      </w: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. «</w:t>
      </w:r>
      <w:proofErr w:type="spellStart"/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Царь</w:t>
      </w: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noBreakHyphen/>
        <w:t>рыба</w:t>
      </w:r>
      <w:proofErr w:type="spellEnd"/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» (природа и человек)</w:t>
      </w:r>
    </w:p>
    <w:p w:rsidR="00FB7EFB" w:rsidRPr="00CD696D" w:rsidRDefault="00FB7EFB" w:rsidP="00CD696D">
      <w:pPr>
        <w:numPr>
          <w:ilvl w:val="0"/>
          <w:numId w:val="12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Отрывок: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сцена ловли осетра.</w:t>
      </w:r>
    </w:p>
    <w:p w:rsidR="00FB7EFB" w:rsidRPr="00CD696D" w:rsidRDefault="00FB7EFB" w:rsidP="00CD696D">
      <w:pPr>
        <w:numPr>
          <w:ilvl w:val="0"/>
          <w:numId w:val="12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Интонация: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напряжённая, философская.</w:t>
      </w:r>
    </w:p>
    <w:p w:rsidR="00FB7EFB" w:rsidRPr="00CD696D" w:rsidRDefault="00FB7EFB" w:rsidP="00CD696D">
      <w:pPr>
        <w:numPr>
          <w:ilvl w:val="0"/>
          <w:numId w:val="12"/>
        </w:numPr>
        <w:shd w:val="clear" w:color="auto" w:fill="FFFFFF"/>
        <w:spacing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Фон: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шум реки, гроза.</w:t>
      </w:r>
    </w:p>
    <w:p w:rsidR="00FB7EFB" w:rsidRPr="00CD696D" w:rsidRDefault="00FB7EFB" w:rsidP="00CD69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Блок </w:t>
      </w:r>
      <w:r w:rsidR="00CB01A2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3</w:t>
      </w: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. «</w:t>
      </w:r>
      <w:proofErr w:type="spellStart"/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Затеси</w:t>
      </w:r>
      <w:proofErr w:type="spellEnd"/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» (размышления)</w:t>
      </w:r>
    </w:p>
    <w:p w:rsidR="00FB7EFB" w:rsidRPr="00CD696D" w:rsidRDefault="00FB7EFB" w:rsidP="00CD696D">
      <w:pPr>
        <w:numPr>
          <w:ilvl w:val="0"/>
          <w:numId w:val="13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Отрывок: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эссе о русском слове.</w:t>
      </w:r>
    </w:p>
    <w:p w:rsidR="00FB7EFB" w:rsidRPr="00CD696D" w:rsidRDefault="00FB7EFB" w:rsidP="00CD696D">
      <w:pPr>
        <w:numPr>
          <w:ilvl w:val="0"/>
          <w:numId w:val="13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Интонация: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сдержанная, мудрая.</w:t>
      </w:r>
    </w:p>
    <w:p w:rsidR="00FB7EFB" w:rsidRPr="00CD696D" w:rsidRDefault="00FB7EFB" w:rsidP="00CD696D">
      <w:pPr>
        <w:numPr>
          <w:ilvl w:val="0"/>
          <w:numId w:val="13"/>
        </w:numPr>
        <w:shd w:val="clear" w:color="auto" w:fill="FFFFFF"/>
        <w:spacing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Фон: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колокольный звон.</w:t>
      </w:r>
    </w:p>
    <w:p w:rsidR="00FB7EFB" w:rsidRPr="00CD696D" w:rsidRDefault="00FB7EFB" w:rsidP="00CD696D">
      <w:pPr>
        <w:shd w:val="clear" w:color="auto" w:fill="FFFFFF"/>
        <w:spacing w:after="0" w:line="240" w:lineRule="auto"/>
        <w:ind w:right="-284"/>
        <w:jc w:val="both"/>
        <w:outlineLvl w:val="3"/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4. Интерактивная часть (10–15 мин)</w:t>
      </w:r>
    </w:p>
    <w:p w:rsidR="00FB7EFB" w:rsidRPr="00CD696D" w:rsidRDefault="00FB7EFB" w:rsidP="00CD696D">
      <w:pPr>
        <w:numPr>
          <w:ilvl w:val="0"/>
          <w:numId w:val="14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Викторина «Знатоки Астафьева»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(5–7 вопросов):</w:t>
      </w:r>
    </w:p>
    <w:p w:rsidR="00FB7EFB" w:rsidRPr="00CD696D" w:rsidRDefault="00FB7EFB" w:rsidP="00CD696D">
      <w:pPr>
        <w:numPr>
          <w:ilvl w:val="1"/>
          <w:numId w:val="14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Как называется автобиографическая книга Астафьева о детстве? («Последний поклон»).</w:t>
      </w:r>
    </w:p>
    <w:p w:rsidR="00FB7EFB" w:rsidRPr="00CD696D" w:rsidRDefault="00FB7EFB" w:rsidP="00CD696D">
      <w:pPr>
        <w:numPr>
          <w:ilvl w:val="1"/>
          <w:numId w:val="14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Какой реке посвящено большинство его произведений? (Енисей).</w:t>
      </w:r>
    </w:p>
    <w:p w:rsidR="00CB01A2" w:rsidRDefault="00FB7EFB" w:rsidP="00CD696D">
      <w:pPr>
        <w:numPr>
          <w:ilvl w:val="1"/>
          <w:numId w:val="14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За какое произведение он получил Государственную премию СССР? </w:t>
      </w:r>
      <w:proofErr w:type="gramStart"/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(«Царь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noBreakHyphen/>
      </w:r>
      <w:proofErr w:type="gramEnd"/>
    </w:p>
    <w:p w:rsidR="00FB7EFB" w:rsidRPr="00CD696D" w:rsidRDefault="00FB7EFB" w:rsidP="00CB01A2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рыба»).</w:t>
      </w:r>
    </w:p>
    <w:p w:rsidR="00FB7EFB" w:rsidRPr="00CD696D" w:rsidRDefault="00FB7EFB" w:rsidP="00CD696D">
      <w:pPr>
        <w:numPr>
          <w:ilvl w:val="1"/>
          <w:numId w:val="14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Как зовут бабушку из «Последнего поклона»? (Екатерина Петровна).</w:t>
      </w:r>
    </w:p>
    <w:p w:rsidR="00FB7EFB" w:rsidRPr="00CD696D" w:rsidRDefault="00FB7EFB" w:rsidP="00CD696D">
      <w:pPr>
        <w:numPr>
          <w:ilvl w:val="1"/>
          <w:numId w:val="14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Какой военный опыт лёг в основу повести «Пастух и пастушка»? (фронтовой путь писателя).</w:t>
      </w:r>
    </w:p>
    <w:p w:rsidR="00FB7EFB" w:rsidRPr="00CD696D" w:rsidRDefault="00FB7EFB" w:rsidP="00CD696D">
      <w:pPr>
        <w:numPr>
          <w:ilvl w:val="0"/>
          <w:numId w:val="14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Дискуссия «Вечные вопросы Астафьева»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(3–4 вопроса для обсуждения):</w:t>
      </w:r>
    </w:p>
    <w:p w:rsidR="00FB7EFB" w:rsidRPr="00CD696D" w:rsidRDefault="00FB7EFB" w:rsidP="00CD696D">
      <w:pPr>
        <w:numPr>
          <w:ilvl w:val="1"/>
          <w:numId w:val="15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Почему природа в его книгах — не фон, а действующее лицо?</w:t>
      </w:r>
    </w:p>
    <w:p w:rsidR="00FB7EFB" w:rsidRPr="00CD696D" w:rsidRDefault="00FB7EFB" w:rsidP="00CD696D">
      <w:pPr>
        <w:numPr>
          <w:ilvl w:val="1"/>
          <w:numId w:val="15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Как война изменила его взгляд на человека?</w:t>
      </w:r>
    </w:p>
    <w:p w:rsidR="00FB7EFB" w:rsidRPr="00CD696D" w:rsidRDefault="00FB7EFB" w:rsidP="00CD696D">
      <w:pPr>
        <w:numPr>
          <w:ilvl w:val="1"/>
          <w:numId w:val="15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Что значит «нравственный выбор» в контексте его прозы?</w:t>
      </w:r>
    </w:p>
    <w:p w:rsidR="00FB7EFB" w:rsidRPr="00CD696D" w:rsidRDefault="00FB7EFB" w:rsidP="00CD696D">
      <w:pPr>
        <w:shd w:val="clear" w:color="auto" w:fill="FFFFFF"/>
        <w:spacing w:before="300" w:after="0" w:line="240" w:lineRule="auto"/>
        <w:ind w:right="-284"/>
        <w:jc w:val="both"/>
        <w:outlineLvl w:val="3"/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5. Творческая мастерская (5–7 мин)</w:t>
      </w:r>
    </w:p>
    <w:p w:rsidR="00FB7EFB" w:rsidRPr="00CB01A2" w:rsidRDefault="00FB7EFB" w:rsidP="00CB01A2">
      <w:pPr>
        <w:numPr>
          <w:ilvl w:val="0"/>
          <w:numId w:val="16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Задание для зрителей:</w:t>
      </w:r>
      <w:r w:rsidR="00CB01A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написать 2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3 предложения на тему «Что меня тронуло в книгах </w:t>
      </w:r>
      <w:r w:rsidRPr="00CB01A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Астафьева».</w:t>
      </w:r>
    </w:p>
    <w:p w:rsidR="00FB7EFB" w:rsidRPr="00CD696D" w:rsidRDefault="00FB7EFB" w:rsidP="00CD696D">
      <w:pPr>
        <w:numPr>
          <w:ilvl w:val="0"/>
          <w:numId w:val="16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Несколько работ зачитываются вслух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(по желанию).</w:t>
      </w:r>
    </w:p>
    <w:p w:rsidR="00FB7EFB" w:rsidRPr="00CD696D" w:rsidRDefault="00FB7EFB" w:rsidP="00CD696D">
      <w:pPr>
        <w:shd w:val="clear" w:color="auto" w:fill="FFFFFF"/>
        <w:spacing w:before="300" w:after="0" w:line="240" w:lineRule="auto"/>
        <w:ind w:right="-284"/>
        <w:jc w:val="both"/>
        <w:outlineLvl w:val="3"/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6. Заключение (5–7 мин)</w:t>
      </w:r>
    </w:p>
    <w:p w:rsidR="00FB7EFB" w:rsidRPr="00CD696D" w:rsidRDefault="00FB7EFB" w:rsidP="00CD696D">
      <w:pPr>
        <w:numPr>
          <w:ilvl w:val="0"/>
          <w:numId w:val="17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lastRenderedPageBreak/>
        <w:t>На сцене — все участники.</w:t>
      </w:r>
    </w:p>
    <w:p w:rsidR="00FB7EFB" w:rsidRPr="00CD696D" w:rsidRDefault="00FB7EFB" w:rsidP="00CD696D">
      <w:pPr>
        <w:numPr>
          <w:ilvl w:val="0"/>
          <w:numId w:val="17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Звучит романс «Гори, гори, моя звезда»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(в инструментальной версии).</w:t>
      </w:r>
    </w:p>
    <w:p w:rsidR="00DF5A31" w:rsidRDefault="00745B71" w:rsidP="00CD69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 xml:space="preserve">Учитель </w:t>
      </w:r>
      <w:r w:rsidR="00DF5A31"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литературы:</w:t>
      </w:r>
      <w:r w:rsidR="00DF5A31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 xml:space="preserve"> </w:t>
      </w:r>
      <w:r w:rsidR="00FB7EFB"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Виктор Петрович Астафьев ушёл из жизни в 2001 году, </w:t>
      </w:r>
    </w:p>
    <w:p w:rsidR="00DF5A31" w:rsidRDefault="00FB7EFB" w:rsidP="00CD69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но его слово живёт. Оно живёт в шелесте ел</w:t>
      </w:r>
      <w:r w:rsidR="00DF5A31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ей над Енисеем, в памяти </w:t>
      </w:r>
    </w:p>
    <w:p w:rsidR="00DF5A31" w:rsidRDefault="00DF5A31" w:rsidP="00CD69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старико</w:t>
      </w:r>
      <w:r w:rsidR="00FB7EFB"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в, в се</w:t>
      </w:r>
      <w:r w:rsidR="00745B71"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рдцах тех, кто читает его книги.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Его главный завет </w:t>
      </w:r>
      <w:proofErr w:type="gramStart"/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-</w:t>
      </w:r>
      <w:r w:rsidR="00FB7EFB"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н</w:t>
      </w:r>
      <w:proofErr w:type="gramEnd"/>
      <w:r w:rsidR="00FB7EFB"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е терять </w:t>
      </w:r>
    </w:p>
    <w:p w:rsidR="00DF5A31" w:rsidRDefault="00FB7EFB" w:rsidP="00CD69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человечности. Не забывать, что «жизнь прекрасна и печальна», и именно </w:t>
      </w:r>
      <w:proofErr w:type="gramStart"/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</w:t>
      </w:r>
      <w:proofErr w:type="gramEnd"/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</w:t>
      </w:r>
    </w:p>
    <w:p w:rsidR="00FB7EFB" w:rsidRPr="00CD696D" w:rsidRDefault="00FB7EFB" w:rsidP="00CD69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proofErr w:type="gramStart"/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этом</w:t>
      </w:r>
      <w:proofErr w:type="gramEnd"/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единстве — её истина.</w:t>
      </w:r>
    </w:p>
    <w:p w:rsidR="00FB7EFB" w:rsidRPr="00CD696D" w:rsidRDefault="00FB7EFB" w:rsidP="00CD696D">
      <w:pPr>
        <w:numPr>
          <w:ilvl w:val="0"/>
          <w:numId w:val="18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Финальный слайд:</w:t>
      </w: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портрет Астафьева и цитата:</w:t>
      </w:r>
    </w:p>
    <w:p w:rsidR="00FB7EFB" w:rsidRPr="00CD696D" w:rsidRDefault="00FB7EFB" w:rsidP="00CD696D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i/>
          <w:iCs/>
          <w:spacing w:val="3"/>
          <w:sz w:val="28"/>
          <w:szCs w:val="28"/>
          <w:lang w:eastAsia="ru-RU"/>
        </w:rPr>
        <w:t>«Если бы мне было дано повторить жизнь, я бы выбрал ту же самую. Очень </w:t>
      </w:r>
      <w:proofErr w:type="gramStart"/>
      <w:r w:rsidRPr="00CD696D">
        <w:rPr>
          <w:rFonts w:ascii="Times New Roman" w:eastAsia="Times New Roman" w:hAnsi="Times New Roman" w:cs="Times New Roman"/>
          <w:i/>
          <w:iCs/>
          <w:spacing w:val="3"/>
          <w:sz w:val="28"/>
          <w:szCs w:val="28"/>
          <w:lang w:eastAsia="ru-RU"/>
        </w:rPr>
        <w:t>насыщенную</w:t>
      </w:r>
      <w:proofErr w:type="gramEnd"/>
      <w:r w:rsidRPr="00CD696D">
        <w:rPr>
          <w:rFonts w:ascii="Times New Roman" w:eastAsia="Times New Roman" w:hAnsi="Times New Roman" w:cs="Times New Roman"/>
          <w:i/>
          <w:iCs/>
          <w:spacing w:val="3"/>
          <w:sz w:val="28"/>
          <w:szCs w:val="28"/>
          <w:lang w:eastAsia="ru-RU"/>
        </w:rPr>
        <w:t> событиями, радостями, победами, поражениями, восторгами и горестями утрат…»</w:t>
      </w:r>
    </w:p>
    <w:p w:rsidR="00FB7EFB" w:rsidRPr="00CD696D" w:rsidRDefault="00FB7EFB" w:rsidP="00CD696D">
      <w:pPr>
        <w:numPr>
          <w:ilvl w:val="0"/>
          <w:numId w:val="19"/>
        </w:numPr>
        <w:shd w:val="clear" w:color="auto" w:fill="FFFFFF"/>
        <w:spacing w:before="120"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Завершение под музыку.</w:t>
      </w:r>
    </w:p>
    <w:p w:rsidR="00FB7EFB" w:rsidRPr="00CD696D" w:rsidRDefault="00FB7EFB" w:rsidP="00CD696D">
      <w:pPr>
        <w:shd w:val="clear" w:color="auto" w:fill="FFFFFF"/>
        <w:spacing w:before="300" w:after="0" w:line="240" w:lineRule="auto"/>
        <w:ind w:right="-284"/>
        <w:jc w:val="both"/>
        <w:outlineLvl w:val="2"/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Методические рекомендации</w:t>
      </w:r>
    </w:p>
    <w:p w:rsidR="00FB7EFB" w:rsidRPr="00CD696D" w:rsidRDefault="00FB7EFB" w:rsidP="00CD696D">
      <w:pPr>
        <w:numPr>
          <w:ilvl w:val="0"/>
          <w:numId w:val="20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Подготовка чтецов:</w:t>
      </w:r>
    </w:p>
    <w:p w:rsidR="00FB7EFB" w:rsidRPr="00CD696D" w:rsidRDefault="00FB7EFB" w:rsidP="00CD696D">
      <w:pPr>
        <w:numPr>
          <w:ilvl w:val="1"/>
          <w:numId w:val="20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Отработать интонацию и темп чтения (особенно для военных и философских отрывков).</w:t>
      </w:r>
    </w:p>
    <w:p w:rsidR="00FB7EFB" w:rsidRPr="00CD696D" w:rsidRDefault="00FB7EFB" w:rsidP="00CD696D">
      <w:pPr>
        <w:numPr>
          <w:ilvl w:val="1"/>
          <w:numId w:val="20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Использовать мимику и жесты для передачи эмоций.</w:t>
      </w:r>
    </w:p>
    <w:p w:rsidR="00FB7EFB" w:rsidRPr="00CD696D" w:rsidRDefault="00FB7EFB" w:rsidP="00CD696D">
      <w:pPr>
        <w:numPr>
          <w:ilvl w:val="0"/>
          <w:numId w:val="20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Техническое сопровождение:</w:t>
      </w:r>
    </w:p>
    <w:p w:rsidR="00FB7EFB" w:rsidRPr="00CD696D" w:rsidRDefault="00FB7EFB" w:rsidP="00CD696D">
      <w:pPr>
        <w:numPr>
          <w:ilvl w:val="1"/>
          <w:numId w:val="20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Проверить звук и видео заранее.</w:t>
      </w:r>
    </w:p>
    <w:p w:rsidR="00FB7EFB" w:rsidRPr="00CD696D" w:rsidRDefault="00FB7EFB" w:rsidP="00CD696D">
      <w:pPr>
        <w:numPr>
          <w:ilvl w:val="1"/>
          <w:numId w:val="20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Подготовить резервные копии материалов.</w:t>
      </w:r>
    </w:p>
    <w:p w:rsidR="00FB7EFB" w:rsidRPr="00CD696D" w:rsidRDefault="00FB7EFB" w:rsidP="00CD696D">
      <w:pPr>
        <w:numPr>
          <w:ilvl w:val="0"/>
          <w:numId w:val="20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Вовлечение аудитории:</w:t>
      </w:r>
    </w:p>
    <w:p w:rsidR="00FB7EFB" w:rsidRPr="00CD696D" w:rsidRDefault="00FB7EFB" w:rsidP="00CD696D">
      <w:pPr>
        <w:numPr>
          <w:ilvl w:val="1"/>
          <w:numId w:val="20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Раздать программки с цитатами Астафьева.</w:t>
      </w:r>
    </w:p>
    <w:p w:rsidR="00FB7EFB" w:rsidRPr="00CD696D" w:rsidRDefault="00FB7EFB" w:rsidP="00CD696D">
      <w:pPr>
        <w:numPr>
          <w:ilvl w:val="1"/>
          <w:numId w:val="20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Предложить взять книги с выставки после мероприятия.</w:t>
      </w:r>
    </w:p>
    <w:p w:rsidR="00FB7EFB" w:rsidRPr="00CD696D" w:rsidRDefault="00FB7EFB" w:rsidP="00CD696D">
      <w:pPr>
        <w:numPr>
          <w:ilvl w:val="0"/>
          <w:numId w:val="20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Рефлексия:</w:t>
      </w:r>
    </w:p>
    <w:p w:rsidR="00FB7EFB" w:rsidRPr="00CD696D" w:rsidRDefault="00FB7EFB" w:rsidP="00CD696D">
      <w:pPr>
        <w:numPr>
          <w:ilvl w:val="1"/>
          <w:numId w:val="20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Оставить «книгу отзывов» для записей зрителей.</w:t>
      </w:r>
    </w:p>
    <w:p w:rsidR="00FB7EFB" w:rsidRPr="00CD696D" w:rsidRDefault="00FB7EFB" w:rsidP="00CD696D">
      <w:pPr>
        <w:numPr>
          <w:ilvl w:val="1"/>
          <w:numId w:val="20"/>
        </w:numPr>
        <w:shd w:val="clear" w:color="auto" w:fill="FFFFFF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CD696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Провести опрос: «Какое произведение Астафьева вы хотели бы прочитать?».</w:t>
      </w:r>
    </w:p>
    <w:p w:rsidR="00FB7EFB" w:rsidRPr="00CD696D" w:rsidRDefault="00FB7EFB" w:rsidP="00CD696D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sectPr w:rsidR="00FB7EFB" w:rsidRPr="00CD696D" w:rsidSect="00057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B45"/>
    <w:multiLevelType w:val="multilevel"/>
    <w:tmpl w:val="1760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020305"/>
    <w:multiLevelType w:val="multilevel"/>
    <w:tmpl w:val="F7809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187A82"/>
    <w:multiLevelType w:val="multilevel"/>
    <w:tmpl w:val="1DDCE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13756C"/>
    <w:multiLevelType w:val="multilevel"/>
    <w:tmpl w:val="F38E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66336C"/>
    <w:multiLevelType w:val="multilevel"/>
    <w:tmpl w:val="7FCE6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A96F33"/>
    <w:multiLevelType w:val="multilevel"/>
    <w:tmpl w:val="6FFC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E33E4F"/>
    <w:multiLevelType w:val="multilevel"/>
    <w:tmpl w:val="5B36C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14284E"/>
    <w:multiLevelType w:val="multilevel"/>
    <w:tmpl w:val="CA32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B26EBD"/>
    <w:multiLevelType w:val="multilevel"/>
    <w:tmpl w:val="B290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5B38BF"/>
    <w:multiLevelType w:val="multilevel"/>
    <w:tmpl w:val="56148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D74194"/>
    <w:multiLevelType w:val="multilevel"/>
    <w:tmpl w:val="F7B22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4923DB"/>
    <w:multiLevelType w:val="multilevel"/>
    <w:tmpl w:val="8D128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4C32AA"/>
    <w:multiLevelType w:val="multilevel"/>
    <w:tmpl w:val="CE6C8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072696"/>
    <w:multiLevelType w:val="multilevel"/>
    <w:tmpl w:val="266C8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4A3B2F"/>
    <w:multiLevelType w:val="multilevel"/>
    <w:tmpl w:val="4FB2D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121B36"/>
    <w:multiLevelType w:val="multilevel"/>
    <w:tmpl w:val="1D28C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2450C4"/>
    <w:multiLevelType w:val="multilevel"/>
    <w:tmpl w:val="609EF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5202B5"/>
    <w:multiLevelType w:val="multilevel"/>
    <w:tmpl w:val="EEB63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1C38B6"/>
    <w:multiLevelType w:val="multilevel"/>
    <w:tmpl w:val="A8B23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3"/>
  </w:num>
  <w:num w:numId="6">
    <w:abstractNumId w:val="12"/>
  </w:num>
  <w:num w:numId="7">
    <w:abstractNumId w:val="5"/>
  </w:num>
  <w:num w:numId="8">
    <w:abstractNumId w:val="10"/>
  </w:num>
  <w:num w:numId="9">
    <w:abstractNumId w:val="11"/>
  </w:num>
  <w:num w:numId="10">
    <w:abstractNumId w:val="2"/>
  </w:num>
  <w:num w:numId="11">
    <w:abstractNumId w:val="17"/>
  </w:num>
  <w:num w:numId="12">
    <w:abstractNumId w:val="13"/>
  </w:num>
  <w:num w:numId="13">
    <w:abstractNumId w:val="18"/>
  </w:num>
  <w:num w:numId="14">
    <w:abstractNumId w:val="0"/>
  </w:num>
  <w:num w:numId="15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6">
    <w:abstractNumId w:val="9"/>
  </w:num>
  <w:num w:numId="17">
    <w:abstractNumId w:val="1"/>
  </w:num>
  <w:num w:numId="18">
    <w:abstractNumId w:val="14"/>
  </w:num>
  <w:num w:numId="19">
    <w:abstractNumId w:val="15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7832FF"/>
    <w:rsid w:val="0005716B"/>
    <w:rsid w:val="003D15F0"/>
    <w:rsid w:val="00745B71"/>
    <w:rsid w:val="007832FF"/>
    <w:rsid w:val="00873CE4"/>
    <w:rsid w:val="00AB13AA"/>
    <w:rsid w:val="00B01FCB"/>
    <w:rsid w:val="00CB01A2"/>
    <w:rsid w:val="00CD696D"/>
    <w:rsid w:val="00D8120F"/>
    <w:rsid w:val="00DA219B"/>
    <w:rsid w:val="00DF5A31"/>
    <w:rsid w:val="00FB7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16B"/>
  </w:style>
  <w:style w:type="paragraph" w:styleId="2">
    <w:name w:val="heading 2"/>
    <w:basedOn w:val="a"/>
    <w:link w:val="20"/>
    <w:uiPriority w:val="9"/>
    <w:qFormat/>
    <w:rsid w:val="00FB7E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B7E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B7EF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7E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B7E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B7E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arkdown-word">
    <w:name w:val="markdown-word"/>
    <w:basedOn w:val="a0"/>
    <w:rsid w:val="00FB7EFB"/>
  </w:style>
  <w:style w:type="paragraph" w:styleId="a3">
    <w:name w:val="Normal (Web)"/>
    <w:basedOn w:val="a"/>
    <w:uiPriority w:val="99"/>
    <w:semiHidden/>
    <w:unhideWhenUsed/>
    <w:rsid w:val="00FB7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7EFB"/>
    <w:rPr>
      <w:b/>
      <w:bCs/>
    </w:rPr>
  </w:style>
  <w:style w:type="character" w:styleId="a5">
    <w:name w:val="Emphasis"/>
    <w:basedOn w:val="a0"/>
    <w:uiPriority w:val="20"/>
    <w:qFormat/>
    <w:rsid w:val="00FB7EF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01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1F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B7E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B7E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B7EF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7E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B7E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B7E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arkdown-word">
    <w:name w:val="markdown-word"/>
    <w:basedOn w:val="a0"/>
    <w:rsid w:val="00FB7EFB"/>
  </w:style>
  <w:style w:type="paragraph" w:styleId="a3">
    <w:name w:val="Normal (Web)"/>
    <w:basedOn w:val="a"/>
    <w:uiPriority w:val="99"/>
    <w:semiHidden/>
    <w:unhideWhenUsed/>
    <w:rsid w:val="00FB7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7EFB"/>
    <w:rPr>
      <w:b/>
      <w:bCs/>
    </w:rPr>
  </w:style>
  <w:style w:type="character" w:styleId="a5">
    <w:name w:val="Emphasis"/>
    <w:basedOn w:val="a0"/>
    <w:uiPriority w:val="20"/>
    <w:qFormat/>
    <w:rsid w:val="00FB7EF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01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1F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732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8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3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9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F08B5-AA5B-4042-B370-C420D2B3C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4</cp:revision>
  <dcterms:created xsi:type="dcterms:W3CDTF">2026-01-24T14:13:00Z</dcterms:created>
  <dcterms:modified xsi:type="dcterms:W3CDTF">2026-01-25T06:21:00Z</dcterms:modified>
</cp:coreProperties>
</file>