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44C" w:rsidRPr="00447F6D" w:rsidRDefault="009400D5" w:rsidP="002C7941">
      <w:pPr>
        <w:pStyle w:val="2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/>
          <w:sz w:val="24"/>
          <w:szCs w:val="24"/>
          <w:lang w:eastAsia="ru-RU"/>
        </w:rPr>
        <w:t>Интеграция</w:t>
      </w:r>
      <w:r w:rsidRPr="002C7941">
        <w:rPr>
          <w:rFonts w:eastAsia="Times New Roman" w:cs="Times New Roman"/>
          <w:sz w:val="24"/>
          <w:szCs w:val="24"/>
          <w:lang w:eastAsia="ru-RU"/>
        </w:rPr>
        <w:t xml:space="preserve"> творческих видов деятельности</w:t>
      </w:r>
      <w:r>
        <w:rPr>
          <w:rFonts w:eastAsia="Times New Roman" w:cs="Times New Roman"/>
          <w:sz w:val="24"/>
          <w:szCs w:val="24"/>
          <w:lang w:eastAsia="ru-RU"/>
        </w:rPr>
        <w:t xml:space="preserve"> в дошкольном образовании</w:t>
      </w:r>
    </w:p>
    <w:p w:rsidR="00447F6D" w:rsidRPr="00447F6D" w:rsidRDefault="00447F6D" w:rsidP="00447F6D">
      <w:pPr>
        <w:spacing w:after="0" w:line="360" w:lineRule="auto"/>
        <w:ind w:firstLine="709"/>
        <w:rPr>
          <w:rStyle w:val="fontstyle01"/>
          <w:b/>
          <w:sz w:val="24"/>
          <w:szCs w:val="24"/>
        </w:rPr>
      </w:pPr>
    </w:p>
    <w:p w:rsidR="00447F6D" w:rsidRPr="00447F6D" w:rsidRDefault="002C7941" w:rsidP="00447F6D">
      <w:pPr>
        <w:spacing w:after="0" w:line="360" w:lineRule="auto"/>
        <w:ind w:firstLine="709"/>
        <w:rPr>
          <w:b/>
          <w:sz w:val="24"/>
          <w:szCs w:val="24"/>
        </w:rPr>
      </w:pPr>
      <w:r w:rsidRPr="00447F6D">
        <w:rPr>
          <w:rStyle w:val="fontstyle01"/>
          <w:b/>
          <w:sz w:val="24"/>
          <w:szCs w:val="24"/>
        </w:rPr>
        <w:t>Даниленко Наталья Евгеньевна</w:t>
      </w:r>
    </w:p>
    <w:p w:rsidR="002C7941" w:rsidRDefault="002C7941" w:rsidP="00447F6D">
      <w:pPr>
        <w:spacing w:after="0" w:line="360" w:lineRule="auto"/>
        <w:ind w:firstLine="709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Воспитатель ГБДОУ детский сад № 87</w:t>
      </w:r>
    </w:p>
    <w:p w:rsidR="002C7941" w:rsidRPr="002C7941" w:rsidRDefault="002C7941" w:rsidP="00447F6D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fontstyle01"/>
          <w:sz w:val="24"/>
          <w:szCs w:val="24"/>
        </w:rPr>
        <w:t>Калининский район Санкт-Петербург</w:t>
      </w:r>
      <w:r w:rsidRPr="002C7941">
        <w:rPr>
          <w:sz w:val="24"/>
          <w:szCs w:val="24"/>
        </w:rPr>
        <w:br/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в процесс дошкольного образования интегрированного подхода обусловлен необходимостью всестороннего педагогического воздействия на ребенка, что создает условия для целостного познания, восприятия мира через все сенсорные каналы.</w:t>
      </w:r>
      <w:r w:rsidRPr="002C7941">
        <w:rPr>
          <w:sz w:val="24"/>
          <w:szCs w:val="24"/>
        </w:rPr>
        <w:t xml:space="preserve"> 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разных видов детской творческой деятельности позволяет поддерживать естественное стремление ребенка к познанию окружающего мира через активное взаимодействие с ним и способствует целостному и более глубокому восприятию, осознанию и творческому преобразованию его (окружающего) на основе деятельностного подхода.</w:t>
      </w:r>
    </w:p>
    <w:p w:rsidR="00945809" w:rsidRDefault="003D544C" w:rsidP="00945809">
      <w:pPr>
        <w:spacing w:after="0" w:line="360" w:lineRule="auto"/>
        <w:ind w:firstLine="709"/>
        <w:jc w:val="both"/>
        <w:rPr>
          <w:sz w:val="24"/>
          <w:szCs w:val="24"/>
        </w:rPr>
      </w:pPr>
      <w:r w:rsidRPr="002C7941">
        <w:rPr>
          <w:rFonts w:ascii="Times New Roman" w:hAnsi="Times New Roman" w:cs="Times New Roman"/>
          <w:sz w:val="24"/>
          <w:szCs w:val="24"/>
        </w:rPr>
        <w:t>Согласно определению, суть</w:t>
      </w:r>
      <w:r w:rsidRPr="002C7941">
        <w:rPr>
          <w:sz w:val="24"/>
          <w:szCs w:val="24"/>
        </w:rPr>
        <w:t xml:space="preserve"> </w:t>
      </w:r>
      <w:r w:rsidRPr="002C7941">
        <w:rPr>
          <w:rFonts w:ascii="Times New Roman" w:hAnsi="Times New Roman" w:cs="Times New Roman"/>
          <w:sz w:val="24"/>
          <w:szCs w:val="24"/>
        </w:rPr>
        <w:t>интегрированного подхода в дошкольном образовании состоит в охвате</w:t>
      </w:r>
      <w:r w:rsidRPr="002C7941">
        <w:rPr>
          <w:sz w:val="24"/>
          <w:szCs w:val="24"/>
        </w:rPr>
        <w:t xml:space="preserve"> </w:t>
      </w:r>
      <w:r w:rsidRPr="002C7941">
        <w:rPr>
          <w:rFonts w:ascii="Times New Roman" w:hAnsi="Times New Roman" w:cs="Times New Roman"/>
          <w:sz w:val="24"/>
          <w:szCs w:val="24"/>
        </w:rPr>
        <w:t>«широкого спектра видов деятельности и линий развития детей».</w:t>
      </w:r>
    </w:p>
    <w:p w:rsidR="003D544C" w:rsidRPr="00945809" w:rsidRDefault="00945809" w:rsidP="00945809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Идея </w:t>
      </w:r>
      <w:r w:rsidR="003D544C" w:rsidRPr="00945809">
        <w:rPr>
          <w:rFonts w:ascii="Times New Roman" w:hAnsi="Times New Roman" w:cs="Times New Roman"/>
          <w:sz w:val="24"/>
          <w:szCs w:val="24"/>
        </w:rPr>
        <w:t>интегрированного подхода, п</w:t>
      </w:r>
      <w:r>
        <w:rPr>
          <w:rFonts w:ascii="Times New Roman" w:hAnsi="Times New Roman" w:cs="Times New Roman"/>
          <w:sz w:val="24"/>
          <w:szCs w:val="24"/>
        </w:rPr>
        <w:t xml:space="preserve">редложенная и обоснованная Б.П. </w:t>
      </w:r>
      <w:r w:rsidR="003D544C" w:rsidRPr="00945809">
        <w:rPr>
          <w:rFonts w:ascii="Times New Roman" w:hAnsi="Times New Roman" w:cs="Times New Roman"/>
          <w:sz w:val="24"/>
          <w:szCs w:val="24"/>
        </w:rPr>
        <w:t xml:space="preserve">Юсовым на уровне </w:t>
      </w:r>
      <w:r w:rsidR="00FB7A17" w:rsidRPr="00945809">
        <w:rPr>
          <w:rFonts w:ascii="Times New Roman" w:hAnsi="Times New Roman" w:cs="Times New Roman"/>
          <w:sz w:val="24"/>
          <w:szCs w:val="24"/>
        </w:rPr>
        <w:t>дошкольного образования,</w:t>
      </w:r>
      <w:r w:rsidR="003D544C" w:rsidRPr="00945809">
        <w:rPr>
          <w:rFonts w:ascii="Times New Roman" w:hAnsi="Times New Roman" w:cs="Times New Roman"/>
          <w:sz w:val="24"/>
          <w:szCs w:val="24"/>
        </w:rPr>
        <w:t xml:space="preserve"> реализуется в интеграции и</w:t>
      </w:r>
      <w:r w:rsidR="00FB7A17" w:rsidRPr="00945809">
        <w:rPr>
          <w:rFonts w:ascii="Times New Roman" w:hAnsi="Times New Roman" w:cs="Times New Roman"/>
          <w:sz w:val="24"/>
          <w:szCs w:val="24"/>
        </w:rPr>
        <w:t xml:space="preserve"> взаимодействии </w:t>
      </w:r>
      <w:r w:rsidR="003D544C" w:rsidRPr="00945809">
        <w:rPr>
          <w:rFonts w:ascii="Times New Roman" w:hAnsi="Times New Roman" w:cs="Times New Roman"/>
          <w:sz w:val="24"/>
          <w:szCs w:val="24"/>
        </w:rPr>
        <w:t>разнообразных видов художественно-творческой</w:t>
      </w:r>
      <w:r w:rsidR="00FB7A17" w:rsidRPr="00945809">
        <w:rPr>
          <w:rFonts w:ascii="Times New Roman" w:hAnsi="Times New Roman" w:cs="Times New Roman"/>
          <w:sz w:val="24"/>
          <w:szCs w:val="24"/>
        </w:rPr>
        <w:t xml:space="preserve"> </w:t>
      </w:r>
      <w:r w:rsidR="003D544C" w:rsidRPr="00945809">
        <w:rPr>
          <w:rFonts w:ascii="Times New Roman" w:hAnsi="Times New Roman" w:cs="Times New Roman"/>
          <w:sz w:val="24"/>
          <w:szCs w:val="24"/>
        </w:rPr>
        <w:t>деятельности детей</w:t>
      </w:r>
      <w:r w:rsidR="003D544C" w:rsidRPr="002C7941">
        <w:rPr>
          <w:rFonts w:ascii="Times New Roman" w:hAnsi="Times New Roman" w:cs="Times New Roman"/>
          <w:sz w:val="24"/>
          <w:szCs w:val="24"/>
        </w:rPr>
        <w:t>.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механизм интеграции творческих видов деятельности состоит в формировании обобщенного художественного образа мира, который может передаваться детьми через слово, движение, линию, мелодию, ритм, голос, интонацию, композицию, цветовое пятно, форму, мимику, позу и т.д. Чем большее количество рецепторов ребенка получает информацию об объекте, чем более эмоционально наполнена эта информация, тем больше возникает ассоциативных связей, которые делают детские образы более объемными и устойчивыми.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Получив о предмете или явлении знания из разных областей, ребенок с помощью взрослого «протягивает» цепочки ассоциативных связей и выделяет какой-то приз</w:t>
      </w:r>
      <w:r w:rsidR="0008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 не сам по себе, а в системе 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с</w:t>
      </w:r>
      <w:r w:rsidR="0008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войств и связей этого предмета, что является основой обобщения. Благодаря 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последовательному изучению разных сторон познаваемого предмета или явления с использованием основных анализаторов (ребенок видит, слышит, чувствует), он л</w:t>
      </w:r>
      <w:r w:rsidR="0008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егок переориентируется с одного 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на другое. 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Миссией продуктивной деятельности в детском саду является: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воображения, мышления (в младшем и среднем дошкольном возрасте сравнивать объекты, а в старшем анализировать, систематизировать);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оптимальных условий для физического развития;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целеустремлённости (дети настойчиво стараются добиваться своих целей при выполнении рисунка, заучивании движений танца и пр.);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расширение сферы познания (если в младшем дошкольном возрасте этот аспект связан с изучением материалов для продуктивной деятельности, то в среднем и старшем — это варианты создания конечного продукта, а также придумывание способов взаимодействия с ним);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общей мускулатуры и мелкой моторики;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инициативности (малыши с большим удовольствием рисуют, лепят, поют и танцуют в свободное время).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цели творческой активности можно при условии решения задач продуктивной деятельности. Их направление будет единым для детей всех возрастных групп, отличия будут касаться выбора способов воплощения: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творческих способностей (малыши пробуют себя не только в различных видах креативной деятельности, например, в театрализациях, но и осваивают техники в отельных жанрах, к примеру, монотипия в рисовании для средней группы или аппликация из круп во второй младшей);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физических способностей (в пении дети тренируют дыхательную систему, в хореографии — опорно-двигательный аппарат);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активизация заинтересованности малыша в выполнении того или иного вида продуктивной деятельности;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собственного видения жизни (особенно ярко это проявляется в творческих заданиях на свободную тему);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стимулирование интереса к продуктивной активности (желание рисовать, строить, лепить, танцевать, петь, заниматься театрализацией — это важные показатели взросления ребёнка, поэтому такие порывы в любом возрасте подавлять нельзя);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ощущения предметного мира, а также его моделирование в различных видах продуктивной деятельности (к примеру, со второй младшей группы дети начинают говорить о планете Земля, воплощая эти беседы в раскрашивании готовых шаблонов планеты, создании аппликации, после этого в средней группе дети, получив представления об объёме, выполняют поделку «Земля» из папье-маше и готовых масштабированных картинок, а в старшей группе ребята, ознакомившись с такими понятиями, как море, суша, горы и пр., делают аппликации-макеты, сверяя с глобусом местоположение природных объектов);</w:t>
      </w:r>
    </w:p>
    <w:p w:rsidR="003D544C" w:rsidRPr="002C7941" w:rsidRDefault="003D544C" w:rsidP="002C7941">
      <w:pPr>
        <w:spacing w:after="0"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конструировании и других видах продуктивной деятельности дети осваивают предметный мир: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представлений о сенсорных эталонах и их закрепление (в младшем дошкольном возрасте дети зна</w:t>
      </w:r>
      <w:r w:rsidR="004337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комятся с сенсорными образцами -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формой, цветом, размером, в средней учатся находить эти формы в окружающих предметах, а в старшем пытаются своими руками создавать объекты, воспринимаемые глазом);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мелкой моторики (в младшем возрасте это важно для развития речи, в</w:t>
      </w:r>
      <w:r w:rsidR="00433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среднем и старшем дошкольном - 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подготовки руки к письму);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- 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пополнение словарного запаса и представлений о языке (дети первой, второй младших групп расширяют пассивный и активный словарь, знакомясь с названиями материалов для п</w:t>
      </w:r>
      <w:r w:rsidR="004337E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оделок, простейшими операциями -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«приклей», «сложи», «проведи линию» и пр., в средней и старшей ребята учатся воспринимать цельные инструкции по выполнению работы, а также составлять собст</w:t>
      </w:r>
      <w:r w:rsidR="004337E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венные по образцу отработанных -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примеру, объясняя товарищу порядок склеивания квадратиков из цветной бумаги при работе с кубиками Никитина);</w:t>
      </w:r>
    </w:p>
    <w:p w:rsidR="003D544C" w:rsidRPr="002C7941" w:rsidRDefault="003D544C" w:rsidP="002C79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умения заниматься совместной деятельностью (так, в первой младшей группе от детей в этом смысле не требуется ничего, кроме умения работать рядом, не мешая друг другу, во второй и средней ребята учатся помогать товарищам, чтобы к старшему дошкольному возрасту прийти к выполнению заданий в парах и мини-группах с распределением обязанностей — все вместе отбирают подходящие по теме картинки, один располагает их на листе, а третий клеит).</w:t>
      </w:r>
    </w:p>
    <w:p w:rsidR="003D544C" w:rsidRPr="002C7941" w:rsidRDefault="003D544C" w:rsidP="002C7941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интегрированной работы в области художественно-эстетического развития ребенка являются </w:t>
      </w:r>
      <w:r w:rsidRPr="002C79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интегрированные занятия и творческие проекты, культурно-досуговые мероприятия</w:t>
      </w:r>
      <w:r w:rsidRPr="002C79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2C79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3D544C" w:rsidRPr="002C7941" w:rsidRDefault="003D544C" w:rsidP="002C7941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детей с художественной литературой, творениями художников и музыкантов, творческое воплощение всего увиденного и услышанного в результатах продуктивной деятельности дает возможность педагогам эстетического цикла создать у детей целостный и эмоционально наполненный образ. Интеграция разных видов детской творческой деятельности на занятии позволит детям реализовать свои творческие потребности в создании хореографических миниатюр, изобразительной деятельности (индивидуальные и коллективные работы), игре на музыкальных инструментах, словотворчестве.</w:t>
      </w:r>
    </w:p>
    <w:p w:rsidR="003D544C" w:rsidRPr="002C7941" w:rsidRDefault="003D544C" w:rsidP="002C7941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Культурно-досуговая</w:t>
      </w: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деятельность органично включает в себя все виды детской творческой деятельности, и является благодатным полем для сотрудничества всех педагогов дошкольного образовательного учреждения.</w:t>
      </w:r>
    </w:p>
    <w:p w:rsidR="003D544C" w:rsidRPr="002C7941" w:rsidRDefault="003D544C" w:rsidP="002C7941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Важную роль в художественно-эстетическом развитии занимает </w:t>
      </w:r>
      <w:r w:rsidRPr="002C794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различные виды детской деятельности на основе фольклора.</w:t>
      </w:r>
    </w:p>
    <w:p w:rsidR="003D544C" w:rsidRDefault="003D544C" w:rsidP="002C7941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Общеизвестно, что фольклор – неисчерпаемый источник национальной культуры, который по своей природе близок и понятен любому человеку, потому что заложен в нашей генетической памяти. Мудрость и простота фольклора – благодатная почва для становления личности ребенка и его дальнейшего развития. Фольклор – явление синтетическое, включающее в себя богатство художественных и бытовых видов деятельности. В нем неразрывно связаны музыка, слово и движение. Одна из основных особенностей фольклора – его природная интегративность, позволяющая объединить различные элементы образовательного процесса, где естественно переплетаются: развитие речи, изобразительная деятельность, хореография, ознакомление с окружающим миром и миром социальных отношений. В соединении этих элементов – большая сила воздействия на личность ребенка, позволяющая комплексно подойти к проблеме освоения и</w:t>
      </w:r>
      <w:r w:rsidR="004337E6">
        <w:rPr>
          <w:rFonts w:ascii="Times New Roman" w:eastAsia="Times New Roman" w:hAnsi="Times New Roman" w:cs="Times New Roman"/>
          <w:sz w:val="24"/>
          <w:szCs w:val="24"/>
          <w:lang w:eastAsia="ru-RU"/>
        </w:rPr>
        <w:t>м различных видов искусств.</w:t>
      </w:r>
    </w:p>
    <w:p w:rsidR="003D544C" w:rsidRDefault="00B44244" w:rsidP="002C7941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заметить, что фольклор в наши дни представляет глубокое общественное значение, являясь средством художественного, нравственного и патриотического развития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4244" w:rsidRPr="00B44244" w:rsidRDefault="00B44244" w:rsidP="00B44244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федеральной образовательной программой дошкольного образования </w:t>
      </w:r>
      <w:r w:rsidRPr="00B4424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(ФОП ДО</w:t>
      </w:r>
      <w:r w:rsidRPr="00B442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ключевым направлением в работе педагога с детьми стало воспитание дошкольников на основе духовно-нравственных ценностей российского народа.</w:t>
      </w:r>
    </w:p>
    <w:p w:rsidR="00B44244" w:rsidRPr="00B44244" w:rsidRDefault="00B44244" w:rsidP="00B44244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ФОП указаны конкретные ценности российского общества: Родина, природа, милосердие, жизнь, добро, человек, семья, дружба, сотрудничество, познание, жизнь, здоровье, труд, культура и красота.</w:t>
      </w:r>
    </w:p>
    <w:p w:rsidR="00B44244" w:rsidRDefault="00B44244" w:rsidP="00B44244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244">
        <w:rPr>
          <w:rFonts w:ascii="Times New Roman" w:eastAsia="Times New Roman" w:hAnsi="Times New Roman" w:cs="Times New Roman"/>
          <w:sz w:val="24"/>
          <w:szCs w:val="24"/>
          <w:lang w:eastAsia="ru-RU"/>
        </w:rPr>
        <w:t>И хотя некоторые из этих понятий еще сложно осознать детям раннего или дошкольного возраста, тем не менее, уже в этот период важно формировать основы личностной позиции ребенка как наследника традиций и культуры своего Отчества.</w:t>
      </w:r>
    </w:p>
    <w:p w:rsidR="00B44244" w:rsidRDefault="00B44244" w:rsidP="00B44244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Интегрированные формы работы с детьми позволяют систематизировать и обобщать знания детей, активизировать их творческий потенциал и пополнять социально-личностный ресурс каждого ребенка. Фольклор как раз является наиболее органичной для ребенка формой формирования целостного и гуманного мировосприятия и мировоззрения.</w:t>
      </w:r>
    </w:p>
    <w:p w:rsidR="00B44244" w:rsidRPr="00B44244" w:rsidRDefault="00B44244" w:rsidP="00B44244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244" w:rsidRDefault="00B44244" w:rsidP="002C7941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7F6D" w:rsidRDefault="00447F6D" w:rsidP="002C7941">
      <w:pPr>
        <w:pStyle w:val="a6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44C" w:rsidRPr="00447F6D" w:rsidRDefault="00447F6D" w:rsidP="00447F6D">
      <w:pPr>
        <w:pStyle w:val="1"/>
        <w:ind w:firstLine="709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</w:pPr>
      <w:bookmarkStart w:id="1" w:name="_Toc105939084"/>
      <w:r w:rsidRPr="00447F6D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>Список использованных источников</w:t>
      </w:r>
      <w:bookmarkEnd w:id="1"/>
      <w:r w:rsidRPr="00447F6D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>:</w:t>
      </w:r>
    </w:p>
    <w:p w:rsidR="00FB7A17" w:rsidRPr="00447F6D" w:rsidRDefault="00447F6D" w:rsidP="00447F6D">
      <w:pPr>
        <w:pStyle w:val="a3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7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="00FB7A17" w:rsidRPr="00447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Выготский JI.C. Воображение и творчество в детском возрасте /Л.С. Выготский СПб.: Союз. 1997. - С.92.</w:t>
      </w:r>
    </w:p>
    <w:p w:rsidR="00FB7A17" w:rsidRPr="00447F6D" w:rsidRDefault="00447F6D" w:rsidP="00447F6D">
      <w:pPr>
        <w:pStyle w:val="a3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7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</w:t>
      </w:r>
      <w:r w:rsidR="00FB7A17" w:rsidRPr="00447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Юсов Б. П. Виды искусств и их взаимодействие / Б. П. Юсов, Е. П. Кабкова,</w:t>
      </w:r>
      <w:r w:rsidRPr="00447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B7A17" w:rsidRPr="00447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Л. Н. Мун [и др.]. </w:t>
      </w:r>
      <w:r w:rsidR="006948FA" w:rsidRPr="00447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М.:</w:t>
      </w:r>
      <w:r w:rsidR="00FB7A17" w:rsidRPr="00447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Изд-во ИХО РАО, 2001; Юсов Б. П.</w:t>
      </w:r>
    </w:p>
    <w:p w:rsidR="00B515D6" w:rsidRPr="00447F6D" w:rsidRDefault="00B515D6" w:rsidP="00447F6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515D6" w:rsidRPr="00447F6D" w:rsidSect="002C794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CE" w:rsidRDefault="007E12CE" w:rsidP="003D544C">
      <w:pPr>
        <w:spacing w:after="0" w:line="240" w:lineRule="auto"/>
      </w:pPr>
      <w:r>
        <w:separator/>
      </w:r>
    </w:p>
  </w:endnote>
  <w:endnote w:type="continuationSeparator" w:id="0">
    <w:p w:rsidR="007E12CE" w:rsidRDefault="007E12CE" w:rsidP="003D5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CE" w:rsidRDefault="007E12CE" w:rsidP="003D544C">
      <w:pPr>
        <w:spacing w:after="0" w:line="240" w:lineRule="auto"/>
      </w:pPr>
      <w:r>
        <w:separator/>
      </w:r>
    </w:p>
  </w:footnote>
  <w:footnote w:type="continuationSeparator" w:id="0">
    <w:p w:rsidR="007E12CE" w:rsidRDefault="007E12CE" w:rsidP="003D54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44C"/>
    <w:rsid w:val="00070245"/>
    <w:rsid w:val="00085E79"/>
    <w:rsid w:val="000D573C"/>
    <w:rsid w:val="002A24AF"/>
    <w:rsid w:val="002C7941"/>
    <w:rsid w:val="00395B5F"/>
    <w:rsid w:val="003D544C"/>
    <w:rsid w:val="004337E6"/>
    <w:rsid w:val="00447F6D"/>
    <w:rsid w:val="006948FA"/>
    <w:rsid w:val="007E12CE"/>
    <w:rsid w:val="009400D5"/>
    <w:rsid w:val="00945809"/>
    <w:rsid w:val="00A37FC9"/>
    <w:rsid w:val="00B44244"/>
    <w:rsid w:val="00B515D6"/>
    <w:rsid w:val="00D630A1"/>
    <w:rsid w:val="00E30D88"/>
    <w:rsid w:val="00FB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93FC0-6AF2-427B-81AE-800D3BF4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7F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D544C"/>
    <w:pPr>
      <w:keepNext/>
      <w:keepLines/>
      <w:spacing w:after="0" w:line="360" w:lineRule="auto"/>
      <w:ind w:firstLine="709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544C"/>
    <w:rPr>
      <w:rFonts w:ascii="Times New Roman" w:eastAsiaTheme="majorEastAsia" w:hAnsi="Times New Roman" w:cstheme="majorBidi"/>
      <w:b/>
      <w:sz w:val="28"/>
      <w:szCs w:val="26"/>
    </w:rPr>
  </w:style>
  <w:style w:type="paragraph" w:styleId="a3">
    <w:name w:val="footnote text"/>
    <w:basedOn w:val="a"/>
    <w:link w:val="a4"/>
    <w:uiPriority w:val="99"/>
    <w:unhideWhenUsed/>
    <w:rsid w:val="003D544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D544C"/>
    <w:rPr>
      <w:sz w:val="20"/>
      <w:szCs w:val="20"/>
    </w:rPr>
  </w:style>
  <w:style w:type="character" w:styleId="a5">
    <w:name w:val="footnote reference"/>
    <w:basedOn w:val="a0"/>
    <w:unhideWhenUsed/>
    <w:rsid w:val="003D544C"/>
    <w:rPr>
      <w:vertAlign w:val="superscript"/>
    </w:rPr>
  </w:style>
  <w:style w:type="paragraph" w:styleId="a6">
    <w:name w:val="List Paragraph"/>
    <w:basedOn w:val="a"/>
    <w:uiPriority w:val="34"/>
    <w:qFormat/>
    <w:rsid w:val="003D544C"/>
    <w:pPr>
      <w:ind w:left="720"/>
      <w:contextualSpacing/>
    </w:pPr>
  </w:style>
  <w:style w:type="character" w:customStyle="1" w:styleId="fontstyle01">
    <w:name w:val="fontstyle01"/>
    <w:basedOn w:val="a0"/>
    <w:rsid w:val="002C794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47F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rmal (Web)"/>
    <w:basedOn w:val="a"/>
    <w:uiPriority w:val="99"/>
    <w:semiHidden/>
    <w:unhideWhenUsed/>
    <w:rsid w:val="00B44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442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7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2025-12-24T17:12:00Z</dcterms:created>
  <dcterms:modified xsi:type="dcterms:W3CDTF">2025-12-24T17:12:00Z</dcterms:modified>
</cp:coreProperties>
</file>