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5E" w:rsidRDefault="008D5D5E"/>
    <w:tbl>
      <w:tblPr>
        <w:tblpPr w:leftFromText="180" w:rightFromText="180" w:horzAnchor="margin" w:tblpY="-795"/>
        <w:tblW w:w="15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6"/>
        <w:gridCol w:w="5387"/>
        <w:gridCol w:w="4947"/>
      </w:tblGrid>
      <w:tr w:rsidR="00B24656" w:rsidTr="006747AA">
        <w:trPr>
          <w:trHeight w:val="9566"/>
        </w:trPr>
        <w:tc>
          <w:tcPr>
            <w:tcW w:w="4786" w:type="dxa"/>
          </w:tcPr>
          <w:p w:rsidR="008D5D5E" w:rsidRPr="006747AA" w:rsidRDefault="008D5D5E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Таким образом, </w:t>
            </w:r>
            <w:r w:rsidRPr="006747AA"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</w:rPr>
              <w:t>технология развития критического мышления</w:t>
            </w: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 даёт детям возможность </w:t>
            </w:r>
            <w:r w:rsidRPr="006747AA"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</w:rPr>
              <w:t>размышлять</w:t>
            </w: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, классифицировать, оценивать, </w:t>
            </w:r>
            <w:r w:rsidRPr="006747AA"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</w:rPr>
              <w:t>критически</w:t>
            </w: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 анализировать информацию, делать выводы; способствует формированию коммуникативных навыков, активности в образовательной деятельности и самое главное активно </w:t>
            </w:r>
            <w:r w:rsidRPr="006747AA">
              <w:rPr>
                <w:rStyle w:val="a6"/>
                <w:rFonts w:ascii="Times New Roman" w:hAnsi="Times New Roman" w:cs="Times New Roman"/>
                <w:color w:val="333333"/>
                <w:sz w:val="28"/>
                <w:szCs w:val="28"/>
              </w:rPr>
              <w:t>развивает речь дошкольника</w:t>
            </w:r>
          </w:p>
          <w:p w:rsidR="008D5D5E" w:rsidRPr="006747AA" w:rsidRDefault="008D5D5E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5D5E" w:rsidRPr="006747AA" w:rsidRDefault="008D5D5E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5D5E" w:rsidRPr="006747AA" w:rsidRDefault="008D5D5E" w:rsidP="006747AA">
            <w:pPr>
              <w:pStyle w:val="a7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Спасибо за внимание!</w:t>
            </w:r>
          </w:p>
          <w:p w:rsidR="00B24656" w:rsidRPr="006747AA" w:rsidRDefault="00B24656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16539" w:rsidRPr="006747AA" w:rsidRDefault="00316539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Фигуры </w:t>
            </w:r>
            <w:proofErr w:type="spellStart"/>
            <w:r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Поппельрейтера</w:t>
            </w:r>
            <w:proofErr w:type="spellEnd"/>
            <w:r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(наложенные изображения) "Что здесь нарисовано</w:t>
            </w:r>
            <w:r w:rsidRPr="006747AA">
              <w:rPr>
                <w:rFonts w:ascii="Times New Roman" w:hAnsi="Times New Roman" w:cs="Times New Roman"/>
                <w:color w:val="666666"/>
                <w:sz w:val="28"/>
                <w:szCs w:val="28"/>
                <w:shd w:val="clear" w:color="auto" w:fill="FFFFFF"/>
              </w:rPr>
              <w:t>?".</w:t>
            </w:r>
          </w:p>
          <w:p w:rsidR="00316539" w:rsidRPr="006747AA" w:rsidRDefault="00D57759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52675" cy="1763608"/>
                  <wp:effectExtent l="0" t="0" r="0" b="8255"/>
                  <wp:docPr id="5" name="Рисунок 5" descr="C:\Users\ирина\Desktop\slide-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ирина\Desktop\slide-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1763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47AA" w:rsidRDefault="006747AA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39" w:rsidRPr="006747AA" w:rsidRDefault="00316539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5.Игра «Что напутал художник»</w:t>
            </w:r>
          </w:p>
          <w:p w:rsidR="00D57759" w:rsidRPr="006747AA" w:rsidRDefault="00D57759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81150" cy="1151595"/>
                  <wp:effectExtent l="0" t="0" r="0" b="0"/>
                  <wp:docPr id="7" name="Рисунок 7" descr="http://nosiki.ucoz.ru/_ld/13/285111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nosiki.ucoz.ru/_ld/13/285111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8" cy="1151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47AA" w:rsidRDefault="006747AA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39" w:rsidRPr="006747AA" w:rsidRDefault="00316539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6.Игра </w:t>
            </w:r>
            <w:r w:rsidR="002D16EF"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«Что сначала</w:t>
            </w:r>
            <w:r w:rsidR="002D16EF" w:rsidRPr="006747AA">
              <w:rPr>
                <w:rFonts w:ascii="Times New Roman" w:hAnsi="Times New Roman" w:cs="Times New Roman"/>
                <w:sz w:val="28"/>
                <w:szCs w:val="28"/>
              </w:rPr>
              <w:t>, что потом</w:t>
            </w: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  <w:p w:rsidR="00D57759" w:rsidRPr="006747AA" w:rsidRDefault="002D16E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76400" cy="1019175"/>
                  <wp:effectExtent l="19050" t="0" r="0" b="0"/>
                  <wp:docPr id="12" name="Рисунок 2" descr="02labdu6s12199255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labdu6s1219925551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47AA" w:rsidRDefault="006747AA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539" w:rsidRPr="006747AA" w:rsidRDefault="00316539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7.Перечеркнутые изображения «Что здесь нарисовано?»</w:t>
            </w:r>
          </w:p>
          <w:p w:rsidR="002D16EF" w:rsidRPr="006747AA" w:rsidRDefault="002D16E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7" w:type="dxa"/>
          </w:tcPr>
          <w:p w:rsidR="00F17C84" w:rsidRPr="006747AA" w:rsidRDefault="00F17C84" w:rsidP="006747A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</w:t>
            </w:r>
            <w:r w:rsidR="00AB309E">
              <w:rPr>
                <w:rFonts w:ascii="Times New Roman" w:hAnsi="Times New Roman" w:cs="Times New Roman"/>
                <w:sz w:val="28"/>
                <w:szCs w:val="28"/>
              </w:rPr>
              <w:t>ное образовательное учреждение</w:t>
            </w: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5043" w:rsidRPr="006747AA">
              <w:rPr>
                <w:rFonts w:ascii="Times New Roman" w:hAnsi="Times New Roman" w:cs="Times New Roman"/>
                <w:sz w:val="28"/>
                <w:szCs w:val="28"/>
              </w:rPr>
              <w:t>«Детский сад общеразвивающего вида №35»</w:t>
            </w:r>
          </w:p>
          <w:p w:rsidR="00F17C84" w:rsidRPr="006747AA" w:rsidRDefault="00F17C84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C84" w:rsidRPr="006747AA" w:rsidRDefault="00F17C84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C84" w:rsidRPr="006747AA" w:rsidRDefault="00F17C84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C84" w:rsidRPr="006747AA" w:rsidRDefault="00F17C84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C84" w:rsidRPr="006747AA" w:rsidRDefault="00F17C84" w:rsidP="006747AA">
            <w:pPr>
              <w:pStyle w:val="a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747AA">
              <w:rPr>
                <w:rFonts w:ascii="Times New Roman" w:hAnsi="Times New Roman" w:cs="Times New Roman"/>
                <w:b/>
                <w:sz w:val="32"/>
                <w:szCs w:val="32"/>
              </w:rPr>
              <w:t>Технология развития критического мышления у дошкольников</w:t>
            </w:r>
          </w:p>
          <w:p w:rsidR="00F17C84" w:rsidRPr="006747AA" w:rsidRDefault="00F17C84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7AA" w:rsidRDefault="00F17C84" w:rsidP="006747A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747AA" w:rsidRDefault="006747AA" w:rsidP="006747A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7AA" w:rsidRDefault="006747AA" w:rsidP="006747A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7AA" w:rsidRDefault="006747AA" w:rsidP="006747A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47AA" w:rsidRDefault="006747AA" w:rsidP="006747A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C84" w:rsidRPr="006747AA" w:rsidRDefault="00F17C84" w:rsidP="006747A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Подготовила: </w:t>
            </w:r>
          </w:p>
          <w:p w:rsidR="00F17C84" w:rsidRPr="006747AA" w:rsidRDefault="007C5043" w:rsidP="006747A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</w:t>
            </w:r>
            <w:r w:rsidRPr="006747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квалификационной категории</w:t>
            </w:r>
          </w:p>
          <w:p w:rsidR="007C5043" w:rsidRPr="006747AA" w:rsidRDefault="007C5043" w:rsidP="006747AA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Кайманова</w:t>
            </w:r>
            <w:proofErr w:type="spellEnd"/>
            <w:r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 Ольга Юрьевна</w:t>
            </w:r>
          </w:p>
          <w:p w:rsidR="00F17C84" w:rsidRPr="006747AA" w:rsidRDefault="00F17C84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C84" w:rsidRPr="006747AA" w:rsidRDefault="00F17C84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C84" w:rsidRPr="006747AA" w:rsidRDefault="00F17C84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C84" w:rsidRPr="006747AA" w:rsidRDefault="00F17C84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C84" w:rsidRPr="006747AA" w:rsidRDefault="00F17C84" w:rsidP="006747A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7C5043"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 Нижнекамск</w:t>
            </w:r>
          </w:p>
          <w:p w:rsidR="00F17C84" w:rsidRPr="006747AA" w:rsidRDefault="007C5043" w:rsidP="006747A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17C84"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B24656" w:rsidRDefault="00B24656" w:rsidP="00F17C84"/>
        </w:tc>
      </w:tr>
    </w:tbl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5387"/>
        <w:gridCol w:w="4961"/>
      </w:tblGrid>
      <w:tr w:rsidR="0027271D" w:rsidTr="006747AA">
        <w:trPr>
          <w:trHeight w:val="8407"/>
        </w:trPr>
        <w:tc>
          <w:tcPr>
            <w:tcW w:w="4820" w:type="dxa"/>
          </w:tcPr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lastRenderedPageBreak/>
              <w:t>Критическое мышление является</w:t>
            </w:r>
            <w:r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 сложный мыслительный процесс, который начинается с получения ребенком информации и заканчивается принятием обдуманного решения, формированием собственного отношения. 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современной педагогике дидактическая игра рассматривается, как эффективное средство развития ребёнка, развитие таких интеллектуальных психических процессов как внимание, память, мышление, воображение. С помощью дидактической игры детей приучают самостоятельно мыслить, использовать полученные знания в различных условиях в соответствии с поставленной задачей.</w:t>
            </w:r>
          </w:p>
          <w:p w:rsidR="0027271D" w:rsidRPr="006747AA" w:rsidRDefault="0027271D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b/>
                <w:sz w:val="28"/>
                <w:szCs w:val="28"/>
              </w:rPr>
              <w:t>Что развивает  технология  критического мышления: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1. Активизирует мышление.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2. Дети учатся здоровой дискуссии.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3. Делать выводы.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4. Принимать продуманные решения.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5. Способствует активности в образовательной деятельности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6. Формируются коммуникативные навыки.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7. Учатся работать с большим объёмом информации.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8. Учатся классифицировать, оценивать, критически анализировать информацию.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9. Учатся с уважением выслушивать различные мнения товарищей.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10. Излагают идеи своими словами и осваивают новый словарь.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11. Принимаются любые аргументы, идеи, факты, предположения, т.е. дети не боятся высказывать своё мнение и быть высмеянным.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12. Вырабатывают собственное мнение на основе осмысления различного опыта, идей и представлений.</w:t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13. В основе технологии лежит чёткая структура, различные приёмы, формы работы, частая смена деятельности</w:t>
            </w:r>
            <w:r w:rsidR="006747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7271D" w:rsidRPr="006747AA" w:rsidRDefault="0027271D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870DF" w:rsidRDefault="00D870DF" w:rsidP="006747AA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Игры и упражнения для РКМ</w:t>
            </w:r>
            <w:r w:rsidR="006747A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747AA" w:rsidRPr="006747AA" w:rsidRDefault="006747AA" w:rsidP="006747AA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1.Игра: «Цепочка слов». Суть игры заключается в подборе слов - существительных и прилагательных, характеризующих в своём объединении какой-либо объект </w:t>
            </w:r>
            <w:proofErr w:type="gramStart"/>
            <w:r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="007C5043"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ходными</w:t>
            </w:r>
            <w:proofErr w:type="gramEnd"/>
            <w:r w:rsidR="007C5043"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качественными признаки.</w:t>
            </w:r>
          </w:p>
          <w:p w:rsidR="006747AA" w:rsidRDefault="006747AA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2.</w:t>
            </w: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 xml:space="preserve"> Третий лишний</w:t>
            </w:r>
          </w:p>
          <w:p w:rsidR="00D870DF" w:rsidRPr="006747AA" w:rsidRDefault="007C5043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05050" cy="1533525"/>
                  <wp:effectExtent l="19050" t="0" r="0" b="0"/>
                  <wp:docPr id="15" name="Рисунок 14" descr="d4d56882515af9c61f9a6288c4542f7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4d56882515af9c61f9a6288c4542f7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9" cy="1532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70DF" w:rsidRPr="006747AA" w:rsidRDefault="00D870DF" w:rsidP="006747A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47AA">
              <w:rPr>
                <w:rFonts w:ascii="Times New Roman" w:hAnsi="Times New Roman" w:cs="Times New Roman"/>
                <w:sz w:val="28"/>
                <w:szCs w:val="28"/>
              </w:rPr>
              <w:t>3. Отгадай предмет по его частям.</w:t>
            </w:r>
          </w:p>
          <w:p w:rsidR="0027271D" w:rsidRDefault="006747AA">
            <w:r>
              <w:rPr>
                <w:noProof/>
                <w:lang w:eastAsia="ru-RU"/>
              </w:rPr>
              <w:drawing>
                <wp:inline distT="0" distB="0" distL="0" distR="0">
                  <wp:extent cx="2533650" cy="1714500"/>
                  <wp:effectExtent l="19050" t="0" r="0" b="0"/>
                  <wp:docPr id="16" name="Рисунок 15" descr="2237_html_m57d326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237_html_m57d32672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2366" cy="171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254F9" w:rsidRDefault="009254F9"/>
    <w:sectPr w:rsidR="009254F9" w:rsidSect="00B246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89B"/>
    <w:rsid w:val="0000389B"/>
    <w:rsid w:val="0027271D"/>
    <w:rsid w:val="002D16EF"/>
    <w:rsid w:val="00316539"/>
    <w:rsid w:val="006747AA"/>
    <w:rsid w:val="007C5043"/>
    <w:rsid w:val="008D5D5E"/>
    <w:rsid w:val="009254F9"/>
    <w:rsid w:val="00AB309E"/>
    <w:rsid w:val="00B24656"/>
    <w:rsid w:val="00D57759"/>
    <w:rsid w:val="00D870DF"/>
    <w:rsid w:val="00EC5E4A"/>
    <w:rsid w:val="00F17C84"/>
    <w:rsid w:val="00FB0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53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D5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D5D5E"/>
    <w:rPr>
      <w:b/>
      <w:bCs/>
    </w:rPr>
  </w:style>
  <w:style w:type="paragraph" w:styleId="a7">
    <w:name w:val="No Spacing"/>
    <w:uiPriority w:val="1"/>
    <w:qFormat/>
    <w:rsid w:val="006747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53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D5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D5D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МБДОУ</cp:lastModifiedBy>
  <cp:revision>4</cp:revision>
  <dcterms:created xsi:type="dcterms:W3CDTF">2022-11-29T16:18:00Z</dcterms:created>
  <dcterms:modified xsi:type="dcterms:W3CDTF">2022-11-29T17:17:00Z</dcterms:modified>
</cp:coreProperties>
</file>