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75" w:rsidRPr="00E52B75" w:rsidRDefault="00E52B75" w:rsidP="00E52B75">
      <w:pPr>
        <w:shd w:val="clear" w:color="auto" w:fill="FFFFFF"/>
        <w:autoSpaceDN/>
        <w:spacing w:before="480" w:after="240" w:line="360" w:lineRule="auto"/>
        <w:jc w:val="center"/>
        <w:textAlignment w:val="auto"/>
        <w:outlineLvl w:val="2"/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Цифровая книжная полка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В мире, где цифровые технологии проникли во все сферы жизни, меняется и подход к чтению. Для будущих воспитателей детских садов, педагогов дополнительного образования, школьных библиотекарей и других специалистов, обучающихся в колледжах и техникумах (СПО), умение работать с электронными ресурсами становится не просто полезным навыком, а профессиональной необходимостью. Электронные библиотеки (ЭБ) — это мощный инструмент, который нужно уметь использовать грамотно и эффективно.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outlineLvl w:val="3"/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Что такое современная электронная библиотека для детей?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Это не просто сканированные PDF-файлы. Это интерактивные платформы, где можно найти:</w:t>
      </w:r>
    </w:p>
    <w:p w:rsidR="00E52B75" w:rsidRDefault="00E52B75" w:rsidP="00E52B75">
      <w:pPr>
        <w:numPr>
          <w:ilvl w:val="0"/>
          <w:numId w:val="1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Художественную литературу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</w:t>
      </w:r>
    </w:p>
    <w:p w:rsidR="00E52B75" w:rsidRDefault="00E52B75" w:rsidP="00E52B75">
      <w:pPr>
        <w:numPr>
          <w:ilvl w:val="0"/>
          <w:numId w:val="1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Обучающие книги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</w:t>
      </w:r>
    </w:p>
    <w:p w:rsidR="00E52B75" w:rsidRDefault="00E52B75" w:rsidP="00E52B75">
      <w:pPr>
        <w:numPr>
          <w:ilvl w:val="0"/>
          <w:numId w:val="1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Аудиокниги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</w:t>
      </w:r>
    </w:p>
    <w:p w:rsidR="00E52B75" w:rsidRPr="00E52B75" w:rsidRDefault="00E52B75" w:rsidP="00E52B75">
      <w:pPr>
        <w:numPr>
          <w:ilvl w:val="0"/>
          <w:numId w:val="1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Интерактивные книги и развивающие приложения</w:t>
      </w:r>
      <w:r w:rsidRPr="00E52B75">
        <w:rPr>
          <w:rFonts w:eastAsia="Times New Roman" w:cs="Times New Roman"/>
          <w:b/>
          <w:color w:val="0F1115"/>
          <w:kern w:val="0"/>
          <w:sz w:val="28"/>
          <w:szCs w:val="28"/>
          <w:lang w:eastAsia="ru-RU" w:bidi="ar-SA"/>
        </w:rPr>
        <w:t> с играми и заданиями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.</w:t>
      </w:r>
    </w:p>
    <w:p w:rsidR="00E52B75" w:rsidRDefault="00E52B75" w:rsidP="00E52B75">
      <w:pPr>
        <w:numPr>
          <w:ilvl w:val="0"/>
          <w:numId w:val="1"/>
        </w:numPr>
        <w:shd w:val="clear" w:color="auto" w:fill="FFFFFF"/>
        <w:autoSpaceDN/>
        <w:spacing w:before="240" w:beforeAutospacing="1" w:after="240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Методические материалы</w:t>
      </w:r>
      <w:proofErr w:type="gram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.</w:t>
      </w:r>
      <w:proofErr w:type="gramEnd"/>
    </w:p>
    <w:p w:rsidR="00E52B75" w:rsidRPr="00E52B75" w:rsidRDefault="00E52B75" w:rsidP="00E52B75">
      <w:pPr>
        <w:shd w:val="clear" w:color="auto" w:fill="FFFFFF"/>
        <w:autoSpaceDN/>
        <w:spacing w:before="240" w:beforeAutospacing="1" w:after="240" w:line="360" w:lineRule="auto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Почему это важно для студента СПО?</w:t>
      </w:r>
    </w:p>
    <w:p w:rsidR="00E52B75" w:rsidRPr="00E52B75" w:rsidRDefault="00E52B75" w:rsidP="00E52B75">
      <w:pPr>
        <w:numPr>
          <w:ilvl w:val="0"/>
          <w:numId w:val="2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Доступ к актуальным ресурсам: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 библиотеки</w:t>
      </w:r>
      <w:r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колледжа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не всегда могут оперативно обновлять фонды. ЭБ дают доступ к самым новым книжным новинкам, современным образовательным программам и методикам.</w:t>
      </w:r>
    </w:p>
    <w:p w:rsidR="00E52B75" w:rsidRPr="00E52B75" w:rsidRDefault="00E52B75" w:rsidP="00E52B75">
      <w:pPr>
        <w:numPr>
          <w:ilvl w:val="0"/>
          <w:numId w:val="2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Развитие цифровых компетенций: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Работа с ЭБ учит не только потреблять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контент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, но и критически его оценивать, выбирать, создавать на его основе собственные проекты (викторины, презентации, игровые задания) — ключевой навык для современного педагога.</w:t>
      </w:r>
    </w:p>
    <w:p w:rsidR="00E52B75" w:rsidRPr="00E52B75" w:rsidRDefault="00E52B75" w:rsidP="00E52B75">
      <w:pPr>
        <w:numPr>
          <w:ilvl w:val="0"/>
          <w:numId w:val="2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Подготовка к реальной работе: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В детских садах, школах и центрах творчества все чаще используют интерактивные доски, планшеты. Умение провести 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lastRenderedPageBreak/>
        <w:t>увлекательное «цифровое» занятие с книгой — ваше конкурентное преимущество при трудоустройстве.</w:t>
      </w:r>
    </w:p>
    <w:p w:rsidR="00E52B75" w:rsidRPr="00E52B75" w:rsidRDefault="00E52B75" w:rsidP="00E52B75">
      <w:pPr>
        <w:numPr>
          <w:ilvl w:val="0"/>
          <w:numId w:val="2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Экономия и мобильность: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Многие ресурсы бесплатны или доступны по подписке учебного заведения. Вся библиотека помещается в планшет или ноутбук, что удобно для практики и подготовки занятий.</w:t>
      </w:r>
    </w:p>
    <w:p w:rsidR="00E52B75" w:rsidRPr="00E52B75" w:rsidRDefault="00E52B75" w:rsidP="00E52B75">
      <w:pPr>
        <w:shd w:val="clear" w:color="auto" w:fill="FFFFFF"/>
        <w:autoSpaceDN/>
        <w:spacing w:before="240" w:after="120" w:line="360" w:lineRule="auto"/>
        <w:textAlignment w:val="auto"/>
        <w:outlineLvl w:val="3"/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Популярные и проверенные электронные ресурсы для работы с детьми</w:t>
      </w:r>
    </w:p>
    <w:p w:rsidR="00E52B75" w:rsidRPr="00E52B75" w:rsidRDefault="00E52B75" w:rsidP="00E52B75">
      <w:pPr>
        <w:numPr>
          <w:ilvl w:val="0"/>
          <w:numId w:val="3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Национальная электронная детская библиотека: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Бесплатный федеральный проект от Российской государственной детской библиотеки. Золотая жила для специалистов: оцифрованные редкие детские книги, журналы, диафильмы, современная литература. </w:t>
      </w:r>
      <w:proofErr w:type="gram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Незаменим</w:t>
      </w:r>
      <w:proofErr w:type="gram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для тематических занятий.</w:t>
      </w:r>
    </w:p>
    <w:p w:rsidR="00E52B75" w:rsidRPr="00E52B75" w:rsidRDefault="00E52B75" w:rsidP="00E52B75">
      <w:pPr>
        <w:numPr>
          <w:ilvl w:val="0"/>
          <w:numId w:val="3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«Де</w:t>
      </w:r>
      <w:r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 xml:space="preserve">тская комната» проекта </w:t>
      </w:r>
      <w:proofErr w:type="spellStart"/>
      <w:r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Arzamas</w:t>
      </w:r>
      <w:proofErr w:type="spellEnd"/>
      <w:proofErr w:type="gramStart"/>
      <w:r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 xml:space="preserve"> </w:t>
      </w: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:</w:t>
      </w:r>
      <w:proofErr w:type="gram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Здесь собраны не просто книги, а качественно подготовленные материалы: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аудиосказки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, лекции, мультфильмы,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подкасты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. Отличный образец того, как можно преподносить культуру детям.</w:t>
      </w:r>
    </w:p>
    <w:p w:rsidR="00E52B75" w:rsidRPr="00E52B75" w:rsidRDefault="00E52B75" w:rsidP="00E52B75">
      <w:pPr>
        <w:numPr>
          <w:ilvl w:val="0"/>
          <w:numId w:val="3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Библиотека «</w:t>
      </w:r>
      <w:proofErr w:type="spellStart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ЛитРес</w:t>
      </w:r>
      <w:proofErr w:type="spellEnd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»: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Крупнейший коммерческий сервис. Многие колледжи подключают своих студентов к «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ЛитРес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: Библиотеке» по читательскому билету. Уточните в своей библиотеке! Здесь есть обширный раздел детской литературы и аудиокниг.</w:t>
      </w:r>
    </w:p>
    <w:p w:rsidR="00E52B75" w:rsidRPr="00E52B75" w:rsidRDefault="00E52B75" w:rsidP="00E52B75">
      <w:pPr>
        <w:numPr>
          <w:ilvl w:val="0"/>
          <w:numId w:val="3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Проект «Хочу читать» от РГДБ: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Списки качественной современной детской литературы, составленные экспертами. Помогает не потеряться в море новинок и выбрать лучшее.</w:t>
      </w:r>
    </w:p>
    <w:p w:rsidR="00E52B75" w:rsidRPr="00E52B75" w:rsidRDefault="00E52B75" w:rsidP="00E52B75">
      <w:pPr>
        <w:numPr>
          <w:ilvl w:val="0"/>
          <w:numId w:val="3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ЭБС «</w:t>
      </w:r>
      <w:proofErr w:type="spellStart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Юрайт</w:t>
      </w:r>
      <w:proofErr w:type="spellEnd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» и «Лань»: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Эти образовательные платформы, часто доступные в СПО, содержат не только учебники, но и разделы с педагогической и детской литературой, методическими пособиями.</w:t>
      </w:r>
    </w:p>
    <w:p w:rsidR="00E52B75" w:rsidRPr="00E52B75" w:rsidRDefault="00E52B75" w:rsidP="00E52B75">
      <w:pPr>
        <w:shd w:val="clear" w:color="auto" w:fill="FFFFFF"/>
        <w:autoSpaceDN/>
        <w:spacing w:before="240" w:after="120" w:line="360" w:lineRule="auto"/>
        <w:textAlignment w:val="auto"/>
        <w:outlineLvl w:val="3"/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Практические советы по использованию ЭБ в профессиональной деятельности</w:t>
      </w:r>
    </w:p>
    <w:p w:rsidR="00E52B75" w:rsidRPr="00E52B75" w:rsidRDefault="00E52B75" w:rsidP="00E52B75">
      <w:pPr>
        <w:numPr>
          <w:ilvl w:val="0"/>
          <w:numId w:val="4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Всесторонний анализ: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Выбирая книгу в ЭБ, оценивайте не только содержание, но и качество оцифровки (читаемый текст, хорошие иллюстрации), наличие интерактивных элементов, возрастную маркировку.</w:t>
      </w:r>
    </w:p>
    <w:p w:rsidR="00E52B75" w:rsidRPr="00E52B75" w:rsidRDefault="00E52B75" w:rsidP="00E52B75">
      <w:pPr>
        <w:numPr>
          <w:ilvl w:val="0"/>
          <w:numId w:val="4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proofErr w:type="gramStart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lastRenderedPageBreak/>
        <w:t>Безопасность</w:t>
      </w:r>
      <w:proofErr w:type="gramEnd"/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 xml:space="preserve"> прежде всего: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Работайте только с проверенными, легальными ресурсами. Избегайте сайтов с обилием агрессивной рекламы и </w:t>
      </w:r>
      <w:proofErr w:type="gram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сомнительного</w:t>
      </w:r>
      <w:proofErr w:type="gram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контента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. Это важно для вашей профессиональной этики.</w:t>
      </w:r>
    </w:p>
    <w:p w:rsidR="00E52B75" w:rsidRPr="00E52B75" w:rsidRDefault="00E52B75" w:rsidP="00E52B75">
      <w:pPr>
        <w:numPr>
          <w:ilvl w:val="0"/>
          <w:numId w:val="4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Комбинируйте форматы: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 Электронная книга — не враг </w:t>
      </w:r>
      <w:proofErr w:type="gram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бумажной</w:t>
      </w:r>
      <w:proofErr w:type="gram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. Используйте ЭБ для поиска материала, демонстрации на большом экране, прослушивания аудио</w:t>
      </w:r>
      <w:r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версии. Бумажную книгу оставьте для тактильного удовольствия и совместного чтения в группе.</w:t>
      </w:r>
    </w:p>
    <w:p w:rsidR="00E52B75" w:rsidRPr="00E52B75" w:rsidRDefault="00E52B75" w:rsidP="00E52B75">
      <w:pPr>
        <w:numPr>
          <w:ilvl w:val="0"/>
          <w:numId w:val="4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Создавайте дидактические материалы: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Скриншоты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иллюстраций (с соблюдением авторских прав для учебных целей!), цитаты из текста можно использовать для создания карточек, настольных игр, сценариев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квеста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по книге.</w:t>
      </w:r>
    </w:p>
    <w:p w:rsidR="00E52B75" w:rsidRPr="00E52B75" w:rsidRDefault="00E52B75" w:rsidP="00E52B75">
      <w:pPr>
        <w:numPr>
          <w:ilvl w:val="0"/>
          <w:numId w:val="4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Учите цифровой гигиене:</w:t>
      </w: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 Ваша будущая задача — не только увлечь детей цифровым чтением, но и научить их дозировать время у экрана, делать гимнастику для глаз, критически относиться к информации из интернета.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outlineLvl w:val="3"/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b/>
          <w:bCs/>
          <w:color w:val="0F1115"/>
          <w:kern w:val="0"/>
          <w:sz w:val="28"/>
          <w:szCs w:val="28"/>
          <w:lang w:eastAsia="ru-RU" w:bidi="ar-SA"/>
        </w:rPr>
        <w:t>Вывод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Для студента СПО педагогического или библиотечного профиля электронная библиотека — это современная мастерская, лаборатория и книжный склад в одном флаконе. Активное и осмысленное использование этих ресурсов во время учебы позволяет:</w:t>
      </w:r>
    </w:p>
    <w:p w:rsidR="00E52B75" w:rsidRPr="00E52B75" w:rsidRDefault="00E52B75" w:rsidP="00E52B75">
      <w:pPr>
        <w:numPr>
          <w:ilvl w:val="0"/>
          <w:numId w:val="5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Значительно расширить профессиональный кругозор.</w:t>
      </w:r>
    </w:p>
    <w:p w:rsidR="00E52B75" w:rsidRPr="00E52B75" w:rsidRDefault="00E52B75" w:rsidP="00E52B75">
      <w:pPr>
        <w:numPr>
          <w:ilvl w:val="0"/>
          <w:numId w:val="5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Овладеть актуальными цифровыми инструментами.</w:t>
      </w:r>
    </w:p>
    <w:p w:rsidR="00E52B75" w:rsidRPr="00E52B75" w:rsidRDefault="00E52B75" w:rsidP="00E52B75">
      <w:pPr>
        <w:numPr>
          <w:ilvl w:val="0"/>
          <w:numId w:val="5"/>
        </w:numPr>
        <w:shd w:val="clear" w:color="auto" w:fill="FFFFFF"/>
        <w:autoSpaceDN/>
        <w:spacing w:before="100" w:beforeAutospacing="1" w:line="360" w:lineRule="auto"/>
        <w:ind w:left="0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Научиться проектировать увлекательные и полезные занятия для детей нового поколения.</w:t>
      </w:r>
    </w:p>
    <w:p w:rsidR="00E52B75" w:rsidRPr="00E52B75" w:rsidRDefault="00E52B75" w:rsidP="00E52B75">
      <w:pPr>
        <w:shd w:val="clear" w:color="auto" w:fill="FFFFFF"/>
        <w:autoSpaceDN/>
        <w:spacing w:before="240" w:after="240" w:line="360" w:lineRule="auto"/>
        <w:textAlignment w:val="auto"/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</w:pPr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Осваивайте виртуальные полки сейчас, чтобы в будущем </w:t>
      </w:r>
      <w:proofErr w:type="spellStart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>confidently</w:t>
      </w:r>
      <w:proofErr w:type="spellEnd"/>
      <w:r w:rsidRPr="00E52B75">
        <w:rPr>
          <w:rFonts w:eastAsia="Times New Roman" w:cs="Times New Roman"/>
          <w:color w:val="0F1115"/>
          <w:kern w:val="0"/>
          <w:sz w:val="28"/>
          <w:szCs w:val="28"/>
          <w:lang w:eastAsia="ru-RU" w:bidi="ar-SA"/>
        </w:rPr>
        <w:t xml:space="preserve"> вести за собой в мир знаний своих маленьких читателей, гармонично сочетая лучшие традиции чтения с безграничными возможностями цифрового века.</w:t>
      </w:r>
    </w:p>
    <w:p w:rsidR="00E14C45" w:rsidRPr="00E52B75" w:rsidRDefault="00E14C45" w:rsidP="00E52B75">
      <w:pPr>
        <w:spacing w:line="360" w:lineRule="auto"/>
        <w:rPr>
          <w:rFonts w:cs="Times New Roman"/>
          <w:sz w:val="28"/>
          <w:szCs w:val="28"/>
        </w:rPr>
      </w:pPr>
    </w:p>
    <w:sectPr w:rsidR="00E14C45" w:rsidRPr="00E52B75" w:rsidSect="00E52B75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F76"/>
    <w:multiLevelType w:val="multilevel"/>
    <w:tmpl w:val="266E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296E69"/>
    <w:multiLevelType w:val="multilevel"/>
    <w:tmpl w:val="0B88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1766DC"/>
    <w:multiLevelType w:val="multilevel"/>
    <w:tmpl w:val="CB32D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3B7BC8"/>
    <w:multiLevelType w:val="multilevel"/>
    <w:tmpl w:val="F46C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C63BB8"/>
    <w:multiLevelType w:val="multilevel"/>
    <w:tmpl w:val="87AE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B75"/>
    <w:rsid w:val="000F00AA"/>
    <w:rsid w:val="002D299A"/>
    <w:rsid w:val="00362AE4"/>
    <w:rsid w:val="005F68D7"/>
    <w:rsid w:val="007031C9"/>
    <w:rsid w:val="00AF6206"/>
    <w:rsid w:val="00C46752"/>
    <w:rsid w:val="00E14C45"/>
    <w:rsid w:val="00E52B75"/>
    <w:rsid w:val="00F5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ucida Sans"/>
        <w:kern w:val="3"/>
        <w:sz w:val="24"/>
        <w:szCs w:val="24"/>
        <w:lang w:val="ru-RU" w:eastAsia="en-US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1C9"/>
  </w:style>
  <w:style w:type="paragraph" w:styleId="3">
    <w:name w:val="heading 3"/>
    <w:basedOn w:val="a"/>
    <w:link w:val="30"/>
    <w:uiPriority w:val="9"/>
    <w:qFormat/>
    <w:rsid w:val="00E52B75"/>
    <w:pPr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ru-RU" w:bidi="ar-SA"/>
    </w:rPr>
  </w:style>
  <w:style w:type="paragraph" w:styleId="4">
    <w:name w:val="heading 4"/>
    <w:basedOn w:val="a"/>
    <w:link w:val="40"/>
    <w:uiPriority w:val="9"/>
    <w:qFormat/>
    <w:rsid w:val="00E52B75"/>
    <w:pPr>
      <w:autoSpaceDN/>
      <w:spacing w:before="100" w:beforeAutospacing="1" w:after="100" w:afterAutospacing="1"/>
      <w:textAlignment w:val="auto"/>
      <w:outlineLvl w:val="3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00AA"/>
    <w:rPr>
      <w:b/>
      <w:bCs/>
    </w:rPr>
  </w:style>
  <w:style w:type="paragraph" w:styleId="a4">
    <w:name w:val="No Spacing"/>
    <w:uiPriority w:val="1"/>
    <w:qFormat/>
    <w:rsid w:val="000F00AA"/>
    <w:pPr>
      <w:suppressAutoHyphens/>
    </w:pPr>
    <w:rPr>
      <w:rFonts w:cs="Mangal"/>
      <w:szCs w:val="21"/>
    </w:rPr>
  </w:style>
  <w:style w:type="character" w:customStyle="1" w:styleId="30">
    <w:name w:val="Заголовок 3 Знак"/>
    <w:basedOn w:val="a0"/>
    <w:link w:val="3"/>
    <w:uiPriority w:val="9"/>
    <w:rsid w:val="00E52B75"/>
    <w:rPr>
      <w:rFonts w:eastAsia="Times New Roman" w:cs="Times New Roman"/>
      <w:b/>
      <w:bCs/>
      <w:kern w:val="0"/>
      <w:sz w:val="27"/>
      <w:szCs w:val="27"/>
      <w:lang w:eastAsia="ru-RU" w:bidi="ar-SA"/>
    </w:rPr>
  </w:style>
  <w:style w:type="character" w:customStyle="1" w:styleId="40">
    <w:name w:val="Заголовок 4 Знак"/>
    <w:basedOn w:val="a0"/>
    <w:link w:val="4"/>
    <w:uiPriority w:val="9"/>
    <w:rsid w:val="00E52B75"/>
    <w:rPr>
      <w:rFonts w:eastAsia="Times New Roman" w:cs="Times New Roman"/>
      <w:b/>
      <w:bCs/>
      <w:kern w:val="0"/>
      <w:lang w:eastAsia="ru-RU" w:bidi="ar-SA"/>
    </w:rPr>
  </w:style>
  <w:style w:type="paragraph" w:customStyle="1" w:styleId="ds-markdown-paragraph">
    <w:name w:val="ds-markdown-paragraph"/>
    <w:basedOn w:val="a"/>
    <w:rsid w:val="00E52B75"/>
    <w:pPr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styleId="a5">
    <w:name w:val="Hyperlink"/>
    <w:basedOn w:val="a0"/>
    <w:uiPriority w:val="99"/>
    <w:semiHidden/>
    <w:unhideWhenUsed/>
    <w:rsid w:val="00E52B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8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vsamt106</dc:creator>
  <cp:keywords/>
  <dc:description/>
  <cp:lastModifiedBy>vsamt106</cp:lastModifiedBy>
  <cp:revision>2</cp:revision>
  <dcterms:created xsi:type="dcterms:W3CDTF">2025-12-04T11:30:00Z</dcterms:created>
  <dcterms:modified xsi:type="dcterms:W3CDTF">2025-12-04T11:36:00Z</dcterms:modified>
</cp:coreProperties>
</file>