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94A01" w14:textId="77777777" w:rsidR="002C23B4" w:rsidRDefault="002C23B4" w:rsidP="002C23B4">
      <w:pPr>
        <w:spacing w:after="240" w:line="420" w:lineRule="atLeast"/>
        <w:jc w:val="center"/>
        <w:rPr>
          <w:rFonts w:ascii="Segoe UI" w:eastAsia="Times New Roman" w:hAnsi="Segoe UI" w:cs="Segoe UI"/>
          <w:color w:val="0F1115"/>
          <w:kern w:val="0"/>
          <w:sz w:val="32"/>
          <w:szCs w:val="32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sz w:val="32"/>
          <w:szCs w:val="32"/>
          <w:lang w:eastAsia="ru-RU"/>
          <w14:ligatures w14:val="none"/>
        </w:rPr>
        <w:t>Магия детской фантазии: роль сказочного героя в развитии ребёнка</w:t>
      </w:r>
      <w:r>
        <w:rPr>
          <w:rFonts w:ascii="Segoe UI" w:eastAsia="Times New Roman" w:hAnsi="Segoe UI" w:cs="Segoe UI"/>
          <w:color w:val="0F1115"/>
          <w:kern w:val="0"/>
          <w:sz w:val="32"/>
          <w:szCs w:val="32"/>
          <w:lang w:eastAsia="ru-RU"/>
          <w14:ligatures w14:val="none"/>
        </w:rPr>
        <w:t xml:space="preserve">. </w:t>
      </w:r>
    </w:p>
    <w:p w14:paraId="0BA63F8B" w14:textId="03E07A1D" w:rsidR="002C23B4" w:rsidRPr="002C23B4" w:rsidRDefault="002C23B4" w:rsidP="002C23B4">
      <w:pPr>
        <w:spacing w:after="240" w:line="420" w:lineRule="atLeast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 xml:space="preserve">Обучение приемам взаимодействия воспитателя с ребенком через игру-сказку. </w:t>
      </w:r>
    </w:p>
    <w:p w14:paraId="437B2792" w14:textId="52E08DA1" w:rsidR="002C23B4" w:rsidRPr="002C23B4" w:rsidRDefault="002C23B4" w:rsidP="002C23B4">
      <w:pPr>
        <w:spacing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Использование игры-сказки для обучения воспитателей — это один из самых эффективных и гуманных подходов. Он позволяет отработать ключевые педагогические навыки в безопасной, эмоционально насыщенной и творческой обстановке.</w:t>
      </w:r>
    </w:p>
    <w:p w14:paraId="1C2D19B6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Цель обучения:</w:t>
      </w:r>
    </w:p>
    <w:p w14:paraId="09400DFF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Сформировать у воспитателей умение использовать игру-сказку как инструмент для:</w:t>
      </w:r>
    </w:p>
    <w:p w14:paraId="7965AFEC" w14:textId="77777777" w:rsidR="002C23B4" w:rsidRPr="002C23B4" w:rsidRDefault="002C23B4" w:rsidP="002C23B4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Установления доверительного контакта с ребенком.</w:t>
      </w:r>
    </w:p>
    <w:p w14:paraId="4D1AEB18" w14:textId="77777777" w:rsidR="002C23B4" w:rsidRPr="002C23B4" w:rsidRDefault="002C23B4" w:rsidP="002C23B4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Разрешения конфликтных и сложных ситуаций.</w:t>
      </w:r>
    </w:p>
    <w:p w14:paraId="1CB9C306" w14:textId="77777777" w:rsidR="002C23B4" w:rsidRPr="002C23B4" w:rsidRDefault="002C23B4" w:rsidP="002C23B4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Развития эмоционального интеллекта и эмпатии.</w:t>
      </w:r>
    </w:p>
    <w:p w14:paraId="1D7B85B6" w14:textId="77777777" w:rsidR="002C23B4" w:rsidRPr="002C23B4" w:rsidRDefault="002C23B4" w:rsidP="002C23B4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Коррекции нежелательного поведения.</w:t>
      </w:r>
    </w:p>
    <w:p w14:paraId="26C56A5D" w14:textId="77777777" w:rsidR="002C23B4" w:rsidRPr="002C23B4" w:rsidRDefault="002C23B4" w:rsidP="002C23B4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Развития речи, воображения и социальных навыков.</w:t>
      </w:r>
    </w:p>
    <w:p w14:paraId="7E8E440E" w14:textId="77777777" w:rsidR="002C23B4" w:rsidRPr="002C23B4" w:rsidRDefault="00000000" w:rsidP="002C23B4">
      <w:pPr>
        <w:spacing w:before="480" w:after="48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pict w14:anchorId="1AC2448F">
          <v:rect id="_x0000_i1025" style="width:0;height:.75pt" o:hralign="center" o:hrstd="t" o:hr="t" fillcolor="#a0a0a0" stroked="f"/>
        </w:pict>
      </w:r>
    </w:p>
    <w:p w14:paraId="32D5B7DC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Блок 1: Теоретическая основа (Понимание "Почему?")</w:t>
      </w:r>
    </w:p>
    <w:p w14:paraId="4BFB469E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Прежде чем переходить к практике, воспитатели должны понять механизм воздействия.</w:t>
      </w:r>
    </w:p>
    <w:p w14:paraId="01D0F11F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1.1. Почему именно сказка?</w:t>
      </w:r>
    </w:p>
    <w:p w14:paraId="47BEDDF2" w14:textId="77777777" w:rsidR="002C23B4" w:rsidRPr="002C23B4" w:rsidRDefault="002C23B4" w:rsidP="002C23B4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Безопасность: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Сказка создает символический мир, где можно проигрывать страхи, конфликты и эмоции, не затрагивая личность ребенка напрямую.</w:t>
      </w:r>
    </w:p>
    <w:p w14:paraId="005562CA" w14:textId="77777777" w:rsidR="002C23B4" w:rsidRPr="002C23B4" w:rsidRDefault="002C23B4" w:rsidP="002C23B4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Проекция: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Ребенок бессознательно отождествляет себя с героем, проецируя на него свои переживания. Воспитатель, наблюдая за выбором роли и поведением ребенка в сказке, получает ценную диагностическую информацию.</w:t>
      </w:r>
    </w:p>
    <w:p w14:paraId="66BB89A4" w14:textId="77777777" w:rsidR="002C23B4" w:rsidRPr="002C23B4" w:rsidRDefault="002C23B4" w:rsidP="002C23B4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lastRenderedPageBreak/>
        <w:t>Метафора: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Проблема (жадность, страх, непослушание) предстает в образе Змея Горыныча, Бабы-Яги или непроходимого леса. Это помогает говорить </w:t>
      </w:r>
      <w:proofErr w:type="gramStart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о сложном простым языком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.</w:t>
      </w:r>
    </w:p>
    <w:p w14:paraId="439C4381" w14:textId="77777777" w:rsidR="002C23B4" w:rsidRPr="002C23B4" w:rsidRDefault="002C23B4" w:rsidP="002C23B4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Игра — ведущая деятельность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Для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дошкольника игра — это естественный способ познания мира. Обучение через игру максимально эффективно.</w:t>
      </w:r>
    </w:p>
    <w:p w14:paraId="5CD67571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1.2. Ключевые принципы взаимодействия в сказке:</w:t>
      </w:r>
    </w:p>
    <w:p w14:paraId="2A645821" w14:textId="77777777" w:rsidR="002C23B4" w:rsidRPr="002C23B4" w:rsidRDefault="002C23B4" w:rsidP="002C23B4">
      <w:pPr>
        <w:numPr>
          <w:ilvl w:val="0"/>
          <w:numId w:val="3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"Не навреди":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Сказка должна иметь позитивный или исцеляющий финал, вселять надежду.</w:t>
      </w:r>
    </w:p>
    <w:p w14:paraId="6695A8ED" w14:textId="77777777" w:rsidR="002C23B4" w:rsidRPr="002C23B4" w:rsidRDefault="002C23B4" w:rsidP="002C23B4">
      <w:pPr>
        <w:numPr>
          <w:ilvl w:val="0"/>
          <w:numId w:val="3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Ненасильственное вовлечение: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Ребенок — полноправный соавтор, а не пассивный слушатель.</w:t>
      </w:r>
    </w:p>
    <w:p w14:paraId="167E7C1E" w14:textId="77777777" w:rsidR="002C23B4" w:rsidRPr="002C23B4" w:rsidRDefault="002C23B4" w:rsidP="002C23B4">
      <w:pPr>
        <w:numPr>
          <w:ilvl w:val="0"/>
          <w:numId w:val="3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Отказ от назидательности: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Мораль должна "вырастать" из сюжета и действий ребенка, а не произноситься в лоб.</w:t>
      </w:r>
    </w:p>
    <w:p w14:paraId="0D6C5395" w14:textId="77777777" w:rsidR="002C23B4" w:rsidRPr="002C23B4" w:rsidRDefault="00000000" w:rsidP="002C23B4">
      <w:pPr>
        <w:spacing w:before="480" w:after="48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pict w14:anchorId="29CCE5D7">
          <v:rect id="_x0000_i1026" style="width:0;height:.75pt" o:hralign="center" o:hrstd="t" o:hr="t" fillcolor="#a0a0a0" stroked="f"/>
        </w:pict>
      </w:r>
    </w:p>
    <w:p w14:paraId="0FCF35F3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Блок 2: Практический инструментарий (Техники и приемы "Как?")</w:t>
      </w:r>
    </w:p>
    <w:p w14:paraId="1B55754F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Это ядро обучения. Отрабатываем через мини-лекции, демонстрации и ролевые игры.</w:t>
      </w:r>
    </w:p>
    <w:p w14:paraId="38821CDC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2.1. Прием "Вход в сказку"</w:t>
      </w:r>
    </w:p>
    <w:p w14:paraId="7299F07F" w14:textId="77777777" w:rsidR="002C23B4" w:rsidRPr="002C23B4" w:rsidRDefault="002C23B4" w:rsidP="002C23B4">
      <w:pPr>
        <w:numPr>
          <w:ilvl w:val="0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Создать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магическое настроение, обозначить переход из реального мира в игровой.</w:t>
      </w:r>
    </w:p>
    <w:p w14:paraId="16AC2A68" w14:textId="77777777" w:rsidR="002C23B4" w:rsidRPr="002C23B4" w:rsidRDefault="002C23B4" w:rsidP="002C23B4">
      <w:pPr>
        <w:numPr>
          <w:ilvl w:val="0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Как обучать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Практикуем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ритуалы. Например, надеть "волшебный" платок, произнести заклинание, закрыть глаза и представить дорогу, использовать "волшебный" предмет (ключ, клубочек, карту).</w:t>
      </w:r>
    </w:p>
    <w:p w14:paraId="65E38B68" w14:textId="77777777" w:rsidR="002C23B4" w:rsidRPr="002C23B4" w:rsidRDefault="002C23B4" w:rsidP="002C23B4">
      <w:pPr>
        <w:numPr>
          <w:ilvl w:val="0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Упражнение для воспитателей: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Разбейтесь на пары. Один — воспитатель, другой — ребенок. Проведите "вход в сказку" за 1-2 минуты.</w:t>
      </w:r>
    </w:p>
    <w:p w14:paraId="6567F463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2.2. Прием "Модификация известной сказки"</w:t>
      </w:r>
    </w:p>
    <w:p w14:paraId="60177179" w14:textId="77777777" w:rsidR="002C23B4" w:rsidRPr="002C23B4" w:rsidRDefault="002C23B4" w:rsidP="002C23B4">
      <w:pPr>
        <w:numPr>
          <w:ilvl w:val="0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Проработать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конкретную ситуацию, изменив сюжетный поворот.</w:t>
      </w:r>
    </w:p>
    <w:p w14:paraId="7E69244B" w14:textId="77777777" w:rsidR="002C23B4" w:rsidRPr="002C23B4" w:rsidRDefault="002C23B4" w:rsidP="002C23B4">
      <w:pPr>
        <w:numPr>
          <w:ilvl w:val="0"/>
          <w:numId w:val="5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lastRenderedPageBreak/>
        <w:t>Как обучать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Берем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известную сказку ("Теремок", "Колобок", "Репка") и меняем ее.</w:t>
      </w:r>
    </w:p>
    <w:p w14:paraId="22A23C52" w14:textId="77777777" w:rsidR="002C23B4" w:rsidRPr="002C23B4" w:rsidRDefault="002C23B4" w:rsidP="002C23B4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Пример для отработки жадности: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В "Теремке" появляется новый герой — Жадина-Говядина, который хочет всех выгнать и жить один. Задача детей — придумать, как его переубедить.</w:t>
      </w:r>
    </w:p>
    <w:p w14:paraId="44F0DEFE" w14:textId="77777777" w:rsidR="002C23B4" w:rsidRPr="002C23B4" w:rsidRDefault="002C23B4" w:rsidP="002C23B4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Пример для отработки страха: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Колобок не убегает от зайца, а предлагает ему вместе поиграть.</w:t>
      </w:r>
    </w:p>
    <w:p w14:paraId="67A7A1DE" w14:textId="77777777" w:rsidR="002C23B4" w:rsidRPr="002C23B4" w:rsidRDefault="002C23B4" w:rsidP="002C23B4">
      <w:pPr>
        <w:numPr>
          <w:ilvl w:val="0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Упражнение для воспитателей: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Дайте группе карточки с проблемами (ребенок дерется, боится темноты, не хочет делиться). За 10 минут придумать, какую известную сказку и как изменить, чтобы проработать эту проблему.</w:t>
      </w:r>
    </w:p>
    <w:p w14:paraId="24F9BB8F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2.3. Прием "Сказка по кругу" (совместное сочинительство)</w:t>
      </w:r>
    </w:p>
    <w:p w14:paraId="1B9D24BC" w14:textId="77777777" w:rsidR="002C23B4" w:rsidRPr="002C23B4" w:rsidRDefault="002C23B4" w:rsidP="002C23B4">
      <w:pPr>
        <w:numPr>
          <w:ilvl w:val="0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Развивать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сотрудничество, слушать друг друга, принимать идеи партнера.</w:t>
      </w:r>
    </w:p>
    <w:p w14:paraId="7696F438" w14:textId="77777777" w:rsidR="002C23B4" w:rsidRPr="002C23B4" w:rsidRDefault="002C23B4" w:rsidP="002C23B4">
      <w:pPr>
        <w:numPr>
          <w:ilvl w:val="0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Как обучать: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Воспитатель начинает: "Жил-был...". Передает эстафету ребенку (или следующему воспитателю в тренинге). Ключевая роль ведущего — мягко направлять сюжет, задавать наводящие вопросы ("А что он увидел за лесом?", "И что же ему сделал волк?"), но не навязывать свое.</w:t>
      </w:r>
    </w:p>
    <w:p w14:paraId="182403D4" w14:textId="77777777" w:rsidR="002C23B4" w:rsidRPr="002C23B4" w:rsidRDefault="002C23B4" w:rsidP="002C23B4">
      <w:pPr>
        <w:numPr>
          <w:ilvl w:val="0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Упражнение для воспитателей: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Группа сочиняет сказку. Тренер играет роль "проблемного ребенка", который постоянно уводит сюжет в нелепое или деструктивное русло (например: "И тогда пришелец всех взорвал!"). Задача группы — мягко вернуть </w:t>
      </w:r>
      <w:proofErr w:type="spellStart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narrative</w:t>
      </w:r>
      <w:proofErr w:type="spell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в конструктивное русло, не запрещая и не критикуя.</w:t>
      </w:r>
    </w:p>
    <w:p w14:paraId="38B39CAE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2.4. Прием "Ролевая драматизация" (разыгрывание сказки)</w:t>
      </w:r>
    </w:p>
    <w:p w14:paraId="5D8E8FAF" w14:textId="77777777" w:rsidR="002C23B4" w:rsidRPr="002C23B4" w:rsidRDefault="002C23B4" w:rsidP="002C23B4">
      <w:pPr>
        <w:numPr>
          <w:ilvl w:val="0"/>
          <w:numId w:val="7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Дать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ребенку прожить разные роли и модели поведения.</w:t>
      </w:r>
    </w:p>
    <w:p w14:paraId="412B098F" w14:textId="77777777" w:rsidR="002C23B4" w:rsidRPr="002C23B4" w:rsidRDefault="002C23B4" w:rsidP="002C23B4">
      <w:pPr>
        <w:numPr>
          <w:ilvl w:val="0"/>
          <w:numId w:val="7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Как обучать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Распределяем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роли. Важно: позволять детям меняться ролями. Застенчивый ребенок, побывав смелым Царевичем, примеряет на себя новую модель поведения.</w:t>
      </w:r>
    </w:p>
    <w:p w14:paraId="2B1A9CC0" w14:textId="77777777" w:rsidR="002C23B4" w:rsidRPr="002C23B4" w:rsidRDefault="002C23B4" w:rsidP="002C23B4">
      <w:pPr>
        <w:numPr>
          <w:ilvl w:val="0"/>
          <w:numId w:val="7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Упражнение для воспитателей: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Разыграйте сценку из "Золушки". Один воспитатель — Золушка (робкая, забитая), другой — Мачеха (авторитарная), третий — Фея (поддерживающая). Проанализируйте чувства каждого. Как 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lastRenderedPageBreak/>
        <w:t>Фея может изменить свое поведение, чтобы не просто помочь, но и дать Золушке уверенность в себе?</w:t>
      </w:r>
    </w:p>
    <w:p w14:paraId="36FC3782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2.5. Прием "Помощь герою" (или "Совет другу")</w:t>
      </w:r>
    </w:p>
    <w:p w14:paraId="04EA5431" w14:textId="77777777" w:rsidR="002C23B4" w:rsidRPr="002C23B4" w:rsidRDefault="002C23B4" w:rsidP="002C23B4">
      <w:pPr>
        <w:numPr>
          <w:ilvl w:val="0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Стимулировать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ребенка к самостоятельному поиску решений.</w:t>
      </w:r>
    </w:p>
    <w:p w14:paraId="2CAC86BC" w14:textId="77777777" w:rsidR="002C23B4" w:rsidRPr="002C23B4" w:rsidRDefault="002C23B4" w:rsidP="002C23B4">
      <w:pPr>
        <w:numPr>
          <w:ilvl w:val="0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Как обучать: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В кульминационный момент, когда у героя возникает проблема, воспитатель останавливает сказку и спрашивает: "Как вы думаете, что ему теперь делать? Как мы можем ему помочь?"</w:t>
      </w:r>
    </w:p>
    <w:p w14:paraId="71B9B735" w14:textId="77777777" w:rsidR="002C23B4" w:rsidRPr="002C23B4" w:rsidRDefault="002C23B4" w:rsidP="002C23B4">
      <w:pPr>
        <w:numPr>
          <w:ilvl w:val="0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Упражнение для воспитателей: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Разберите кейс. Ребенок в саду постоянно отбирает игрушки. Придумайте короткую сказку про зайчонка, который так делал, и в критический момент (его перестали все любить) спросите у группы (играющей роль детей): "Что же бедному зайчонку делать?"</w:t>
      </w:r>
    </w:p>
    <w:p w14:paraId="7CB64F15" w14:textId="77777777" w:rsidR="002C23B4" w:rsidRPr="002C23B4" w:rsidRDefault="00000000" w:rsidP="002C23B4">
      <w:pPr>
        <w:spacing w:before="480" w:after="48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pict w14:anchorId="349A22F3">
          <v:rect id="_x0000_i1027" style="width:0;height:.75pt" o:hralign="center" o:hrstd="t" o:hr="t" fillcolor="#a0a0a0" stroked="f"/>
        </w:pict>
      </w:r>
    </w:p>
    <w:p w14:paraId="7904C8F1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Блок 3: Алгоритм решения типичных проблемных ситуаций через сказку</w:t>
      </w:r>
    </w:p>
    <w:p w14:paraId="479DD08B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Обучение должно быть максимально прикладным.</w:t>
      </w:r>
    </w:p>
    <w:p w14:paraId="0C563C3E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Ситуация 1: Ребенок проявляет агрессию.</w:t>
      </w:r>
    </w:p>
    <w:p w14:paraId="6351BE89" w14:textId="77777777" w:rsidR="002C23B4" w:rsidRPr="002C23B4" w:rsidRDefault="002C23B4" w:rsidP="002C23B4">
      <w:pPr>
        <w:numPr>
          <w:ilvl w:val="0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Сказка-инструмент: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"Как дракончик научился дружить". Создаем образ милого, но вспыльчивого дракончика, который огнем и криком всех отпугивал. Вместе с детьми ищем способы, как ему справляться со своим "огнем внутри" (подуть, посчитать до 5, порычать в стороне).</w:t>
      </w:r>
    </w:p>
    <w:p w14:paraId="52076775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Ситуация 2: Ребенок испытывает страх (темноты, врача и т.д.).</w:t>
      </w:r>
    </w:p>
    <w:p w14:paraId="0118DD9B" w14:textId="77777777" w:rsidR="002C23B4" w:rsidRPr="002C23B4" w:rsidRDefault="002C23B4" w:rsidP="002C23B4">
      <w:pPr>
        <w:numPr>
          <w:ilvl w:val="0"/>
          <w:numId w:val="10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Сказка-инструмент: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"Про храброго светлячка". Герой боится темноты, но ему нужно пройти через темный лес, чтобы помочь другу. В темноте он находит друзей (сова, которая видит в темноте; ночные цветы, которые светятся), которые помогают ему и показывают, что темнота может быть другом.</w:t>
      </w:r>
    </w:p>
    <w:p w14:paraId="31FA3E94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Ситуация 3: Ребенок не хочет делиться.</w:t>
      </w:r>
    </w:p>
    <w:p w14:paraId="683F813E" w14:textId="77777777" w:rsidR="002C23B4" w:rsidRPr="002C23B4" w:rsidRDefault="002C23B4" w:rsidP="002C23B4">
      <w:pPr>
        <w:numPr>
          <w:ilvl w:val="0"/>
          <w:numId w:val="1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lastRenderedPageBreak/>
        <w:t>Сказка-инструмент: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Модификация "Репки". Репка не вытаскивается, потому что Мышка жалеет свой хвостик и не хочет им помогать. Обсуждаем, что бы произошло, если бы все так делали. Что почувствовала Мышка, когда все ее поддержали и она, наконец, помогла?</w:t>
      </w:r>
    </w:p>
    <w:p w14:paraId="674E05D2" w14:textId="77777777" w:rsidR="002C23B4" w:rsidRPr="002C23B4" w:rsidRDefault="00000000" w:rsidP="002C23B4">
      <w:pPr>
        <w:spacing w:before="480" w:after="48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pict w14:anchorId="183BA6D0">
          <v:rect id="_x0000_i1028" style="width:0;height:.75pt" o:hralign="center" o:hrstd="t" o:hr="t" fillcolor="#a0a0a0" stroked="f"/>
        </w:pict>
      </w:r>
    </w:p>
    <w:p w14:paraId="374226CD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Блок 4: Супервизия и обратная связь</w:t>
      </w:r>
    </w:p>
    <w:p w14:paraId="7FD75452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Это важнейший этап закрепления навыков.</w:t>
      </w:r>
    </w:p>
    <w:p w14:paraId="02CAC36E" w14:textId="4F1496E2" w:rsidR="002C23B4" w:rsidRPr="002C23B4" w:rsidRDefault="002C23B4" w:rsidP="002C23B4">
      <w:pPr>
        <w:numPr>
          <w:ilvl w:val="0"/>
          <w:numId w:val="1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proofErr w:type="spell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Видеоразбор</w:t>
      </w:r>
      <w:proofErr w:type="spellEnd"/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Записать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на видео, как воспитатель проводит игру-сказку с детьми (с согласия родителей), и затем в группе коллег мягко разобрать, какие приемы сработали, а где можно было поступить иначе.</w:t>
      </w:r>
    </w:p>
    <w:p w14:paraId="37B80D55" w14:textId="77777777" w:rsidR="002C23B4" w:rsidRPr="002C23B4" w:rsidRDefault="002C23B4" w:rsidP="002C23B4">
      <w:pPr>
        <w:numPr>
          <w:ilvl w:val="0"/>
          <w:numId w:val="1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"Банк сказок"</w:t>
      </w:r>
      <w:proofErr w:type="gramStart"/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Создать</w:t>
      </w:r>
      <w:proofErr w:type="gram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общую копилку, где воспитатели будут делиться своими успешными сказочными сценариями для решения разных проблем.</w:t>
      </w:r>
    </w:p>
    <w:p w14:paraId="2AE43C77" w14:textId="77777777" w:rsidR="002C23B4" w:rsidRPr="002C23B4" w:rsidRDefault="002C23B4" w:rsidP="002C23B4">
      <w:pPr>
        <w:numPr>
          <w:ilvl w:val="0"/>
          <w:numId w:val="1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Ролевая игра "Сложный ребенок":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Тренер или один из воспитателей играет роль гиперактивного, аутичного или крайне замкнутого ребенка. Задача воспитателя-участника попытаться вовлечь его в сказку, используя изученные приемы. Группа дает обратную связь.</w:t>
      </w:r>
    </w:p>
    <w:p w14:paraId="10F06FC2" w14:textId="77777777" w:rsidR="002C23B4" w:rsidRPr="002C23B4" w:rsidRDefault="002C23B4" w:rsidP="002C23B4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Итог:</w:t>
      </w:r>
    </w:p>
    <w:p w14:paraId="72FC26BC" w14:textId="77777777" w:rsidR="002C23B4" w:rsidRPr="002C23B4" w:rsidRDefault="002C23B4" w:rsidP="002C23B4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Обучение взаимодействию через игру-сказку — это не про "разыграть сценку", а про изменение самой философии общения воспитателя с ребенком. Это переход с позиции </w:t>
      </w: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над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(</w:t>
      </w:r>
      <w:proofErr w:type="spellStart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назидатель</w:t>
      </w:r>
      <w:proofErr w:type="spellEnd"/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, контролер) на позицию </w:t>
      </w:r>
      <w:r w:rsidRPr="002C23B4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рядом</w:t>
      </w: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(соратник, проводник, волшебник).</w:t>
      </w:r>
    </w:p>
    <w:p w14:paraId="4E670284" w14:textId="77777777" w:rsidR="002C23B4" w:rsidRPr="002C23B4" w:rsidRDefault="002C23B4" w:rsidP="002C23B4">
      <w:pPr>
        <w:spacing w:before="240"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2C23B4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Такой подход не только решает сиюминутные педагогические задачи, но и создает ту самую развивающую среду, где ребенок чувствует себя принятым, понятым и способным на позитивные изменения.</w:t>
      </w:r>
    </w:p>
    <w:p w14:paraId="3E1D32A4" w14:textId="77777777" w:rsidR="0019758F" w:rsidRDefault="0019758F"/>
    <w:p w14:paraId="4961164E" w14:textId="77777777" w:rsidR="00B2678F" w:rsidRDefault="00B2678F"/>
    <w:p w14:paraId="1952CFDB" w14:textId="77777777" w:rsidR="00B2678F" w:rsidRDefault="00B2678F"/>
    <w:p w14:paraId="35B95A13" w14:textId="77777777" w:rsidR="00B2678F" w:rsidRDefault="00B2678F"/>
    <w:sectPr w:rsidR="00B2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6CBB"/>
    <w:multiLevelType w:val="multilevel"/>
    <w:tmpl w:val="29C4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E3A"/>
    <w:multiLevelType w:val="multilevel"/>
    <w:tmpl w:val="F036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632BE"/>
    <w:multiLevelType w:val="multilevel"/>
    <w:tmpl w:val="DED4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71F35"/>
    <w:multiLevelType w:val="multilevel"/>
    <w:tmpl w:val="DE3C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6296C"/>
    <w:multiLevelType w:val="multilevel"/>
    <w:tmpl w:val="78FC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4120F6"/>
    <w:multiLevelType w:val="multilevel"/>
    <w:tmpl w:val="8DB6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B3E1B"/>
    <w:multiLevelType w:val="multilevel"/>
    <w:tmpl w:val="9F9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964"/>
    <w:multiLevelType w:val="multilevel"/>
    <w:tmpl w:val="F03E2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1E3661"/>
    <w:multiLevelType w:val="multilevel"/>
    <w:tmpl w:val="D806F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607BB1"/>
    <w:multiLevelType w:val="multilevel"/>
    <w:tmpl w:val="FB3A8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5A1A6C"/>
    <w:multiLevelType w:val="multilevel"/>
    <w:tmpl w:val="C726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0E359C"/>
    <w:multiLevelType w:val="multilevel"/>
    <w:tmpl w:val="E210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6E0C8B"/>
    <w:multiLevelType w:val="multilevel"/>
    <w:tmpl w:val="BCFE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2714B7"/>
    <w:multiLevelType w:val="multilevel"/>
    <w:tmpl w:val="C5CE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3241DF"/>
    <w:multiLevelType w:val="multilevel"/>
    <w:tmpl w:val="A0B2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3F1249"/>
    <w:multiLevelType w:val="multilevel"/>
    <w:tmpl w:val="3C10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D35828"/>
    <w:multiLevelType w:val="multilevel"/>
    <w:tmpl w:val="9256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85C43"/>
    <w:multiLevelType w:val="multilevel"/>
    <w:tmpl w:val="839A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4B5B0E"/>
    <w:multiLevelType w:val="multilevel"/>
    <w:tmpl w:val="C9EE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7067A9"/>
    <w:multiLevelType w:val="multilevel"/>
    <w:tmpl w:val="13D2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816890"/>
    <w:multiLevelType w:val="multilevel"/>
    <w:tmpl w:val="4C0A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A04955"/>
    <w:multiLevelType w:val="multilevel"/>
    <w:tmpl w:val="FAE0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6504F"/>
    <w:multiLevelType w:val="multilevel"/>
    <w:tmpl w:val="3A12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343B0A"/>
    <w:multiLevelType w:val="multilevel"/>
    <w:tmpl w:val="5902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784CC6"/>
    <w:multiLevelType w:val="multilevel"/>
    <w:tmpl w:val="0CB83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18509F"/>
    <w:multiLevelType w:val="multilevel"/>
    <w:tmpl w:val="76D6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1779F3"/>
    <w:multiLevelType w:val="multilevel"/>
    <w:tmpl w:val="851E3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0725231">
    <w:abstractNumId w:val="16"/>
  </w:num>
  <w:num w:numId="2" w16cid:durableId="220482646">
    <w:abstractNumId w:val="11"/>
  </w:num>
  <w:num w:numId="3" w16cid:durableId="2011440860">
    <w:abstractNumId w:val="14"/>
  </w:num>
  <w:num w:numId="4" w16cid:durableId="1148203595">
    <w:abstractNumId w:val="20"/>
  </w:num>
  <w:num w:numId="5" w16cid:durableId="742291520">
    <w:abstractNumId w:val="4"/>
  </w:num>
  <w:num w:numId="6" w16cid:durableId="1166048045">
    <w:abstractNumId w:val="26"/>
  </w:num>
  <w:num w:numId="7" w16cid:durableId="1286083880">
    <w:abstractNumId w:val="13"/>
  </w:num>
  <w:num w:numId="8" w16cid:durableId="1678730956">
    <w:abstractNumId w:val="17"/>
  </w:num>
  <w:num w:numId="9" w16cid:durableId="238105353">
    <w:abstractNumId w:val="25"/>
  </w:num>
  <w:num w:numId="10" w16cid:durableId="1122186886">
    <w:abstractNumId w:val="3"/>
  </w:num>
  <w:num w:numId="11" w16cid:durableId="557014561">
    <w:abstractNumId w:val="23"/>
  </w:num>
  <w:num w:numId="12" w16cid:durableId="352416258">
    <w:abstractNumId w:val="18"/>
  </w:num>
  <w:num w:numId="13" w16cid:durableId="1702390057">
    <w:abstractNumId w:val="10"/>
  </w:num>
  <w:num w:numId="14" w16cid:durableId="1246722251">
    <w:abstractNumId w:val="5"/>
  </w:num>
  <w:num w:numId="15" w16cid:durableId="1977493208">
    <w:abstractNumId w:val="15"/>
  </w:num>
  <w:num w:numId="16" w16cid:durableId="876087893">
    <w:abstractNumId w:val="21"/>
  </w:num>
  <w:num w:numId="17" w16cid:durableId="1376926596">
    <w:abstractNumId w:val="6"/>
  </w:num>
  <w:num w:numId="18" w16cid:durableId="2101948807">
    <w:abstractNumId w:val="24"/>
  </w:num>
  <w:num w:numId="19" w16cid:durableId="1009219405">
    <w:abstractNumId w:val="0"/>
  </w:num>
  <w:num w:numId="20" w16cid:durableId="1155493878">
    <w:abstractNumId w:val="8"/>
  </w:num>
  <w:num w:numId="21" w16cid:durableId="1094595831">
    <w:abstractNumId w:val="2"/>
  </w:num>
  <w:num w:numId="22" w16cid:durableId="1470319536">
    <w:abstractNumId w:val="12"/>
  </w:num>
  <w:num w:numId="23" w16cid:durableId="1560745652">
    <w:abstractNumId w:val="19"/>
  </w:num>
  <w:num w:numId="24" w16cid:durableId="289434240">
    <w:abstractNumId w:val="9"/>
  </w:num>
  <w:num w:numId="25" w16cid:durableId="1656689100">
    <w:abstractNumId w:val="1"/>
  </w:num>
  <w:num w:numId="26" w16cid:durableId="451175104">
    <w:abstractNumId w:val="22"/>
  </w:num>
  <w:num w:numId="27" w16cid:durableId="867378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8F"/>
    <w:rsid w:val="0019758F"/>
    <w:rsid w:val="00214982"/>
    <w:rsid w:val="002C23B4"/>
    <w:rsid w:val="005102E2"/>
    <w:rsid w:val="00677AFA"/>
    <w:rsid w:val="009911A3"/>
    <w:rsid w:val="00B2678F"/>
    <w:rsid w:val="00E3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74C9"/>
  <w15:chartTrackingRefBased/>
  <w15:docId w15:val="{692CD2E0-F1D2-4979-A995-C07BA09F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75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5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5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5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5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75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5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75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75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5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75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75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758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758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758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758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758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758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75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7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75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75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75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75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75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758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75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758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75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1055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Гюльсенем Велиева</dc:creator>
  <cp:keywords/>
  <dc:description/>
  <cp:lastModifiedBy>Гюльсенем Велиева</cp:lastModifiedBy>
  <cp:revision>8</cp:revision>
  <dcterms:created xsi:type="dcterms:W3CDTF">2025-11-29T08:24:00Z</dcterms:created>
  <dcterms:modified xsi:type="dcterms:W3CDTF">2025-11-30T15:53:00Z</dcterms:modified>
</cp:coreProperties>
</file>