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B7" w:rsidRPr="00843D5A" w:rsidRDefault="00843D5A" w:rsidP="00843D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43D5A">
        <w:rPr>
          <w:rFonts w:ascii="Times New Roman" w:hAnsi="Times New Roman" w:cs="Times New Roman"/>
          <w:sz w:val="28"/>
          <w:szCs w:val="28"/>
        </w:rPr>
        <w:t xml:space="preserve">«Организация ОД: Средства индивидуального и дифференцированного подхода </w:t>
      </w:r>
      <w:proofErr w:type="gramStart"/>
      <w:r w:rsidRPr="00843D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43D5A">
        <w:rPr>
          <w:rFonts w:ascii="Times New Roman" w:hAnsi="Times New Roman" w:cs="Times New Roman"/>
          <w:sz w:val="28"/>
          <w:szCs w:val="28"/>
        </w:rPr>
        <w:t xml:space="preserve"> ОД»</w:t>
      </w:r>
    </w:p>
    <w:bookmarkEnd w:id="0"/>
    <w:p w:rsidR="00843D5A" w:rsidRDefault="00843D5A" w:rsidP="00843D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43D5A">
        <w:rPr>
          <w:rFonts w:ascii="Times New Roman" w:hAnsi="Times New Roman" w:cs="Times New Roman"/>
          <w:sz w:val="28"/>
          <w:szCs w:val="28"/>
        </w:rPr>
        <w:t>Консультация для педагога.</w:t>
      </w:r>
    </w:p>
    <w:p w:rsidR="00843D5A" w:rsidRDefault="00843D5A" w:rsidP="00843D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Подготовил:</w:t>
      </w:r>
    </w:p>
    <w:p w:rsidR="00843D5A" w:rsidRDefault="00843D5A" w:rsidP="00843D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воспитатель:</w:t>
      </w:r>
    </w:p>
    <w:p w:rsidR="00843D5A" w:rsidRDefault="00843D5A" w:rsidP="00843D5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Трифонова Е.В.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Воспитание и обучение детей дошкольного возраста — это сложный и многогранный процесс, который требует от педагога гибкости, внимательности и глубокого понимания индивидуальных особенностей каждого ребёнка. В группе детского сада всегда есть дети с разным уровнем развития, темпераментом, интересами и способностями. Именно поэтому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дифференцированный подход</w:t>
      </w:r>
      <w:r>
        <w:rPr>
          <w:color w:val="000000"/>
          <w:sz w:val="28"/>
          <w:szCs w:val="28"/>
          <w:bdr w:val="none" w:sz="0" w:space="0" w:color="auto" w:frame="1"/>
        </w:rPr>
        <w:t xml:space="preserve"> становится важнейшим принципом организации образовательного процесса, позволяющим создать комфортные условия для полноценного развития каждого воспитанника.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Дифференцированный подход</w:t>
      </w:r>
      <w:r>
        <w:rPr>
          <w:color w:val="000000"/>
          <w:sz w:val="28"/>
          <w:szCs w:val="28"/>
          <w:bdr w:val="none" w:sz="0" w:space="0" w:color="auto" w:frame="1"/>
        </w:rPr>
        <w:t xml:space="preserve"> основывается на признании уникальности каждого ребёнка и необходимости подбора методов и приёмов воспитания и обучения, соответствующих его индивидуальным особенностям. Такой подход позволяет учитывать уровень интеллектуального и физического развития, эмоциональные и коммуникативные способности, темпы освоения нового материала и познавательные интересы детей.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Одной из ключевых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задач</w:t>
      </w:r>
      <w:r>
        <w:rPr>
          <w:color w:val="000000"/>
          <w:sz w:val="28"/>
          <w:szCs w:val="28"/>
          <w:bdr w:val="none" w:sz="0" w:space="0" w:color="auto" w:frame="1"/>
        </w:rPr>
        <w:t xml:space="preserve"> воспитателя является определение особенностей каждого ребёнка, выявление его сильных сторон и зон, требующих особого внимания. Для этого могут использоваться наблюдение, беседы, диагностические методики, игры и упражнения, направленные на оценку уровня развития ребёнка. На основе полученных данных воспитатель может адаптировать образовательные задачи, изменять темп подачи материала и предлагать разные виды деятельности.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Применение дифференцированного подхода в ДОУ проявляется в различных аспектах.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В познавательном развитии</w:t>
      </w:r>
      <w:r>
        <w:rPr>
          <w:color w:val="000000"/>
          <w:sz w:val="28"/>
          <w:szCs w:val="28"/>
          <w:bdr w:val="none" w:sz="0" w:space="0" w:color="auto" w:frame="1"/>
        </w:rPr>
        <w:t xml:space="preserve"> воспитатель предлагает задания разного уровня сложности: одним детям — более сложные вопросы, требующие анализа и рассуждений, другим — упрощённые задачи с наглядной поддержкой. Например, при изучении темы «Домашние животные» детям с развитым словарным запасом можно предложить </w:t>
      </w:r>
      <w:r>
        <w:rPr>
          <w:color w:val="000000"/>
          <w:sz w:val="28"/>
          <w:szCs w:val="28"/>
          <w:bdr w:val="none" w:sz="0" w:space="0" w:color="auto" w:frame="1"/>
        </w:rPr>
        <w:lastRenderedPageBreak/>
        <w:t>составить небольшие рассказы о животных, а детям, испытывающим трудности в речи, дать задание назвать и показать животных на картинках.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двигательной активности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также важно учитывать индивидуальные особенности. Воспитатель может адаптировать упражнения в подвижных играх, предоставляя разные варианты движений для детей с разным уровнем физической подготовки. Например, если проводится игра «Пройди по тропинке», одним детям можно предложить пройти по узкой дорожке, а другим — с дополнительными препятствиями, усложняя задание.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Эмоционально-личностное развитие</w:t>
      </w:r>
      <w:r>
        <w:rPr>
          <w:color w:val="000000"/>
          <w:sz w:val="28"/>
          <w:szCs w:val="28"/>
          <w:bdr w:val="none" w:sz="0" w:space="0" w:color="auto" w:frame="1"/>
        </w:rPr>
        <w:t xml:space="preserve"> требует особого внимания. Дети по-разному реагируют на новую информацию, взаимодействие со сверстниками и педагогами. Одни легко включаются в общую деятельность, другие могут испытывать тревожность, замкнутость или, наоборот, излишнюю активность. Воспитатель должен подбирать формы общения и методы работы, помогающие ребёнку чувствовать себя комфортно. Например, для детей, которым трудно общаться в группе, можно организовать парные или индивидуальные задания, постепенно вовлекая их в коллективные игры.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Игровая деятельность</w:t>
      </w:r>
      <w:r>
        <w:rPr>
          <w:color w:val="000000"/>
          <w:sz w:val="28"/>
          <w:szCs w:val="28"/>
          <w:bdr w:val="none" w:sz="0" w:space="0" w:color="auto" w:frame="1"/>
        </w:rPr>
        <w:t xml:space="preserve"> является основным видом активности дошкольников, и её можно успешно использовать в рамках дифференцированного подхода. Например, при проведении сюжетно-ролевой игры «Магазин» одни дети могут взять на себя активные роли продавцов и покупателей, другие — помогать в организации товаров, а кто-то может наблюдать за процессом и постепенно включаться в игру.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Для</w:t>
      </w:r>
      <w:r>
        <w:rPr>
          <w:color w:val="000000"/>
          <w:sz w:val="28"/>
          <w:szCs w:val="28"/>
          <w:bdr w:val="none" w:sz="0" w:space="0" w:color="auto" w:frame="1"/>
        </w:rPr>
        <w:t xml:space="preserve"> успешной реализации дифференцированного подхода воспитателю необходимо учитывать следующие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принципы: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Гибкость в организации образовательного процесса. Планирование занятий должно предусматривать различные уровни сложности и вариативность заданий.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Индивидуальный подход. Каждый ребёнок развивается в своём темпе, и важно не сравнивать его с другими, а помогать раскрывать его собственный потенциал.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-</w:t>
      </w:r>
      <w:r>
        <w:rPr>
          <w:color w:val="000000"/>
          <w:sz w:val="28"/>
          <w:szCs w:val="28"/>
          <w:bdr w:val="none" w:sz="0" w:space="0" w:color="auto" w:frame="1"/>
        </w:rPr>
        <w:t>Создание комфортной образовательной среды. Дети должны чувствовать себя уверенно и защищённо, что способствует активному усвоению новых знаний.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Поддержка самостоятельности. Поощрение инициативы и самостоятельности помогает ребёнку чувствовать себя успешным и уверенным в своих силах.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Взаимодействие с родителями</w:t>
      </w:r>
      <w:r>
        <w:rPr>
          <w:color w:val="000000"/>
          <w:sz w:val="28"/>
          <w:szCs w:val="28"/>
          <w:bdr w:val="none" w:sz="0" w:space="0" w:color="auto" w:frame="1"/>
        </w:rPr>
        <w:t xml:space="preserve"> также играет важную роль в реализации дифференцированного подхода. Воспитатель может рекомендовать родителям учитывать особенности ребёнка при организации домашнего обучения и досуга. Например, если ребёнок лучше воспринимает информацию в игровой форме, родителям можно предложить использовать развивающие игры,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квесты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, интерактивные задания.</w:t>
      </w:r>
    </w:p>
    <w:p w:rsidR="00843D5A" w:rsidRDefault="00843D5A" w:rsidP="00843D5A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Таким образом, </w:t>
      </w:r>
      <w:r w:rsidRPr="00843D5A">
        <w:rPr>
          <w:i/>
          <w:color w:val="000000"/>
          <w:sz w:val="28"/>
          <w:szCs w:val="28"/>
          <w:bdr w:val="none" w:sz="0" w:space="0" w:color="auto" w:frame="1"/>
        </w:rPr>
        <w:t>дифференцированный подход</w:t>
      </w:r>
      <w:r>
        <w:rPr>
          <w:color w:val="000000"/>
          <w:sz w:val="28"/>
          <w:szCs w:val="28"/>
          <w:bdr w:val="none" w:sz="0" w:space="0" w:color="auto" w:frame="1"/>
        </w:rPr>
        <w:t xml:space="preserve"> в воспитании и обучении детей в ДОУ является необходимым условием для успешного развития дошкольников. Он позволяет учитывать индивидуальные особенности каждого ребёнка, создавая благоприятную среду для его гармоничного роста и социализации. Воспитателю важно не только применять разнообразные </w:t>
      </w:r>
      <w:r>
        <w:rPr>
          <w:color w:val="000000"/>
          <w:sz w:val="28"/>
          <w:szCs w:val="28"/>
          <w:bdr w:val="none" w:sz="0" w:space="0" w:color="auto" w:frame="1"/>
        </w:rPr>
        <w:t>формы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 ,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методы</w:t>
      </w:r>
      <w:r>
        <w:rPr>
          <w:color w:val="000000"/>
          <w:sz w:val="28"/>
          <w:szCs w:val="28"/>
          <w:bdr w:val="none" w:sz="0" w:space="0" w:color="auto" w:frame="1"/>
        </w:rPr>
        <w:t xml:space="preserve"> и средства </w:t>
      </w:r>
      <w:r>
        <w:rPr>
          <w:color w:val="000000"/>
          <w:sz w:val="28"/>
          <w:szCs w:val="28"/>
          <w:bdr w:val="none" w:sz="0" w:space="0" w:color="auto" w:frame="1"/>
        </w:rPr>
        <w:t xml:space="preserve"> обучения, но и внимательно наблюдать за детьми, находить к каждому индивидуальный подход и помогать раскрыть его потенциал.</w:t>
      </w:r>
    </w:p>
    <w:p w:rsidR="00843D5A" w:rsidRDefault="00843D5A" w:rsidP="00843D5A">
      <w:pPr>
        <w:pStyle w:val="a4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:rsidR="00843D5A" w:rsidRPr="00843D5A" w:rsidRDefault="00843D5A" w:rsidP="00843D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43D5A" w:rsidRPr="0084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1E"/>
    <w:rsid w:val="0047411E"/>
    <w:rsid w:val="00843D5A"/>
    <w:rsid w:val="00C9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D5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43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D5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43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736</Words>
  <Characters>4196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2025-11-24T05:33:00Z</dcterms:created>
  <dcterms:modified xsi:type="dcterms:W3CDTF">2025-11-24T05:42:00Z</dcterms:modified>
</cp:coreProperties>
</file>