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169" w:rsidRDefault="00210169" w:rsidP="0021016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Cs w:val="21"/>
          <w:shd w:val="clear" w:color="auto" w:fill="FFFFFF"/>
          <w:lang w:eastAsia="ru-RU"/>
        </w:rPr>
      </w:pPr>
    </w:p>
    <w:p w:rsidR="00210169" w:rsidRDefault="00BA1AF9" w:rsidP="00BA1AF9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1"/>
          <w:shd w:val="clear" w:color="auto" w:fill="FFFFFF"/>
          <w:lang w:eastAsia="ru-RU"/>
        </w:rPr>
        <w:t>Актуальность развития</w:t>
      </w:r>
      <w:r w:rsidR="00210169">
        <w:rPr>
          <w:rFonts w:ascii="Times New Roman" w:eastAsia="Times New Roman" w:hAnsi="Times New Roman" w:cs="Times New Roman"/>
          <w:color w:val="000000"/>
          <w:szCs w:val="21"/>
          <w:shd w:val="clear" w:color="auto" w:fill="FFFFFF"/>
          <w:lang w:eastAsia="ru-RU"/>
        </w:rPr>
        <w:t xml:space="preserve"> математических способностей у младших школьников с РАС.</w:t>
      </w:r>
    </w:p>
    <w:p w:rsidR="00210169" w:rsidRPr="00210169" w:rsidRDefault="00210169" w:rsidP="00BA1AF9">
      <w:pPr>
        <w:spacing w:after="0" w:line="360" w:lineRule="auto"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Развитие инклюзивного образования в Российской Федерации задаёт стратегическую цель — обеспечить доступность и качество обучения для обучающихся с ограниченными возможностями здоровья (далее </w:t>
      </w:r>
      <w:r w:rsidRPr="00210169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ОВЗ) на уровне требований ФГОС НОО ОВЗ (варианты 8.1 и 8.2). Среди категорий ОВЗ особое место занимают дети с расстройствами аутистического спектра, образовательный профиль которых отличается выраженной неоднородностью. Это требует от школы не только создания специальных условий, но и методически выверенной адаптации учебного содержания, способов предъявления материала и процедур оценивания.</w:t>
      </w:r>
    </w:p>
    <w:p w:rsidR="00210169" w:rsidRPr="00210169" w:rsidRDefault="00210169" w:rsidP="00BA1AF9">
      <w:pPr>
        <w:spacing w:after="0" w:line="360" w:lineRule="auto"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Математика </w:t>
      </w:r>
      <w:r w:rsidRPr="00210169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один из наиболее «уязвимых» для детей с РАС учебных предметов: её успешное освоение опирается на </w:t>
      </w:r>
      <w:proofErr w:type="spellStart"/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произвольного внимания, регуляции, рабочей памяти, пространственных представлений и </w:t>
      </w:r>
      <w:proofErr w:type="spellStart"/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>речево</w:t>
      </w:r>
      <w:proofErr w:type="spellEnd"/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-языкового </w:t>
      </w:r>
      <w:proofErr w:type="spellStart"/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>опосредования</w:t>
      </w:r>
      <w:proofErr w:type="spellEnd"/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>. Для многих обучающихся с РАС типичны трудности:</w:t>
      </w:r>
    </w:p>
    <w:p w:rsidR="00210169" w:rsidRPr="00210169" w:rsidRDefault="00210169" w:rsidP="00BA1AF9">
      <w:pPr>
        <w:numPr>
          <w:ilvl w:val="0"/>
          <w:numId w:val="1"/>
        </w:numPr>
        <w:spacing w:before="100" w:beforeAutospacing="1" w:after="0" w:line="36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>понимания словесных инструкций и терминов, выделения существенных условий в текстовых задачах;</w:t>
      </w:r>
    </w:p>
    <w:p w:rsidR="00210169" w:rsidRPr="00210169" w:rsidRDefault="00210169" w:rsidP="00BA1AF9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операций разрядного состава числа, перехода между моделями «предмет </w:t>
      </w:r>
      <w:r w:rsidRPr="00210169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схема </w:t>
      </w:r>
      <w:r w:rsidRPr="00210169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знак»;</w:t>
      </w:r>
    </w:p>
    <w:p w:rsidR="00210169" w:rsidRPr="00210169" w:rsidRDefault="00210169" w:rsidP="00BA1AF9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>планирования и поэтапного контроля действий, переноса усвоенного способа в новый контекст;</w:t>
      </w:r>
    </w:p>
    <w:p w:rsidR="00210169" w:rsidRPr="00210169" w:rsidRDefault="00210169" w:rsidP="00BA1AF9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>поддержания продуктивного темпа и устойчивости к сенсорным перегрузкам.</w:t>
      </w:r>
    </w:p>
    <w:p w:rsidR="00210169" w:rsidRPr="00210169" w:rsidRDefault="00210169" w:rsidP="00BA1AF9">
      <w:pPr>
        <w:spacing w:before="100" w:beforeAutospacing="1" w:after="0" w:line="360" w:lineRule="auto"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При этом действующая нормативная база (ФГОС НОО ОВЗ; ФАООП/ФАОП НОО; современные методические рекомендации по инклюзии и модели «ресурсный класс») декларирует равенство итоговых образовательных результатов и предъявляет высокие требования к объективности контроля. Возникает системное противоречие между стандартом (необходимость демонстрации предметных и </w:t>
      </w:r>
      <w:proofErr w:type="spellStart"/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результатов) и реальной готовностью массовой школы обеспечивать:</w:t>
      </w:r>
    </w:p>
    <w:p w:rsidR="00210169" w:rsidRPr="00210169" w:rsidRDefault="00210169" w:rsidP="00BA1AF9">
      <w:pPr>
        <w:numPr>
          <w:ilvl w:val="0"/>
          <w:numId w:val="2"/>
        </w:numPr>
        <w:spacing w:before="100" w:beforeAutospacing="1" w:after="0" w:line="36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proofErr w:type="spellStart"/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>диагностически</w:t>
      </w:r>
      <w:proofErr w:type="spellEnd"/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обоснованную адаптацию математического содержания (алгоритмов, заданий, форм ответа);</w:t>
      </w:r>
    </w:p>
    <w:p w:rsidR="00210169" w:rsidRPr="00210169" w:rsidRDefault="00210169" w:rsidP="00BA1AF9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>доказательно-эффективные средства визуализации и структурирования (UDL, TEACCH-подходы, поэтапное формирование действий);</w:t>
      </w:r>
    </w:p>
    <w:p w:rsidR="00210169" w:rsidRPr="00210169" w:rsidRDefault="00210169" w:rsidP="00BA1AF9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справедливые процедуры текущего и промежуточного оценивания (адаптированные </w:t>
      </w:r>
      <w:proofErr w:type="spellStart"/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>КИМы</w:t>
      </w:r>
      <w:proofErr w:type="spellEnd"/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>, критерии с учётом степени самостоятельности и вида подсказок);</w:t>
      </w:r>
    </w:p>
    <w:p w:rsidR="00210169" w:rsidRPr="00210169" w:rsidRDefault="00210169" w:rsidP="00BA1AF9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междисциплинарную координацию (учитель, дефектолог, </w:t>
      </w:r>
      <w:proofErr w:type="spellStart"/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>тьютор</w:t>
      </w:r>
      <w:proofErr w:type="spellEnd"/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, психолог) и преемственность «урок </w:t>
      </w:r>
      <w:r w:rsidRPr="00210169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ресурсная зона </w:t>
      </w:r>
      <w:r w:rsidRPr="00210169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дом».</w:t>
      </w:r>
    </w:p>
    <w:p w:rsidR="00210169" w:rsidRPr="00210169" w:rsidRDefault="00210169" w:rsidP="00BA1AF9">
      <w:pPr>
        <w:spacing w:after="0" w:line="360" w:lineRule="auto"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Дополнительный фактор актуальности </w:t>
      </w:r>
      <w:r w:rsidRPr="00210169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дефицит практико-ориентированных решений на русском языке, объединяющих: валидные диагностические инструменты именно по математике в начальной школе для детей с РАС; алгоритмы преобразования результатов диагностики в конкретные педагогические решения (матрица адаптаций по видам трудностей); формирующее оценивание с прозрачной фиксацией степени помощи и динамики. </w:t>
      </w:r>
      <w:proofErr w:type="gramStart"/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>В практике широко представлены фрагментарные приёмы (карточки-подсказки, числовые линии, «ошибочно-</w:t>
      </w:r>
      <w:proofErr w:type="spellStart"/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>минимизирующее</w:t>
      </w:r>
      <w:proofErr w:type="spellEnd"/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» обучение), но </w:t>
      </w: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lastRenderedPageBreak/>
        <w:t xml:space="preserve">недостаточно описаны полные технологические карты урока и наборы адаптированных </w:t>
      </w:r>
      <w:proofErr w:type="spellStart"/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>КИМов</w:t>
      </w:r>
      <w:proofErr w:type="spellEnd"/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>, позволяющие обеспечить сопоставимость результатов и их правомерность при аттестации.</w:t>
      </w:r>
      <w:proofErr w:type="gramEnd"/>
    </w:p>
    <w:p w:rsidR="00BE6934" w:rsidRDefault="00210169" w:rsidP="00BE6934">
      <w:pPr>
        <w:spacing w:after="0" w:line="360" w:lineRule="auto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210169">
        <w:rPr>
          <w:rFonts w:ascii="Times New Roman" w:eastAsia="Aptos" w:hAnsi="Times New Roman" w:cs="Times New Roman"/>
          <w:sz w:val="24"/>
          <w:szCs w:val="24"/>
          <w:lang w:eastAsia="ru-RU"/>
        </w:rPr>
        <w:t>Следовательно, научно-практическая новизна и социальная значимость работы заключаются в разработке и проверке эффективности целостной модели адаптации математического материала для младших школьников с РАС</w:t>
      </w:r>
    </w:p>
    <w:p w:rsidR="00BE6934" w:rsidRDefault="00BA1AF9" w:rsidP="00BE6934">
      <w:pPr>
        <w:spacing w:after="0" w:line="360" w:lineRule="auto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Проблема включения детей с расстройствами аутистического спектра в систему образования сегодня остаётся одной </w:t>
      </w:r>
      <w:proofErr w:type="gramStart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>из</w:t>
      </w:r>
      <w:proofErr w:type="gramEnd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наиболее значимых в мировом образовательном пространстве. В России эта тема находится в центре внимания государства, профессионального и научного сообщества, а также родительских организаций. С каждым годом отмечается рост числа детей с аутизмом, что усиливает актуальность поиска эффективных форм их обучения и сопровождения.</w:t>
      </w:r>
      <w:r w:rsidRPr="00BA1AF9">
        <w:rPr>
          <w:rFonts w:ascii="Aptos" w:eastAsia="Times New Roman" w:hAnsi="Aptos" w:cs="Times New Roman"/>
          <w:sz w:val="24"/>
          <w:szCs w:val="24"/>
          <w:lang w:eastAsia="ru-RU"/>
        </w:rPr>
        <w:t xml:space="preserve"> </w:t>
      </w:r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>Особую значимость проблема приобретает в области преподавания математики, где требуется развитая произвольная регуляция, логическое мышление и устойчивое внимание, что делает адаптацию содержания особенно необходимой</w:t>
      </w:r>
    </w:p>
    <w:p w:rsidR="00BE6934" w:rsidRDefault="00BA1AF9" w:rsidP="00BE6934">
      <w:pPr>
        <w:spacing w:after="0" w:line="360" w:lineRule="auto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В стране активно формируется система образования для детей и подростков с расстройством аутистического спектра (далее </w:t>
      </w:r>
      <w:r w:rsidRPr="00BA1AF9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РАС), однако вопросы доступности и качества обучения, а также подготовки их к самостоятельной жизни остаются острыми. Государственные структуры принимают системные меры, опираясь на результаты ежегодных мониторингов, которые фиксируют численность обучающихся, условия их включения в образовательный процесс и уровень доступности образовательных услуг. Анализ этих данных позволяет выявлять основные тенденции, определять перспективы развития, разрабатывать рекомендации и нормативные документы, направленные на совершенствование образовательной системы и повышение эффективности со</w:t>
      </w:r>
      <w:r w:rsid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провождения детей с аутизмом </w:t>
      </w:r>
    </w:p>
    <w:p w:rsidR="00BE6934" w:rsidRDefault="00BA1AF9" w:rsidP="00BE6934">
      <w:pPr>
        <w:spacing w:after="0" w:line="360" w:lineRule="auto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Расстройства аутистического спектра относятся к числу наиболее распространённых системных нарушений развития детского возраста. Показатели распространённости заметно варьируют между странами и даже регионами, что связано как с методологией учёта, так и с доступностью диагностики. Аутизм является распространённым нарушением развития, но данные о его распространённости сильно различаются в разных странах. По данным ВОЗ, РАС встречается примерно у 1 из 100 детей. В России официальная статистика фиксирует около 76 тысяч детей и чуть более 5 тысяч взрослых с диагнозом (2024 г.), однако прогнозируемое число детей с РАС составляет почти 300 тысяч, что указывает на серьёзный недоучёт. В США, согласно данным CDC 2025 года, РАС выявляется у 1 из 31 ребёнка, в Австралии </w:t>
      </w:r>
      <w:r w:rsidRPr="00BA1AF9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у 1,1% населения. Такие различия объясняются разным уровнем диагностики, качеством медицинских сервисов и степенью информированности специалистов и родителей</w:t>
      </w:r>
      <w:proofErr w:type="gramStart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[]. </w:t>
      </w:r>
      <w:proofErr w:type="gramEnd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>Разброс данных подчёркивает не только различия в системах диагностики, но и сложность формирования единых подходов к организации образовательного процесса для детей с РАС.</w:t>
      </w:r>
    </w:p>
    <w:p w:rsidR="00BE6934" w:rsidRDefault="00BA1AF9" w:rsidP="00BE6934">
      <w:pPr>
        <w:spacing w:after="0" w:line="360" w:lineRule="auto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С педагогической точки зрения важно понимать биологическую детерминацию основных проявлений РАС. Эти проявления связаны </w:t>
      </w:r>
      <w:proofErr w:type="gramStart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>с</w:t>
      </w:r>
      <w:proofErr w:type="gramEnd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ещё не </w:t>
      </w:r>
      <w:proofErr w:type="gramStart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>до</w:t>
      </w:r>
      <w:proofErr w:type="gramEnd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конца прояснёнными нейробиологическими механизмами, но практически значимо то, что нарушения носят стойкий, длительный и </w:t>
      </w:r>
      <w:proofErr w:type="spellStart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>первазивный</w:t>
      </w:r>
      <w:proofErr w:type="spellEnd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(всеохватывающий) характер. Отсюда следует необходимость заблаговременно продуманной, индивидуально подобранной </w:t>
      </w:r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lastRenderedPageBreak/>
        <w:t>и системной коррекционно-педагогической поддержки, сопровождающей ребёнка в образовательном процессе.</w:t>
      </w:r>
      <w:r w:rsidRPr="00BA1AF9">
        <w:rPr>
          <w:rFonts w:ascii="Aptos" w:eastAsia="Times New Roman" w:hAnsi="Aptos" w:cs="Times New Roman"/>
          <w:sz w:val="24"/>
          <w:szCs w:val="24"/>
          <w:lang w:eastAsia="ru-RU"/>
        </w:rPr>
        <w:t xml:space="preserve"> </w:t>
      </w:r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>Таким образом, педагогическая практика должна исходить из того, что поддержка ребёнка не может быть эпизодической: она должна носить системный и последовательный характер, особенно в освоении математических понятий</w:t>
      </w:r>
    </w:p>
    <w:p w:rsidR="00BA1AF9" w:rsidRPr="00BA1AF9" w:rsidRDefault="00BA1AF9" w:rsidP="00BE6934">
      <w:pPr>
        <w:spacing w:after="0" w:line="360" w:lineRule="auto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Термин «спектр» подчёркивает вариативность профилей развития: на одном полюсе находятся дети с выраженными, сочетанными трудностями и низким уровнем адаптивного функционирования, на другом </w:t>
      </w:r>
      <w:r w:rsidRPr="00BA1AF9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дети с относительно сохранным интеллектом и менее выраженными нарушениями. При всей неоднородности можно выделить универсальные группы трудностей, существенно влияющих на обучен</w:t>
      </w:r>
      <w:r w:rsidR="00BE6934">
        <w:rPr>
          <w:rFonts w:ascii="Times New Roman" w:eastAsia="Aptos" w:hAnsi="Times New Roman" w:cs="Times New Roman"/>
          <w:sz w:val="24"/>
          <w:szCs w:val="24"/>
          <w:lang w:eastAsia="ru-RU"/>
        </w:rPr>
        <w:t>ие младших школьников с РАС</w:t>
      </w:r>
    </w:p>
    <w:p w:rsidR="00BA1AF9" w:rsidRPr="00BA1AF9" w:rsidRDefault="00BA1AF9" w:rsidP="00BA1AF9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>проблемы социализации;</w:t>
      </w:r>
    </w:p>
    <w:p w:rsidR="00BA1AF9" w:rsidRPr="00BA1AF9" w:rsidRDefault="00BA1AF9" w:rsidP="00BA1AF9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>выраженные трудности социального взаимодействия и общения;</w:t>
      </w:r>
    </w:p>
    <w:p w:rsidR="00BA1AF9" w:rsidRPr="00BA1AF9" w:rsidRDefault="00BA1AF9" w:rsidP="00BA1AF9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наличие стереотипий, </w:t>
      </w:r>
      <w:proofErr w:type="spellStart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>аутостимуляций</w:t>
      </w:r>
      <w:proofErr w:type="spellEnd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и ограниченных интересов;</w:t>
      </w:r>
    </w:p>
    <w:p w:rsidR="00BA1AF9" w:rsidRPr="00BA1AF9" w:rsidRDefault="00BA1AF9" w:rsidP="00BA1AF9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>особая обработка сенсорной информации (</w:t>
      </w:r>
      <w:proofErr w:type="spellStart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>гипо</w:t>
      </w:r>
      <w:proofErr w:type="spellEnd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>- или гиперчувствительность к стимулам).</w:t>
      </w:r>
    </w:p>
    <w:p w:rsidR="00BE6934" w:rsidRDefault="00BA1AF9" w:rsidP="00BA1AF9">
      <w:pPr>
        <w:spacing w:before="100" w:beforeAutospacing="1" w:after="100" w:afterAutospacing="1" w:line="360" w:lineRule="auto"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>Эти трудности напрямую отражаются в учебной деятельности: проблемы социализации ограничивают участие в совместных формах работы, трудности коммуникации препятствуют пониманию инструкций, стереотипии мешают гибкости поведения, а особенности сенсорной переработки могут снижать продуктивность на уроках</w:t>
      </w:r>
    </w:p>
    <w:p w:rsidR="00BA1AF9" w:rsidRPr="00BA1AF9" w:rsidRDefault="00BA1AF9" w:rsidP="00BA1AF9">
      <w:pPr>
        <w:spacing w:before="100" w:beforeAutospacing="1" w:after="100" w:afterAutospacing="1" w:line="360" w:lineRule="auto"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Дополняя характеристику, </w:t>
      </w:r>
      <w:proofErr w:type="spellStart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>Лорна</w:t>
      </w:r>
      <w:proofErr w:type="spellEnd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>Винг</w:t>
      </w:r>
      <w:proofErr w:type="spellEnd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>Джудит</w:t>
      </w:r>
      <w:proofErr w:type="spellEnd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>Гулд</w:t>
      </w:r>
      <w:proofErr w:type="spellEnd"/>
      <w:r w:rsidRPr="00BA1AF9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выделили так называемую «триаду нарушений», определяющую особенности всех детей с РАС: трудности социального взаимодействия, коммуникации и воображения. В учебной практике это проявляется, например, в трудностях понимания словесных инструкций (коммуникация), нежелании работать в паре или группе (социальное взаимодействие), а также в сопротивлении новым способам решения задачи (воображение и когнитивная гибкость).</w:t>
      </w:r>
    </w:p>
    <w:p w:rsidR="00BE6934" w:rsidRPr="00BE6934" w:rsidRDefault="00BE6934" w:rsidP="00BE6934">
      <w:pPr>
        <w:spacing w:before="100" w:beforeAutospacing="1" w:after="100" w:afterAutospacing="1" w:line="360" w:lineRule="auto"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Когнитивная сфера у младших школьников с РАС отличается выраженной неоднородностью. Чаще всего наблюдаются трудности произвольного внимания: дети с трудом переключаются с одного задания на другое, им сложно удерживать внимание на менее интересных для них действиях. Вместе с тем многие из них демонстрируют хорошую концентрацию при выполнении деятельности, связанной с их узкими интересами. Память также имеет специфический характер: достаточно развита механическая и зрительная память, но при этом страдает произвольное запоминание и использование материала в новых ситуациях. Мышление часто носит конкретный характер, что затрудняет усвоение абстрактных понятий. Для многих детей с РАС характерны фрагментарность мышления, трудности в установлении причинно-следственных связей и слабая способность к обобщению.</w:t>
      </w:r>
    </w:p>
    <w:p w:rsidR="00BE6934" w:rsidRPr="00BE6934" w:rsidRDefault="00BE6934" w:rsidP="00BE6934">
      <w:pPr>
        <w:spacing w:before="100" w:beforeAutospacing="1" w:after="100" w:afterAutospacing="1" w:line="360" w:lineRule="auto"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При организации обучения важно исходить из того, что перечисленные особенности в той или иной степени присущи всем ученикам с РАС. Даже при нормальном или высоком интеллекте ребёнок будет демонстрировать специфические дефициты (в сфере коммуникации, гибкости поведения, социального понимания, сенсорной регуляции), которые препятствуют прямому и </w:t>
      </w:r>
      <w:proofErr w:type="spellStart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безадаптационному</w:t>
      </w:r>
      <w:proofErr w:type="spellEnd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усвоению образовательной программы.</w:t>
      </w:r>
    </w:p>
    <w:p w:rsidR="00BE6934" w:rsidRPr="00BE6934" w:rsidRDefault="00BE6934" w:rsidP="00BE6934">
      <w:pPr>
        <w:spacing w:before="100" w:beforeAutospacing="1" w:after="100" w:afterAutospacing="1" w:line="360" w:lineRule="auto"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lastRenderedPageBreak/>
        <w:t xml:space="preserve">Понимание проблем социализации требует краткого уточнения самого понятия. </w:t>
      </w:r>
      <w:proofErr w:type="gramStart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Под социализацией понимается процесс усвоения индивидом социального опыта, системы связей и отношений, освоения общественно одобряемых форм поведения, необходимых для полноценного участия в жизни общества []. У детей с РАС этот процесс протекает своеобразно: часто наблюдается несоответствие «психологического возраста» физическому, что выражается, например, в предпочтении общения с более младшими детьми или в затруднённом вступлении в контакт со сверстниками.</w:t>
      </w:r>
      <w:proofErr w:type="gramEnd"/>
    </w:p>
    <w:p w:rsidR="00BE6934" w:rsidRPr="00BE6934" w:rsidRDefault="00BE6934" w:rsidP="00BE6934">
      <w:pPr>
        <w:spacing w:before="100" w:beforeAutospacing="1" w:after="100" w:afterAutospacing="1" w:line="360" w:lineRule="auto"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Причины трудностей социализации </w:t>
      </w:r>
      <w:proofErr w:type="spellStart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многофакторны</w:t>
      </w:r>
      <w:proofErr w:type="spellEnd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. Существенную роль играют биологические предпосылки (низкая стрессоустойчивость, особенности сенсорной переработки), ограниченность или своеобразие социальных представлений и мотивации, а также дефициты коммуникативных навыков. Важным компонентом является недостаточная эмоциональная </w:t>
      </w:r>
      <w:proofErr w:type="spellStart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саморегуляция</w:t>
      </w:r>
      <w:proofErr w:type="spellEnd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</w:t>
      </w:r>
      <w:r w:rsidRPr="00BE6934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трудности в управлении уровнем физиологического возбуждения и эмоциональными состояниями, что усложняет участие ребёнка в совместной деятельности и поддержание социального контакта</w:t>
      </w:r>
      <w:proofErr w:type="gramStart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[].</w:t>
      </w:r>
      <w:proofErr w:type="gramEnd"/>
    </w:p>
    <w:p w:rsidR="00BE6934" w:rsidRPr="00BE6934" w:rsidRDefault="00BE6934" w:rsidP="00BE6934">
      <w:pPr>
        <w:spacing w:before="100" w:beforeAutospacing="1" w:after="100" w:afterAutospacing="1" w:line="360" w:lineRule="auto"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Как отмечает Л.В. Шаргородская, отдельного внимания заслуживает феномен «симптома тождества» </w:t>
      </w:r>
      <w:r w:rsidRPr="00BE6934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повышенная чувствительность к изменениям. Любые перемены (в распорядке урока, в расположении предметов, в последовательности учебных действий) могут вызывать выраженный дискомфорт и поведенческие реакции. В школьной практике это означает, что переходы между заданиями, смена кабинета или учителя, даже незначительные коррекции инструкции требуют специально организованных поддержек, предсказуемости и визуально структурированной среды[].</w:t>
      </w:r>
    </w:p>
    <w:p w:rsidR="00BA1AF9" w:rsidRPr="00210169" w:rsidRDefault="00BE6934" w:rsidP="00BE6934">
      <w:pPr>
        <w:spacing w:before="100" w:beforeAutospacing="1" w:after="100" w:afterAutospacing="1" w:line="360" w:lineRule="auto"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Перечисленные особенности в полной мере проявляются и в процессе обучения математике. Ученики с РАС могут испытывать трудности в понимании словесных инструкций и формулировок заданий, особенно если они содержат абстрактные понятия. Сложности вызывает работа с текстовыми задачами, где требуется анализ условий и выделение существенных связей. У многих детей снижен темп работы, наблюдается высокая утомляемость, что мешает полноценному выполнению письменных упражнений. Сенсорные перегрузки (например, из-за шума или смены обстановки) также негативно сказываются на результативности занятий. Всё это требует применения адаптированных приёмов обучения, направленных на упрощение инструкции, визуализацию математических понятий и структурирование учебного материала.</w:t>
      </w:r>
    </w:p>
    <w:p w:rsidR="00BE6934" w:rsidRPr="00BE6934" w:rsidRDefault="00BE6934" w:rsidP="00BE6934">
      <w:pPr>
        <w:spacing w:before="100" w:beforeAutospacing="1" w:after="100" w:afterAutospacing="1" w:line="360" w:lineRule="auto"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Когнитивная сфера у младших школьников с РАС отличается выраженной неоднородностью. Чаще всего наблюдаются трудности произвольного внимания: дети с трудом переключаются с одного задания на другое, им сложно удерживать внимание на менее интересных для них действиях. Вместе с тем многие из них демонстрируют хорошую концентрацию при выполнении деятельности, связанной с их узкими интересами. Память также имеет специфический характер: достаточно развита механическая и зрительная память, но при этом страдает произвольное запоминание и использование материала в новых ситуациях. Мышление часто носит конкретный характер, что затрудняет усвоение абстрактных понятий. Для многих детей с РАС характерны фрагментарность мышления, трудности в установлении причинно-следственных связей и слабая способность к обобщению.</w:t>
      </w:r>
    </w:p>
    <w:p w:rsidR="00BE6934" w:rsidRPr="00BE6934" w:rsidRDefault="00BE6934" w:rsidP="00BE6934">
      <w:pPr>
        <w:spacing w:before="100" w:beforeAutospacing="1" w:after="100" w:afterAutospacing="1" w:line="360" w:lineRule="auto"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lastRenderedPageBreak/>
        <w:t xml:space="preserve">При организации обучения важно исходить из того, что перечисленные особенности в той или иной степени присущи всем ученикам с РАС. Даже при нормальном или высоком интеллекте ребёнок будет демонстрировать специфические дефициты (в сфере коммуникации, гибкости поведения, социального понимания, сенсорной регуляции), которые препятствуют прямому и </w:t>
      </w:r>
      <w:proofErr w:type="spellStart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безадаптационному</w:t>
      </w:r>
      <w:proofErr w:type="spellEnd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усвоению образовательной программы.</w:t>
      </w:r>
    </w:p>
    <w:p w:rsidR="00BE6934" w:rsidRPr="00BE6934" w:rsidRDefault="00BE6934" w:rsidP="00BE6934">
      <w:pPr>
        <w:spacing w:before="100" w:beforeAutospacing="1" w:after="100" w:afterAutospacing="1" w:line="360" w:lineRule="auto"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Понимание проблем социализации требует краткого уточнения самого понятия. </w:t>
      </w:r>
      <w:proofErr w:type="gramStart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Под социализацией понимается процесс усвоения индивидом социального опыта, системы связей и отношений, освоения общественно одобряемых форм поведения, необходимых для полноценного участия в жизни общества []. У детей с РАС этот процесс протекает своеобразно: часто наблюдается несоответствие «психологического возраста» физическому, что выражается, например, в предпочтении общения с более младшими детьми или в затруднённом вступлении в контакт со сверстниками.</w:t>
      </w:r>
      <w:proofErr w:type="gramEnd"/>
    </w:p>
    <w:p w:rsidR="00BE6934" w:rsidRPr="00BE6934" w:rsidRDefault="00BE6934" w:rsidP="00BE6934">
      <w:pPr>
        <w:spacing w:before="100" w:beforeAutospacing="1" w:after="100" w:afterAutospacing="1" w:line="360" w:lineRule="auto"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Причины трудностей социализации </w:t>
      </w:r>
      <w:proofErr w:type="spellStart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многофакторны</w:t>
      </w:r>
      <w:proofErr w:type="spellEnd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. Существенную роль играют биологические предпосылки (низкая стрессоустойчивость, особенности сенсорной переработки), ограниченность или своеобразие социальных представлений и мотивации, а также дефициты коммуникативных навыков. Важным компонентом является недостаточная эмоциональная </w:t>
      </w:r>
      <w:proofErr w:type="spellStart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саморегуляция</w:t>
      </w:r>
      <w:proofErr w:type="spellEnd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</w:t>
      </w:r>
      <w:r w:rsidRPr="00BE6934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трудности в управлении уровнем физиологического возбуждения и эмоциональными состояниями, что усложняет участие ребёнка в совместной деятельности и поддержание социального контакта</w:t>
      </w:r>
      <w:proofErr w:type="gramStart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[].</w:t>
      </w:r>
      <w:proofErr w:type="gramEnd"/>
    </w:p>
    <w:p w:rsidR="00BE6934" w:rsidRPr="00BE6934" w:rsidRDefault="00BE6934" w:rsidP="00BE6934">
      <w:pPr>
        <w:spacing w:before="100" w:beforeAutospacing="1" w:after="100" w:afterAutospacing="1" w:line="360" w:lineRule="auto"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Как отмечает Л.В. Шаргородская, отдельного внимания заслуживает феномен «симптома тождества» </w:t>
      </w:r>
      <w:r w:rsidRPr="00BE6934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повышенная чувствительность к изменениям. Любые перемены (в распорядке урока, в расположении предметов, в последовательности учебных действий) могут вызывать выраженный дискомфорт и поведенческие реакции. В школьной практике это означает, что переходы между заданиями, смена кабинета или учителя, даже незначительные коррекции инструкции требуют специально организованных поддержек, предсказуемости и визуально структурированной среды[].</w:t>
      </w:r>
    </w:p>
    <w:p w:rsidR="00BE6934" w:rsidRPr="00BE6934" w:rsidRDefault="00BE6934" w:rsidP="00BE6934">
      <w:pPr>
        <w:spacing w:before="100" w:beforeAutospacing="1" w:after="100" w:afterAutospacing="1" w:line="360" w:lineRule="auto"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Перечисленные особенности в полной мере проявляются и в процессе обучения математике. Ученики с РАС могут испытывать трудности в понимании словесных инструкций и формулировок заданий, особенно если они содержат абстрактные понятия. Сложности вызывает работа с текстовыми задачами, где требуется анализ условий и выделение существенных связей. У многих детей снижен темп работы, наблюдается высокая утомляемость, что мешает полноценному выполнению письменных упражнений. Сенсорные перегрузки (например, из-за шума или смены обстановки) также негативно сказываются на результативности занятий. Всё это требует применения адаптированных приёмов обучения, направленных на упрощение инструкции, визуализацию математических понятий и структурирование учебного материала.</w:t>
      </w:r>
    </w:p>
    <w:p w:rsidR="00210169" w:rsidRDefault="00210169" w:rsidP="00BA1AF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Cs w:val="21"/>
          <w:shd w:val="clear" w:color="auto" w:fill="FFFFFF"/>
          <w:lang w:eastAsia="ru-RU"/>
        </w:rPr>
      </w:pPr>
    </w:p>
    <w:p w:rsidR="00210169" w:rsidRDefault="00210169" w:rsidP="00BA1AF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Cs w:val="21"/>
          <w:shd w:val="clear" w:color="auto" w:fill="FFFFFF"/>
          <w:lang w:eastAsia="ru-RU"/>
        </w:rPr>
      </w:pPr>
    </w:p>
    <w:p w:rsidR="00210169" w:rsidRDefault="00210169" w:rsidP="00BA1AF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Cs w:val="21"/>
          <w:shd w:val="clear" w:color="auto" w:fill="FFFFFF"/>
          <w:lang w:eastAsia="ru-RU"/>
        </w:rPr>
      </w:pPr>
    </w:p>
    <w:p w:rsidR="00210169" w:rsidRDefault="00210169" w:rsidP="00BE6934">
      <w:pPr>
        <w:spacing w:after="0" w:line="360" w:lineRule="auto"/>
        <w:rPr>
          <w:rFonts w:ascii="Times New Roman" w:eastAsia="Times New Roman" w:hAnsi="Times New Roman" w:cs="Times New Roman"/>
          <w:color w:val="000000"/>
          <w:szCs w:val="21"/>
          <w:shd w:val="clear" w:color="auto" w:fill="FFFFFF"/>
          <w:lang w:eastAsia="ru-RU"/>
        </w:rPr>
      </w:pPr>
    </w:p>
    <w:p w:rsidR="00BE6934" w:rsidRPr="00BE6934" w:rsidRDefault="00BE6934" w:rsidP="00BE6934">
      <w:pPr>
        <w:spacing w:before="100" w:beforeAutospacing="1" w:after="100" w:afterAutospacing="1" w:line="360" w:lineRule="auto"/>
        <w:jc w:val="center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СПИСОК ИСПОЛЬЗОВАННЫХ ИСТОЧНИКОВ</w:t>
      </w:r>
      <w:bookmarkStart w:id="0" w:name="_GoBack"/>
      <w:bookmarkEnd w:id="0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</w:t>
      </w:r>
    </w:p>
    <w:p w:rsidR="00BE6934" w:rsidRPr="00BE6934" w:rsidRDefault="00BE6934" w:rsidP="00BE6934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Приказ Министерства образования и науки Российской Федерации от 19 декабря 2014 г. N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:rsidR="00BE6934" w:rsidRPr="00BE6934" w:rsidRDefault="00BE6934" w:rsidP="00BE6934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Письмо Министерства просвещения РФ от 20 февраля 2019 г. № ТС-551/07 “О сопровождении образования обучающихся с ОВЗ и инвалидностью” </w:t>
      </w:r>
    </w:p>
    <w:p w:rsidR="00BE6934" w:rsidRPr="00BE6934" w:rsidRDefault="00BE6934" w:rsidP="00BE6934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Приказ Министерства Просвещения РФ от 24.11.2022 № 1023 "Об утверждении федеральной адаптированной образовательной программы НОО </w:t>
      </w:r>
      <w:proofErr w:type="gramStart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для</w:t>
      </w:r>
      <w:proofErr w:type="gramEnd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 обучающихся с ОВЗ"</w:t>
      </w:r>
    </w:p>
    <w:p w:rsidR="00BE6934" w:rsidRPr="00BE6934" w:rsidRDefault="00BE6934" w:rsidP="00BE6934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:rsidR="00BE6934" w:rsidRPr="00BE6934" w:rsidRDefault="00BE6934" w:rsidP="00BE6934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proofErr w:type="spellStart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Богорад</w:t>
      </w:r>
      <w:proofErr w:type="spellEnd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 xml:space="preserve">, П. Л. Десять вопросов по адаптации учебного материала по математике, которые возникли у педагогов ресурсных классов для детей с рас / П. Л. </w:t>
      </w:r>
      <w:proofErr w:type="spellStart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Богорад</w:t>
      </w:r>
      <w:proofErr w:type="spellEnd"/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, Н. Ю. Гусева // Личность и общество. – 2020. – № 10(21). – С. 4-12.</w:t>
      </w:r>
    </w:p>
    <w:p w:rsidR="00BE6934" w:rsidRPr="00BE6934" w:rsidRDefault="00BE6934" w:rsidP="00BE6934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Aptos" w:hAnsi="Times New Roman" w:cs="Times New Roman"/>
          <w:sz w:val="24"/>
          <w:szCs w:val="24"/>
          <w:lang w:eastAsia="ru-RU"/>
        </w:rPr>
      </w:pPr>
      <w:r w:rsidRPr="00BE6934">
        <w:rPr>
          <w:rFonts w:ascii="Times New Roman" w:eastAsia="Aptos" w:hAnsi="Times New Roman" w:cs="Times New Roman"/>
          <w:sz w:val="24"/>
          <w:szCs w:val="24"/>
          <w:lang w:eastAsia="ru-RU"/>
        </w:rPr>
        <w:t>Большой психологический словарь. https://spbguga.ru/files/03-5-01-005.pdf</w:t>
      </w:r>
    </w:p>
    <w:p w:rsidR="00210169" w:rsidRDefault="00210169" w:rsidP="00BA1AF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Cs w:val="21"/>
          <w:shd w:val="clear" w:color="auto" w:fill="FFFFFF"/>
          <w:lang w:eastAsia="ru-RU"/>
        </w:rPr>
      </w:pPr>
    </w:p>
    <w:p w:rsidR="00210169" w:rsidRDefault="00210169" w:rsidP="00BA1AF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Cs w:val="21"/>
          <w:shd w:val="clear" w:color="auto" w:fill="FFFFFF"/>
          <w:lang w:eastAsia="ru-RU"/>
        </w:rPr>
      </w:pPr>
    </w:p>
    <w:p w:rsidR="00210169" w:rsidRDefault="00210169" w:rsidP="00BA1AF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Cs w:val="21"/>
          <w:shd w:val="clear" w:color="auto" w:fill="FFFFFF"/>
          <w:lang w:eastAsia="ru-RU"/>
        </w:rPr>
      </w:pPr>
    </w:p>
    <w:p w:rsidR="00210169" w:rsidRDefault="00210169" w:rsidP="00BA1AF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Cs w:val="21"/>
          <w:shd w:val="clear" w:color="auto" w:fill="FFFFFF"/>
          <w:lang w:eastAsia="ru-RU"/>
        </w:rPr>
      </w:pPr>
    </w:p>
    <w:p w:rsidR="008158BB" w:rsidRPr="00F97F64" w:rsidRDefault="008158BB" w:rsidP="00BA1AF9">
      <w:pPr>
        <w:spacing w:after="0" w:line="360" w:lineRule="auto"/>
        <w:rPr>
          <w:rFonts w:ascii="Times New Roman" w:hAnsi="Times New Roman" w:cs="Times New Roman"/>
          <w:sz w:val="24"/>
        </w:rPr>
      </w:pPr>
    </w:p>
    <w:sectPr w:rsidR="008158BB" w:rsidRPr="00F97F64" w:rsidSect="00BA1AF9">
      <w:pgSz w:w="11906" w:h="16838"/>
      <w:pgMar w:top="284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32EA"/>
    <w:multiLevelType w:val="multilevel"/>
    <w:tmpl w:val="0E785A5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6F2488"/>
    <w:multiLevelType w:val="multilevel"/>
    <w:tmpl w:val="6D4095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">
    <w:nsid w:val="54B6198A"/>
    <w:multiLevelType w:val="multilevel"/>
    <w:tmpl w:val="ED2C618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5145BB"/>
    <w:multiLevelType w:val="multilevel"/>
    <w:tmpl w:val="D6B2EF6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531"/>
    <w:rsid w:val="00210169"/>
    <w:rsid w:val="00567531"/>
    <w:rsid w:val="008158BB"/>
    <w:rsid w:val="00BA1AF9"/>
    <w:rsid w:val="00BE6934"/>
    <w:rsid w:val="00F9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F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F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3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2390</Words>
  <Characters>13627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5</cp:revision>
  <dcterms:created xsi:type="dcterms:W3CDTF">2025-11-25T08:40:00Z</dcterms:created>
  <dcterms:modified xsi:type="dcterms:W3CDTF">2025-11-26T07:11:00Z</dcterms:modified>
</cp:coreProperties>
</file>