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rFonts w:ascii="Times New Roman" w:cs="Times New Roman" w:eastAsia="Times New Roman" w:hAnsi="Times New Roman"/>
          <w:b w:val="1"/>
          <w:bCs w:val="1"/>
          <w:sz w:val="28"/>
          <w:szCs w:val="28"/>
        </w:rPr>
      </w:pPr>
      <w:r w:rsidDel="00000000" w:rsidR="00000000" w:rsidRPr="00000000">
        <w:rPr>
          <w:rFonts w:ascii="Times New Roman" w:cs="Times New Roman" w:eastAsia="Times New Roman" w:hAnsi="Times New Roman"/>
          <w:b w:val="1"/>
          <w:bCs w:val="1"/>
          <w:sz w:val="28"/>
          <w:szCs w:val="28"/>
          <w:rtl w:val="0"/>
        </w:rPr>
        <w:t xml:space="preserve">ФОРМИРОВАНИЕ ИНТЕРЕСОВ ШКОЛЬНИКОВ К ТЕАТРАЛИЗОВАННОЙ ДЕЯТЕЛЬНОСТИ ПО СРЕДСТВАМ РАЗВИТИЯ ЭМОЦИОНАЛЬНОЙ ОТЗЫВЧИВОСТИ.</w:t>
      </w:r>
    </w:p>
    <w:p w:rsidR="00000000" w:rsidDel="00000000" w:rsidP="00000000" w:rsidRDefault="00000000" w:rsidRPr="00000000" w14:paraId="00000002">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 А. Чеховская </w:t>
      </w:r>
    </w:p>
    <w:p w:rsidR="00000000" w:rsidDel="00000000" w:rsidP="00000000" w:rsidRDefault="00000000" w:rsidRPr="00000000" w14:paraId="00000003">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e-mail: dashachehovvskaya@gmail.com</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8"/>
          <w:szCs w:val="28"/>
          <w:u w:val="none"/>
          <w:shd w:fill="auto" w:val="clear"/>
          <w:vertAlign w:val="baseline"/>
          <w:rtl w:val="0"/>
        </w:rPr>
        <w:t xml:space="preserve">Белгородский государственный институт искусств и культуры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8"/>
          <w:szCs w:val="28"/>
          <w:u w:val="none"/>
          <w:shd w:fill="auto" w:val="clear"/>
          <w:vertAlign w:val="baseline"/>
          <w:rtl w:val="0"/>
        </w:rPr>
        <w:t xml:space="preserve">e-mail: borzenkodmitriy@bk.ru</w:t>
      </w:r>
    </w:p>
    <w:p w:rsidR="00000000" w:rsidDel="00000000" w:rsidP="00000000" w:rsidRDefault="00000000" w:rsidRPr="00000000" w14:paraId="00000006">
      <w:pPr>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7">
      <w:pPr>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bCs w:val="1"/>
          <w:sz w:val="28"/>
          <w:szCs w:val="28"/>
          <w:rtl w:val="0"/>
        </w:rPr>
        <w:t xml:space="preserve">Аннотация. </w:t>
      </w:r>
      <w:r w:rsidDel="00000000" w:rsidR="00000000" w:rsidRPr="00000000">
        <w:rPr>
          <w:rFonts w:ascii="Times New Roman" w:cs="Times New Roman" w:eastAsia="Times New Roman" w:hAnsi="Times New Roman"/>
          <w:sz w:val="28"/>
          <w:szCs w:val="28"/>
          <w:rtl w:val="0"/>
        </w:rPr>
        <w:t xml:space="preserve">В статье говорится о формировании интересов школьников к занятиям театральной деятельности с помощью развития эмоционального воспитания. О важности эмоционального воспитания и благоприятных обстоятельствах для развития отзывчивости и развития эмпатии ц школьников.</w:t>
      </w:r>
    </w:p>
    <w:p w:rsidR="00000000" w:rsidDel="00000000" w:rsidP="00000000" w:rsidRDefault="00000000" w:rsidRPr="00000000" w14:paraId="00000008">
      <w:pPr>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bCs w:val="1"/>
          <w:sz w:val="28"/>
          <w:szCs w:val="28"/>
          <w:rtl w:val="0"/>
        </w:rPr>
        <w:t xml:space="preserve">Ключевые слова: </w:t>
      </w:r>
      <w:r w:rsidDel="00000000" w:rsidR="00000000" w:rsidRPr="00000000">
        <w:rPr>
          <w:rFonts w:ascii="Times New Roman" w:cs="Times New Roman" w:eastAsia="Times New Roman" w:hAnsi="Times New Roman"/>
          <w:sz w:val="28"/>
          <w:szCs w:val="28"/>
          <w:rtl w:val="0"/>
        </w:rPr>
        <w:t xml:space="preserve">Эмоциональное воспитание, эмпатия, развитие отзывчивости, формирование интересов, театральная деятельность.</w:t>
      </w:r>
    </w:p>
    <w:p w:rsidR="00000000" w:rsidDel="00000000" w:rsidP="00000000" w:rsidRDefault="00000000" w:rsidRPr="00000000" w14:paraId="00000009">
      <w:pPr>
        <w:ind w:firstLine="709"/>
        <w:jc w:val="both"/>
        <w:rPr>
          <w:rFonts w:ascii="Times New Roman" w:cs="Times New Roman" w:eastAsia="Times New Roman" w:hAnsi="Times New Roman"/>
          <w:b w:val="1"/>
          <w:bCs w:val="1"/>
          <w:sz w:val="28"/>
          <w:szCs w:val="28"/>
        </w:rPr>
      </w:pPr>
      <w:r w:rsidDel="00000000" w:rsidR="00000000" w:rsidRPr="00000000">
        <w:rPr>
          <w:rtl w:val="0"/>
        </w:rPr>
      </w:r>
    </w:p>
    <w:p w:rsidR="00000000" w:rsidDel="00000000" w:rsidP="00000000" w:rsidRDefault="00000000" w:rsidRPr="00000000" w14:paraId="0000000A">
      <w:pPr>
        <w:ind w:firstLine="709"/>
        <w:jc w:val="center"/>
        <w:rPr>
          <w:rFonts w:ascii="Times New Roman" w:cs="Times New Roman" w:eastAsia="Times New Roman" w:hAnsi="Times New Roman"/>
          <w:b w:val="1"/>
          <w:bCs w:val="1"/>
          <w:sz w:val="32"/>
          <w:szCs w:val="32"/>
        </w:rPr>
      </w:pPr>
      <w:r w:rsidDel="00000000" w:rsidR="00000000" w:rsidRPr="00000000">
        <w:rPr>
          <w:rFonts w:ascii="Times New Roman" w:cs="Times New Roman" w:eastAsia="Times New Roman" w:hAnsi="Times New Roman"/>
          <w:b w:val="1"/>
          <w:bCs w:val="1"/>
          <w:sz w:val="28"/>
          <w:szCs w:val="28"/>
          <w:rtl w:val="0"/>
        </w:rPr>
        <w:t xml:space="preserve">FORMATION OF SCHOOLCHILDREN'S INTERESTS IN THEATRICAL ACTIVITIES BY MEANS OF DEVELOPING EMOTIONAL </w:t>
      </w:r>
      <w:r w:rsidDel="00000000" w:rsidR="00000000" w:rsidRPr="00000000">
        <w:rPr>
          <w:rFonts w:ascii="Times New Roman" w:cs="Times New Roman" w:eastAsia="Times New Roman" w:hAnsi="Times New Roman"/>
          <w:b w:val="1"/>
          <w:bCs w:val="1"/>
          <w:sz w:val="32"/>
          <w:szCs w:val="32"/>
          <w:rtl w:val="0"/>
        </w:rPr>
        <w:t xml:space="preserve">RESPONSIVENESS.</w:t>
      </w:r>
    </w:p>
    <w:p w:rsidR="00000000" w:rsidDel="00000000" w:rsidP="00000000" w:rsidRDefault="00000000" w:rsidRPr="00000000" w14:paraId="0000000B">
      <w:pPr>
        <w:ind w:firstLine="709"/>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D. A. Chekhovskaya</w:t>
      </w:r>
    </w:p>
    <w:p w:rsidR="00000000" w:rsidDel="00000000" w:rsidP="00000000" w:rsidRDefault="00000000" w:rsidRPr="00000000" w14:paraId="0000000C">
      <w:pPr>
        <w:ind w:firstLine="709"/>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e-mail: </w:t>
      </w:r>
      <w:hyperlink r:id="rId7">
        <w:r w:rsidDel="00000000" w:rsidR="00000000" w:rsidRPr="00000000">
          <w:rPr>
            <w:rFonts w:ascii="Times New Roman" w:cs="Times New Roman" w:eastAsia="Times New Roman" w:hAnsi="Times New Roman"/>
            <w:color w:val="000000"/>
            <w:sz w:val="28"/>
            <w:szCs w:val="28"/>
            <w:u w:val="single"/>
            <w:rtl w:val="0"/>
          </w:rPr>
          <w:t xml:space="preserve">dashachehovvskaya@gmail.com</w:t>
        </w:r>
      </w:hyperlink>
      <w:r w:rsidDel="00000000" w:rsidR="00000000" w:rsidRPr="00000000">
        <w:rPr>
          <w:rtl w:val="0"/>
        </w:rPr>
      </w:r>
    </w:p>
    <w:p w:rsidR="00000000" w:rsidDel="00000000" w:rsidP="00000000" w:rsidRDefault="00000000" w:rsidRPr="00000000" w14:paraId="0000000D">
      <w:pPr>
        <w:ind w:firstLine="709"/>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Scientific supervisor – D.A. Borzenko</w:t>
      </w:r>
    </w:p>
    <w:p w:rsidR="00000000" w:rsidDel="00000000" w:rsidP="00000000" w:rsidRDefault="00000000" w:rsidRPr="00000000" w14:paraId="0000000E">
      <w:pPr>
        <w:ind w:firstLine="709"/>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Belgorod State Institute of Arts and Culture e-mail: </w:t>
      </w:r>
      <w:hyperlink r:id="rId8">
        <w:r w:rsidDel="00000000" w:rsidR="00000000" w:rsidRPr="00000000">
          <w:rPr>
            <w:rFonts w:ascii="Times New Roman" w:cs="Times New Roman" w:eastAsia="Times New Roman" w:hAnsi="Times New Roman"/>
            <w:color w:val="000000"/>
            <w:sz w:val="28"/>
            <w:szCs w:val="28"/>
            <w:u w:val="single"/>
            <w:rtl w:val="0"/>
          </w:rPr>
          <w:t xml:space="preserve">borzenkodmitriy@bk.ru</w:t>
        </w:r>
      </w:hyperlink>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0F">
      <w:pPr>
        <w:ind w:firstLine="709"/>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bCs w:val="1"/>
          <w:sz w:val="28"/>
          <w:szCs w:val="28"/>
          <w:rtl w:val="0"/>
        </w:rPr>
        <w:t xml:space="preserve">Annotation</w:t>
      </w:r>
      <w:r w:rsidDel="00000000" w:rsidR="00000000" w:rsidRPr="00000000">
        <w:rPr>
          <w:rFonts w:ascii="Times New Roman" w:cs="Times New Roman" w:eastAsia="Times New Roman" w:hAnsi="Times New Roman"/>
          <w:sz w:val="28"/>
          <w:szCs w:val="28"/>
          <w:rtl w:val="0"/>
        </w:rPr>
        <w:t xml:space="preserve">. The article talks about the formation of students' interests in theatrical activities through the development of emotional education. About the importance of emotional education and favorable circumstances for the development of responsiveness and empathy among schoolchildren. </w:t>
        <w:br w:type="textWrapping"/>
      </w:r>
      <w:r w:rsidDel="00000000" w:rsidR="00000000" w:rsidRPr="00000000">
        <w:rPr>
          <w:rFonts w:ascii="Times New Roman" w:cs="Times New Roman" w:eastAsia="Times New Roman" w:hAnsi="Times New Roman"/>
          <w:b w:val="1"/>
          <w:bCs w:val="1"/>
          <w:sz w:val="28"/>
          <w:szCs w:val="28"/>
          <w:rtl w:val="0"/>
        </w:rPr>
        <w:t xml:space="preserve">Keywords</w:t>
      </w:r>
      <w:r w:rsidDel="00000000" w:rsidR="00000000" w:rsidRPr="00000000">
        <w:rPr>
          <w:rFonts w:ascii="Times New Roman" w:cs="Times New Roman" w:eastAsia="Times New Roman" w:hAnsi="Times New Roman"/>
          <w:sz w:val="28"/>
          <w:szCs w:val="28"/>
          <w:rtl w:val="0"/>
        </w:rPr>
        <w:t xml:space="preserve">: Emotional education, empathy, development of responsiveness, formation of interests, theatrical activity.</w:t>
      </w:r>
    </w:p>
    <w:p w:rsidR="00000000" w:rsidDel="00000000" w:rsidP="00000000" w:rsidRDefault="00000000" w:rsidRPr="00000000" w14:paraId="00000010">
      <w:pPr>
        <w:jc w:val="center"/>
        <w:rPr>
          <w:rFonts w:ascii="Times New Roman" w:cs="Times New Roman" w:eastAsia="Times New Roman" w:hAnsi="Times New Roman"/>
          <w:b w:val="1"/>
          <w:bCs w:val="1"/>
          <w:sz w:val="28"/>
          <w:szCs w:val="28"/>
        </w:rPr>
      </w:pPr>
      <w:r w:rsidDel="00000000" w:rsidR="00000000" w:rsidRPr="00000000">
        <w:rPr>
          <w:rtl w:val="0"/>
        </w:rPr>
      </w:r>
    </w:p>
    <w:p w:rsidR="00000000" w:rsidDel="00000000" w:rsidP="00000000" w:rsidRDefault="00000000" w:rsidRPr="00000000" w14:paraId="00000011">
      <w:pPr>
        <w:spacing w:line="36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2">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Театр – один из древнейших видов искусства, зародившийся практически на заре цивилизации. Он не только развлекает, но и воспитывает, обучает, заставляет задуматься о важных вопросах. И для детской аудитории театр имеет особое значение.</w:t>
      </w:r>
    </w:p>
    <w:p w:rsidR="00000000" w:rsidDel="00000000" w:rsidP="00000000" w:rsidRDefault="00000000" w:rsidRPr="00000000" w14:paraId="00000013">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Театр оказывает сильное развивающее влияние на эмоциональную сферу ребенка, выполняя при этом коммуникативную, регулятивную функции. Особо отмечена необходимость создания условий для развития творческих интересов детей во внеклассной деятельности в части включения их в художественную, творческую и другую деятельность. Именно в театре ребенок может примерить на себя разные роли, прожить чужие жизни, испытать широкий спектр эмоций.</w:t>
      </w:r>
    </w:p>
    <w:p w:rsidR="00000000" w:rsidDel="00000000" w:rsidP="00000000" w:rsidRDefault="00000000" w:rsidRPr="00000000" w14:paraId="00000014">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Участие в театральных постановках способствует развитию речи, воображения, памяти и внимания. Дети учатся работать в команде, слушать и слышать друг друга, выражать свои мысли и чувства. Театр помогает формировать эстетический вкус, приобщает к культуре и искусству.</w:t>
      </w:r>
    </w:p>
    <w:p w:rsidR="00000000" w:rsidDel="00000000" w:rsidP="00000000" w:rsidRDefault="00000000" w:rsidRPr="00000000" w14:paraId="00000015">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Не менее важно и посещение театральных представлений в качестве зрителя. Наблюдая за игрой актеров, ребенок учится сопереживать, анализировать, понимать мотивы поступков героев. Театр дает возможность взглянуть на мир под другим углом, расширить свой кругозор и получить новые знания.</w:t>
      </w:r>
    </w:p>
    <w:p w:rsidR="00000000" w:rsidDel="00000000" w:rsidP="00000000" w:rsidRDefault="00000000" w:rsidRPr="00000000" w14:paraId="00000016">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Театральная деятельность является мощным инструментом формирования личности школьника, развивая его творческий потенциал и коммуникативные навыки. Важным аспектом является развитие эмоциональной отзывчивости, которая позволяет детям глубже понимать чувства и переживания персонажей, а также уважать и выражать собственные эмоции и понимать чувства окружающих.</w:t>
      </w:r>
    </w:p>
    <w:p w:rsidR="00000000" w:rsidDel="00000000" w:rsidP="00000000" w:rsidRDefault="00000000" w:rsidRPr="00000000" w14:paraId="00000017">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Эмоциональная отзывчивость – это способность к пристрастному отражению действительности, способность откликаться на явления окружающей жизни, выражающуюся в поступках и в отношении к людям.</w:t>
      </w:r>
    </w:p>
    <w:p w:rsidR="00000000" w:rsidDel="00000000" w:rsidP="00000000" w:rsidRDefault="00000000" w:rsidRPr="00000000" w14:paraId="00000018">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Она проявляется в эмпатии, сочувствии, сопереживании радостям и горестям других, а также в собственном активном реагировании на события. Эмоционально отзывчивый человек не остается безучастным наблюдателем, а стремится внести свой вклад в окружающий мир, оказать поддержку нуждающимся, разделить радость с близкими.</w:t>
      </w:r>
    </w:p>
    <w:p w:rsidR="00000000" w:rsidDel="00000000" w:rsidP="00000000" w:rsidRDefault="00000000" w:rsidRPr="00000000" w14:paraId="00000019">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Важно отметить, что эмоциональная отзывчивость не равнозначна эмоциональной нестабильности или чрезмерной чувствительности. Это осознанная и контролируемая реакция на происходящее, основанная на понимании чувств и потребностей других. Она требует умения слышать и видеть, анализировать ситуацию и выбирать наиболее адекватную форму выражения своих эмоций.</w:t>
      </w:r>
    </w:p>
    <w:p w:rsidR="00000000" w:rsidDel="00000000" w:rsidP="00000000" w:rsidRDefault="00000000" w:rsidRPr="00000000" w14:paraId="0000001A">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Развитие эмоциональной отзывчивости – это путь к более глубокому пониманию себя и окружающих, к построению гармоничных отношений и к ощущению своей значимости в мире. Это навык, который можно и нужно тренировать, наблюдая за собой и своими реакциями, практикуя эмпатию и стараясь ставить себя на место других людей.</w:t>
        <w:br w:type="textWrapping"/>
        <w:t xml:space="preserve">В конечном итоге, эмоциональная отзывчивость делает нашу жизнь более насыщенной, осмысленной и наполненной человеческим теплом.</w:t>
      </w:r>
    </w:p>
    <w:p w:rsidR="00000000" w:rsidDel="00000000" w:rsidP="00000000" w:rsidRDefault="00000000" w:rsidRPr="00000000" w14:paraId="0000001B">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Развитие эмоциональной отзывчивости начинается с создания благоприятной атмосферы, в которой дети чувствуют себя комфортно и безопасно, выражая свои эмоции. Педагог должен стимулировать детей к обсуждению своих чувств, анализу эмоциональных состояний персонажей и поиску различных способов их выражения.  Так же педагог является не только наставником, а другом и примером для каждого ребенка. Таким образом идет двойная стимуляция эмоционального воспитания. Внутренняя – обсуждения, поиски решений и внешняя – пример старшего поколения. </w:t>
      </w:r>
    </w:p>
    <w:p w:rsidR="00000000" w:rsidDel="00000000" w:rsidP="00000000" w:rsidRDefault="00000000" w:rsidRPr="00000000" w14:paraId="0000001C">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Использование театральных игр, упражнений, этюдов и постановок способствует развитию эмпатии, умению сопереживать и понимать других людей.  Упражнение на эмоциональное состояние героя, позволяет прочувствовать и понять каждую эмоцию во всей её многогранности. Чувство партнерства позволяет ребенку увидеть и услышать другого человека, считать его эмоции и чувства. Постановка позволяет школьникам попробовать ту или иную эмоцию в конкретных обстоятельствах у конкретного человека. Участие в театральной деятельности позволяет школьникам раскрыть свой творческий потенциал, развить коммуникативные навыки и сформировать устойчивый интерес к искусству.</w:t>
      </w:r>
    </w:p>
    <w:p w:rsidR="00000000" w:rsidDel="00000000" w:rsidP="00000000" w:rsidRDefault="00000000" w:rsidRPr="00000000" w14:paraId="0000001D">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Для формирования интереса к театральной деятельности важно использовать разнообразные методические приемы. Например, можно применять метод "эмоционального разообразия", когда детям предлагается пропробовать одно и то же действие воспроизводить с разными эмоциями, это помогает прочувствовать каждую эмоцию в связке с действием. Также эффективно использование метода "ролевого моделирования", когда школьники разыгрывают сцены из жизни, примеряя на себя различные роли, возраста и состояния, анализируя свои чувства и поведение в разных ситуациях, состояниях и обстоятельствах.</w:t>
      </w:r>
    </w:p>
    <w:p w:rsidR="00000000" w:rsidDel="00000000" w:rsidP="00000000" w:rsidRDefault="00000000" w:rsidRPr="00000000" w14:paraId="0000001E">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Особое внимание следует уделять выбору репертуара. Произведения должны быть эмоционально насыщенными и затрагивать актуальные для детей темы. Важно, чтобы сюжет был понятен и близок школьникам, а персонажи вызывали сочувствие и сопереживание. Таким образом, дети подсознательно будут перекладывать сюжет и события на свою жизни, так им станет проще и интересней. Так же, обязательно разобрать поведение и эмоции героев на протяжении всей пьесы. Почему герои поступил именно так, как бы поступил ребенок в такой же ситуации, хорошее или плохое его поведение и чем оно вызвано. Тем самым мы дает школьникам тему для размышление, оценки поведения и эмоции другого человека.</w:t>
      </w:r>
    </w:p>
    <w:p w:rsidR="00000000" w:rsidDel="00000000" w:rsidP="00000000" w:rsidRDefault="00000000" w:rsidRPr="00000000" w14:paraId="0000001F">
      <w:pPr>
        <w:spacing w:line="360" w:lineRule="auto"/>
        <w:jc w:val="both"/>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Важно отметить то, что педагог и ребенок – равноправные участники творческого процесса, оба имеют право на ошибку, ведь истинное решение очень часто находится именно путем проб и ошибок. Обе стороны должны быть одинаково заинтересованы в результате совместной творческой деятельности. Наставнику тоже должна быть интересна игра, он самый активный болельщик, переживающий за успешность задуманного мероприятия. Хотя роль учителя только организационная, так как он выступает в роли режиссера, ему необходимо создать ситуацию успеха и обеспечить контроль за всеми участниками игрового процесса.</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sz w:val="28"/>
          <w:szCs w:val="28"/>
          <w:highlight w:val="white"/>
          <w:rtl w:val="0"/>
        </w:rPr>
        <w:t xml:space="preserve">В таком союзе рождается уникальная атмосфера доверия и взаимопонимания, где каждый чувствует себя значимым и ценным. Ребенок не боится выражать свои идеи, зная, что его услышат и поддержат. Педагог, в свою очередь, учится смотреть на мир глазами ребенка, открывая для себя новые грани творчества и вдохновения.</w:t>
      </w:r>
    </w:p>
    <w:p w:rsidR="00000000" w:rsidDel="00000000" w:rsidP="00000000" w:rsidRDefault="00000000" w:rsidRPr="00000000" w14:paraId="00000020">
      <w:pPr>
        <w:spacing w:line="360" w:lineRule="auto"/>
        <w:jc w:val="both"/>
        <w:rPr>
          <w:rFonts w:ascii="Times New Roman" w:cs="Times New Roman" w:eastAsia="Times New Roman" w:hAnsi="Times New Roman"/>
          <w:sz w:val="28"/>
          <w:szCs w:val="28"/>
          <w:highlight w:val="white"/>
        </w:rPr>
      </w:pPr>
      <w:bookmarkStart w:colFirst="0" w:colLast="0" w:name="_heading=h.qohd9d2nxj6k" w:id="0"/>
      <w:bookmarkEnd w:id="0"/>
      <w:r w:rsidDel="00000000" w:rsidR="00000000" w:rsidRPr="00000000">
        <w:rPr>
          <w:rFonts w:ascii="Times New Roman" w:cs="Times New Roman" w:eastAsia="Times New Roman" w:hAnsi="Times New Roman"/>
          <w:sz w:val="28"/>
          <w:szCs w:val="28"/>
          <w:highlight w:val="white"/>
          <w:rtl w:val="0"/>
        </w:rPr>
        <w:t xml:space="preserve">Совместное творчество – это не просто игра, это мощный инструмент развития личности. Оно позволяет раскрыть потенциал каждого участника, научиться работать в команде, находить компромиссы и принимать решения. Это также отличный способ преодолеть страх перед новым и неизведанным, развить креативное мышление и научиться видеть возможности там, где другие видят только препятствия.</w:t>
      </w:r>
    </w:p>
    <w:p w:rsidR="00000000" w:rsidDel="00000000" w:rsidP="00000000" w:rsidRDefault="00000000" w:rsidRPr="00000000" w14:paraId="00000021">
      <w:pPr>
        <w:spacing w:line="360" w:lineRule="auto"/>
        <w:jc w:val="both"/>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Важно помнить, что успех в творческой деятельности – это не только достижение конечного результата, но и сам процесс. Радость от совместной работы, чувство удовлетворения от преодоления трудностей, новые знания и навыки – все это бесценный вклад в развитие личности ребенка и педагога.</w:t>
      </w:r>
    </w:p>
    <w:p w:rsidR="00000000" w:rsidDel="00000000" w:rsidP="00000000" w:rsidRDefault="00000000" w:rsidRPr="00000000" w14:paraId="00000022">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highlight w:val="white"/>
          <w:rtl w:val="0"/>
        </w:rPr>
        <w:t xml:space="preserve">Именно поэтому создание атмосферы равноправия и взаимопонимания в творческом процессе является ключевым фактором успеха. Когда ребенок чувствует, что его мнение важно, что его поддерживают и верят в его способности, он готов творить и создавать чудеса.</w:t>
      </w:r>
      <w:r w:rsidDel="00000000" w:rsidR="00000000" w:rsidRPr="00000000">
        <w:rPr>
          <w:rtl w:val="0"/>
        </w:rPr>
      </w:r>
    </w:p>
    <w:p w:rsidR="00000000" w:rsidDel="00000000" w:rsidP="00000000" w:rsidRDefault="00000000" w:rsidRPr="00000000" w14:paraId="00000023">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Таким образом, развитие эмоциональной отзывчивости является ключевым фактором в формировании интереса школьников к театрализованной деятельности.  Создание благоприятной атмосферы, использование разнообразных методических приемов и выбор подходящего репертуара помогут детям раскрыть свой творческий потенциал, развить коммуникативные навыки и сформировать устойчивый интерес к искусству.</w:t>
      </w:r>
    </w:p>
    <w:sectPr>
      <w:pgSz w:h="16838" w:w="11906" w:orient="portrait"/>
      <w:pgMar w:bottom="1134" w:top="1134" w:left="1701" w:right="85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ru"/>
      </w:rPr>
    </w:rPrDefault>
    <w:pPrDefault>
      <w:pPr>
        <w:spacing w:after="160" w:line="259"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bCs w:val="1"/>
      <w:sz w:val="48"/>
      <w:szCs w:val="48"/>
    </w:rPr>
  </w:style>
  <w:style w:type="paragraph" w:styleId="Heading2">
    <w:name w:val="heading 2"/>
    <w:basedOn w:val="Normal"/>
    <w:next w:val="Normal"/>
    <w:pPr>
      <w:keepNext w:val="1"/>
      <w:keepLines w:val="1"/>
      <w:pageBreakBefore w:val="0"/>
      <w:spacing w:after="80" w:before="360" w:lineRule="auto"/>
    </w:pPr>
    <w:rPr>
      <w:b w:val="1"/>
      <w:bCs w:val="1"/>
      <w:sz w:val="36"/>
      <w:szCs w:val="36"/>
    </w:rPr>
  </w:style>
  <w:style w:type="paragraph" w:styleId="Heading3">
    <w:name w:val="heading 3"/>
    <w:basedOn w:val="Normal"/>
    <w:next w:val="Normal"/>
    <w:pPr>
      <w:keepNext w:val="1"/>
      <w:keepLines w:val="1"/>
      <w:pageBreakBefore w:val="0"/>
      <w:spacing w:after="80" w:before="280" w:lineRule="auto"/>
    </w:pPr>
    <w:rPr>
      <w:b w:val="1"/>
      <w:bCs w:val="1"/>
      <w:sz w:val="28"/>
      <w:szCs w:val="28"/>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11" w:customStyle="1">
    <w:name w:val="Заголовок 11"/>
    <w:basedOn w:val="a"/>
    <w:uiPriority w:val="1"/>
    <w:qFormat w:val="1"/>
    <w:rsid w:val="0088206A"/>
    <w:pPr>
      <w:widowControl w:val="0"/>
      <w:autoSpaceDE w:val="0"/>
      <w:autoSpaceDN w:val="0"/>
      <w:spacing w:after="0" w:line="360" w:lineRule="auto"/>
      <w:ind w:firstLine="709"/>
      <w:jc w:val="center"/>
      <w:outlineLvl w:val="1"/>
    </w:pPr>
    <w:rPr>
      <w:rFonts w:ascii="Times New Roman" w:cs="Times New Roman" w:eastAsia="Times New Roman" w:hAnsi="Times New Roman"/>
      <w:b w:val="1"/>
      <w:bCs w:val="1"/>
      <w:color w:val="000000" w:themeColor="text1"/>
      <w:sz w:val="28"/>
      <w:szCs w:val="28"/>
    </w:rPr>
  </w:style>
  <w:style w:type="paragraph" w:styleId="a3">
    <w:name w:val="Body Text"/>
    <w:basedOn w:val="a"/>
    <w:link w:val="a4"/>
    <w:uiPriority w:val="1"/>
    <w:qFormat w:val="1"/>
    <w:rsid w:val="0088206A"/>
    <w:pPr>
      <w:widowControl w:val="0"/>
      <w:autoSpaceDE w:val="0"/>
      <w:autoSpaceDN w:val="0"/>
      <w:spacing w:after="0" w:line="240" w:lineRule="auto"/>
    </w:pPr>
    <w:rPr>
      <w:rFonts w:ascii="Times New Roman" w:cs="Times New Roman" w:eastAsia="Times New Roman" w:hAnsi="Times New Roman"/>
      <w:sz w:val="28"/>
      <w:szCs w:val="28"/>
    </w:rPr>
  </w:style>
  <w:style w:type="character" w:styleId="a4" w:customStyle="1">
    <w:name w:val="Основной текст Знак"/>
    <w:basedOn w:val="a0"/>
    <w:link w:val="a3"/>
    <w:uiPriority w:val="1"/>
    <w:rsid w:val="0088206A"/>
    <w:rPr>
      <w:rFonts w:ascii="Times New Roman" w:cs="Times New Roman" w:eastAsia="Times New Roman" w:hAnsi="Times New Roman"/>
      <w:sz w:val="28"/>
      <w:szCs w:val="28"/>
    </w:rPr>
  </w:style>
  <w:style w:type="character" w:styleId="ezkurwreuab5ozgtqnkl" w:customStyle="1">
    <w:name w:val="ezkurwreuab5ozgtqnkl"/>
    <w:basedOn w:val="a0"/>
    <w:rsid w:val="007421DE"/>
  </w:style>
  <w:style w:type="character" w:styleId="a5">
    <w:name w:val="Hyperlink"/>
    <w:basedOn w:val="a0"/>
    <w:uiPriority w:val="99"/>
    <w:unhideWhenUsed w:val="1"/>
    <w:rsid w:val="00C16424"/>
    <w:rPr>
      <w:color w:val="0563c1" w:themeColor="hyperlink"/>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dashachehovvskaya@gmail.com" TargetMode="External"/><Relationship Id="rId8" Type="http://schemas.openxmlformats.org/officeDocument/2006/relationships/hyperlink" Target="mailto:borzenkodmitriy@b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ApXOwW+W6LYJ1JdnzOtLcACwAQ==">CgMxLjAyDmgucW9oZDlkMm54ajZrOAByITFZd2NnRHZNdWpLU3UwQW4tOGRvOWExYWVodHdVS0FyTA==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2025-02-26T06:36:00Z</dcterms:created>
  <dc:creator>user</dc:creator>
</cp:coreProperties>
</file>