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B2A2AC">
      <w:pPr>
        <w:spacing w:after="0" w:line="360" w:lineRule="auto"/>
        <w:jc w:val="center"/>
        <w:rPr>
          <w:rFonts w:ascii="Times New Roman" w:hAnsi="Times New Roman" w:eastAsia="Times New Roman" w:cs="Times New Roman"/>
          <w:b/>
          <w:sz w:val="36"/>
          <w:szCs w:val="20"/>
          <w:lang w:eastAsia="ru-RU"/>
        </w:rPr>
      </w:pPr>
      <w:r>
        <w:rPr>
          <w:rFonts w:ascii="Times New Roman" w:hAnsi="Times New Roman" w:eastAsia="Times New Roman" w:cs="Times New Roman"/>
          <w:b/>
          <w:sz w:val="36"/>
          <w:szCs w:val="20"/>
          <w:lang w:eastAsia="ru-RU"/>
        </w:rPr>
        <w:t>План-конспект урока</w:t>
      </w:r>
    </w:p>
    <w:p w14:paraId="6BEBCAC6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Номер урока: </w:t>
      </w:r>
      <w:r>
        <w:rPr>
          <w:rFonts w:hint="default" w:ascii="Times New Roman" w:hAnsi="Times New Roman" w:eastAsia="Times New Roman" w:cs="Times New Roman"/>
          <w:sz w:val="28"/>
          <w:szCs w:val="20"/>
          <w:lang w:val="en-US" w:eastAsia="ru-RU"/>
        </w:rPr>
        <w:t>1</w:t>
      </w: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.</w:t>
      </w:r>
    </w:p>
    <w:p w14:paraId="6A9E924B">
      <w:pPr>
        <w:numPr>
          <w:ilvl w:val="0"/>
          <w:numId w:val="1"/>
        </w:numPr>
        <w:spacing w:after="0" w:line="360" w:lineRule="auto"/>
        <w:ind w:left="357" w:hanging="357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Тема урока: «Функция у=</w:t>
      </w:r>
      <m:oMath>
        <m:sSup>
          <m:sSupP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sSupPr>
          <m:e>
            <m:r>
              <m:rPr/>
              <w:rPr>
                <w:rFonts w:ascii="Cambria Math" w:hAnsi="Cambria Math" w:eastAsia="Times New Roman" w:cs="Times New Roman"/>
                <w:sz w:val="28"/>
                <w:szCs w:val="20"/>
                <w:lang w:eastAsia="ru-RU"/>
              </w:rPr>
              <m:t>х</m:t>
            </m: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e>
          <m:sup>
            <m:r>
              <m:rPr/>
              <w:rPr>
                <w:rFonts w:ascii="Cambria Math" w:hAnsi="Cambria Math" w:eastAsia="Times New Roman" w:cs="Times New Roman"/>
                <w:sz w:val="28"/>
                <w:szCs w:val="20"/>
                <w:lang w:eastAsia="ru-RU"/>
              </w:rPr>
              <m:t>2</m:t>
            </m: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sup>
        </m:sSup>
      </m:oMath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 и ее график».</w:t>
      </w:r>
    </w:p>
    <w:p w14:paraId="1C8CF33B">
      <w:pPr>
        <w:numPr>
          <w:ilvl w:val="0"/>
          <w:numId w:val="1"/>
        </w:numPr>
        <w:spacing w:after="0" w:line="360" w:lineRule="auto"/>
        <w:ind w:left="357" w:hanging="357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Тип урока: комбинированный урок.</w:t>
      </w:r>
    </w:p>
    <w:p w14:paraId="1CEFE585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Цель урока: научится строить график функции y = </w:t>
      </w:r>
      <m:oMath>
        <m:sSup>
          <m:sSupP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sSupPr>
          <m:e>
            <m:r>
              <m:rPr/>
              <w:rPr>
                <w:rFonts w:ascii="Cambria Math" w:hAnsi="Cambria Math" w:eastAsia="Times New Roman" w:cs="Times New Roman"/>
                <w:sz w:val="28"/>
                <w:szCs w:val="20"/>
                <w:lang w:eastAsia="ru-RU"/>
              </w:rPr>
              <m:t>х</m:t>
            </m: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e>
          <m:sup>
            <m:r>
              <m:rPr/>
              <w:rPr>
                <w:rFonts w:ascii="Cambria Math" w:hAnsi="Cambria Math" w:eastAsia="Times New Roman" w:cs="Times New Roman"/>
                <w:sz w:val="28"/>
                <w:szCs w:val="20"/>
                <w:lang w:eastAsia="ru-RU"/>
              </w:rPr>
              <m:t>2</m:t>
            </m: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sup>
        </m:sSup>
      </m:oMath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и функции, заданной кусочно. </w:t>
      </w:r>
    </w:p>
    <w:p w14:paraId="62F16818">
      <w:pPr>
        <w:numPr>
          <w:ilvl w:val="0"/>
          <w:numId w:val="1"/>
        </w:numPr>
        <w:spacing w:after="0" w:line="360" w:lineRule="auto"/>
        <w:ind w:left="357" w:hanging="357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Задачи урока:</w:t>
      </w:r>
    </w:p>
    <w:p w14:paraId="411218CB">
      <w:pPr>
        <w:pStyle w:val="5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обучающие: формировать умение строить график функции y = </w:t>
      </w:r>
      <m:oMath>
        <m:sSup>
          <m:sSupP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sSupPr>
          <m:e>
            <m:r>
              <m:rPr/>
              <w:rPr>
                <w:rFonts w:ascii="Cambria Math" w:hAnsi="Cambria Math" w:eastAsia="Times New Roman" w:cs="Times New Roman"/>
                <w:sz w:val="28"/>
                <w:szCs w:val="20"/>
                <w:lang w:eastAsia="ru-RU"/>
              </w:rPr>
              <m:t>х</m:t>
            </m: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e>
          <m:sup>
            <m:r>
              <m:rPr/>
              <w:rPr>
                <w:rFonts w:ascii="Cambria Math" w:hAnsi="Cambria Math" w:eastAsia="Times New Roman" w:cs="Times New Roman"/>
                <w:sz w:val="28"/>
                <w:szCs w:val="20"/>
                <w:lang w:eastAsia="ru-RU"/>
              </w:rPr>
              <m:t>2</m:t>
            </m:r>
            <m:ctrlPr>
              <w:rPr>
                <w:rFonts w:ascii="Cambria Math" w:hAnsi="Cambria Math" w:eastAsia="Times New Roman" w:cs="Times New Roman"/>
                <w:i/>
                <w:sz w:val="28"/>
                <w:szCs w:val="20"/>
                <w:lang w:eastAsia="ru-RU"/>
              </w:rPr>
            </m:ctrlPr>
          </m:sup>
        </m:sSup>
      </m:oMath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и функции, заданной кусочно.</w:t>
      </w:r>
    </w:p>
    <w:p w14:paraId="7D98FE37">
      <w:pPr>
        <w:pStyle w:val="5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воспитательные: формировать интерес к изучению темы и желание применять приобретённые знания и умения.</w:t>
      </w:r>
    </w:p>
    <w:p w14:paraId="235755C2">
      <w:pPr>
        <w:pStyle w:val="5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развивающие: формировать умение понимать и использовать математические средства наглядности.</w:t>
      </w:r>
    </w:p>
    <w:p w14:paraId="53D26A3C">
      <w:pPr>
        <w:numPr>
          <w:ilvl w:val="0"/>
          <w:numId w:val="1"/>
        </w:numPr>
        <w:spacing w:after="0" w:line="360" w:lineRule="auto"/>
        <w:ind w:left="357" w:hanging="357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План урока во времени.</w:t>
      </w:r>
    </w:p>
    <w:p w14:paraId="47D06873">
      <w:pPr>
        <w:spacing w:after="0" w:line="360" w:lineRule="auto"/>
        <w:ind w:left="426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Организационный момент – 2 минуты.</w:t>
      </w:r>
    </w:p>
    <w:p w14:paraId="703CF447">
      <w:pPr>
        <w:spacing w:after="0" w:line="360" w:lineRule="auto"/>
        <w:ind w:left="426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Проверка домашнего задания – 5 минут.</w:t>
      </w:r>
    </w:p>
    <w:p w14:paraId="76CFE3AF">
      <w:pPr>
        <w:spacing w:after="0" w:line="360" w:lineRule="auto"/>
        <w:ind w:left="426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Закрепление изученного материала – 20 минут.</w:t>
      </w:r>
    </w:p>
    <w:p w14:paraId="0F4A071F">
      <w:pPr>
        <w:spacing w:after="0" w:line="360" w:lineRule="auto"/>
        <w:ind w:left="426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Обобщение изученного материала – 5 минут.</w:t>
      </w:r>
    </w:p>
    <w:p w14:paraId="72B50A91">
      <w:pPr>
        <w:spacing w:after="0" w:line="360" w:lineRule="auto"/>
        <w:ind w:left="426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Самостоятельная работа – 5 минут.</w:t>
      </w:r>
    </w:p>
    <w:p w14:paraId="33882C9E">
      <w:pPr>
        <w:spacing w:after="0" w:line="360" w:lineRule="auto"/>
        <w:ind w:left="426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Подведение итогов урока – 3 минуты.</w:t>
      </w:r>
    </w:p>
    <w:p w14:paraId="03297A2B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Оборудование на уроке (ТСО): интерактивная доска, проектор. </w:t>
      </w:r>
    </w:p>
    <w:p w14:paraId="21063B49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 xml:space="preserve">Демонстрации: презентация. </w:t>
      </w:r>
    </w:p>
    <w:p w14:paraId="060ED263"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0"/>
          <w:lang w:eastAsia="ru-RU"/>
        </w:rPr>
        <w:t>Конспект урока.</w:t>
      </w:r>
    </w:p>
    <w:tbl>
      <w:tblPr>
        <w:tblStyle w:val="4"/>
        <w:tblW w:w="0" w:type="auto"/>
        <w:tblInd w:w="36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4"/>
        <w:gridCol w:w="2410"/>
        <w:gridCol w:w="11304"/>
      </w:tblGrid>
      <w:tr w14:paraId="0B81A3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350E4188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№п</w:t>
            </w:r>
          </w:p>
          <w:p w14:paraId="5C192058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410" w:type="dxa"/>
          </w:tcPr>
          <w:p w14:paraId="61015A95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Этап урока</w:t>
            </w:r>
          </w:p>
        </w:tc>
        <w:tc>
          <w:tcPr>
            <w:tcW w:w="11304" w:type="dxa"/>
          </w:tcPr>
          <w:p w14:paraId="6A936A91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Задания для учащихся, выполнение которых приведет к достижению запланированных результатов</w:t>
            </w:r>
          </w:p>
        </w:tc>
      </w:tr>
      <w:tr w14:paraId="571B8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1F19577A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410" w:type="dxa"/>
          </w:tcPr>
          <w:p w14:paraId="191A8759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Организационный этап </w:t>
            </w:r>
          </w:p>
        </w:tc>
        <w:tc>
          <w:tcPr>
            <w:tcW w:w="11304" w:type="dxa"/>
          </w:tcPr>
          <w:p w14:paraId="7CF15D8D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Приветствие, проверка присутствующих на уроке.</w:t>
            </w:r>
          </w:p>
        </w:tc>
      </w:tr>
      <w:tr w14:paraId="7FE941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2B8EDC5D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410" w:type="dxa"/>
          </w:tcPr>
          <w:p w14:paraId="4F32FED6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Проверка домашнего задания. Актуализация знаний</w:t>
            </w:r>
          </w:p>
        </w:tc>
        <w:tc>
          <w:tcPr>
            <w:tcW w:w="11304" w:type="dxa"/>
          </w:tcPr>
          <w:p w14:paraId="1E33EE27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Проверяем наличие домашнего задания. Если появляются затруднения, разбираем задание на доске все вместе. </w:t>
            </w:r>
          </w:p>
          <w:p w14:paraId="24D22C44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Сегодня мы продолжим изучать тему прошлого урока, но для того чтобы продолжить, давайте вспомним что узнали нового. </w:t>
            </w:r>
          </w:p>
          <w:p w14:paraId="67C7A9D1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(мы узнали, что существует еще одна функция – квадратичная. Её графиком является парабола. Узнали некоторые её свойства: 1) Область определения - любое число. Действительно, любое число </w:t>
            </w: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х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 можно возвести во вторую степень.</w:t>
            </w:r>
          </w:p>
          <w:p w14:paraId="178DC40E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2) Область значений - исходя из того, что функция принимает только неотрицательные значения, т. е. y ≥ 0, можно сделать вывод, что область значений функции E(f): все значения y ≥ 0, . т. е. неотрицательные.</w:t>
            </w:r>
          </w:p>
          <w:p w14:paraId="77CFB412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3) График - Парабола.</w:t>
            </w:r>
          </w:p>
          <w:p w14:paraId="3E476122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4) Нуль функции (значение аргумента, при котором значение функции</w:t>
            </w:r>
          </w:p>
          <w:p w14:paraId="0CBA4DC0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равно 0) х=0.</w:t>
            </w:r>
          </w:p>
          <w:p w14:paraId="7637DA0E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5) Значения функции при противоположных значениях аргумента Значения функции при противоположных значениях аргумента равны, т.е. у(х)=у(-х); (функция чётная).</w:t>
            </w:r>
          </w:p>
          <w:p w14:paraId="09D5F925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6) Свойство графика - ось ординат является осью симметрии параболы.</w:t>
            </w:r>
          </w:p>
          <w:p w14:paraId="3C36974E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Молодцы ребята! А сейчас устроим блиц-опрос, я задаю вопросы вы на них отвечаете.</w:t>
            </w:r>
          </w:p>
          <w:p w14:paraId="2320ABA7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-Как называют линию, которая является графиком функции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(парабола)</w:t>
            </w:r>
          </w:p>
          <w:p w14:paraId="636EE1EF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-При каком значении х функция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положительна?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(при любом)</w:t>
            </w:r>
          </w:p>
          <w:p w14:paraId="3BF852B5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-На каком промежутке функция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 убывает?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(-</w:t>
            </w:r>
            <m:oMath>
              <m:r>
                <m:rPr/>
                <w:rPr>
                  <w:rFonts w:ascii="Cambria Math" w:hAnsi="Cambria Math" w:eastAsia="Times New Roman" w:cs="Times New Roman"/>
                  <w:sz w:val="24"/>
                  <w:szCs w:val="24"/>
                  <w:lang w:eastAsia="ru-RU"/>
                </w:rPr>
                <m:t>∞</m:t>
              </m:r>
            </m:oMath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;0)</w:t>
            </w:r>
          </w:p>
          <w:p w14:paraId="3F3D404B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-Какова область определения функции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−1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(все числа)</w:t>
            </w:r>
          </w:p>
          <w:p w14:paraId="6D74719E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-При каком значении аргумента значение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 равно 25; 0.81?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(5; 0,9)</w:t>
            </w:r>
          </w:p>
          <w:p w14:paraId="7D110650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-Найти значение функции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−1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, если значение аргумента равно 2?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</w:t>
            </w:r>
            <m:oMath>
              <m:f>
                <m:f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1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den>
              </m:f>
            </m:oMath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)</w:t>
            </w:r>
          </w:p>
          <w:p w14:paraId="2149B97D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-Как называют линию, которая является графиком функции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−1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(гипербола)</w:t>
            </w:r>
          </w:p>
          <w:p w14:paraId="0BFE2FDC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-При каком значении х функция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 отрицательна?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(ни при каком)</w:t>
            </w:r>
          </w:p>
          <w:p w14:paraId="431ED949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-На каком промежутке функция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 возрастает?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(0; +</w:t>
            </w:r>
            <m:oMath>
              <m:r>
                <m:rPr/>
                <w:rPr>
                  <w:rFonts w:ascii="Cambria Math" w:hAnsi="Cambria Math" w:eastAsia="Times New Roman" w:cs="Times New Roman"/>
                  <w:sz w:val="24"/>
                  <w:szCs w:val="24"/>
                  <w:lang w:eastAsia="ru-RU"/>
                </w:rPr>
                <m:t>∞</m:t>
              </m:r>
            </m:oMath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)</w:t>
            </w:r>
          </w:p>
          <w:p w14:paraId="5267B9B6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-При каком значении аргумента значение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2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 равно 49; 0,16?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(7; 0,4)</w:t>
            </w:r>
          </w:p>
          <w:p w14:paraId="4BD37EAC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-Найти значение функции у=</w:t>
            </w:r>
            <m:oMath>
              <m:sSup>
                <m:sSup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SupPr>
                <m:e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х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e>
                <m:sup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−1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sup>
              </m:sSup>
            </m:oMath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, если значение аргумента равно 5? </w:t>
            </w: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(</w:t>
            </w:r>
            <m:oMath>
              <m:f>
                <m:fP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fPr>
                <m:num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1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num>
                <m:den>
                  <m:r>
                    <m:rPr/>
                    <w:rPr>
                      <w:rFonts w:ascii="Cambria Math" w:hAnsi="Cambria Math" w:eastAsia="Times New Roman" w:cs="Times New Roman"/>
                      <w:sz w:val="24"/>
                      <w:szCs w:val="24"/>
                      <w:lang w:eastAsia="ru-RU"/>
                    </w:rPr>
                    <m:t>5</m:t>
                  </m:r>
                  <m:ctrlPr>
                    <w:rPr>
                      <w:rFonts w:ascii="Cambria Math" w:hAnsi="Cambria Math" w:eastAsia="Times New Roman" w:cs="Times New Roman"/>
                      <w:i/>
                      <w:sz w:val="24"/>
                      <w:szCs w:val="24"/>
                      <w:lang w:eastAsia="ru-RU"/>
                    </w:rPr>
                  </m:ctrlPr>
                </m:den>
              </m:f>
            </m:oMath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)</w:t>
            </w:r>
          </w:p>
        </w:tc>
      </w:tr>
      <w:tr w14:paraId="5F8565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0E514F80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410" w:type="dxa"/>
          </w:tcPr>
          <w:p w14:paraId="471847B8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Постановка цели и задач урока.</w:t>
            </w:r>
          </w:p>
        </w:tc>
        <w:tc>
          <w:tcPr>
            <w:tcW w:w="11304" w:type="dxa"/>
          </w:tcPr>
          <w:p w14:paraId="71B85405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Итак, мы потренировались, теперь перейдем к конкретным номерам нашего учебника.</w:t>
            </w:r>
          </w:p>
        </w:tc>
      </w:tr>
      <w:tr w14:paraId="25F76C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1A0A6C22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410" w:type="dxa"/>
          </w:tcPr>
          <w:p w14:paraId="1A6CD23C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Закрепление изученного материала.</w:t>
            </w:r>
          </w:p>
        </w:tc>
        <w:tc>
          <w:tcPr>
            <w:tcW w:w="11304" w:type="dxa"/>
          </w:tcPr>
          <w:p w14:paraId="5FB71AD5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Номера из учебника: №13(10, 13, 15, 17, 19)</w:t>
            </w:r>
          </w:p>
          <w:p w14:paraId="78129B70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3431540" cy="5029200"/>
                  <wp:effectExtent l="0" t="0" r="16510" b="0"/>
                  <wp:docPr id="10" name="Рисунок 10" descr="https://sun9-3.userapi.com/impg/TPXqO2SHgM8cNueS47M6jwuxgh25Ttr4y3DbGw/5rJFNhMs-K0.jpg?size=769x1080&amp;quality=95&amp;sign=10c60610cb0da2c9607c3e2e84c3ffbc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https://sun9-3.userapi.com/impg/TPXqO2SHgM8cNueS47M6jwuxgh25Ttr4y3DbGw/5rJFNhMs-K0.jpg?size=769x1080&amp;quality=95&amp;sign=10c60610cb0da2c9607c3e2e84c3ffbc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7649" cy="5037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3326765" cy="5018405"/>
                  <wp:effectExtent l="0" t="0" r="6985" b="10795"/>
                  <wp:docPr id="11" name="Рисунок 11" descr="https://sun9-79.userapi.com/impg/lv4-slMgs2CCgaTbfRfmiFtoDtHiSjA-OVPqwA/pkOOaNnIDIk.jpg?size=716x1080&amp;quality=95&amp;sign=2ecca1e6635c7ab5180cb126bb150eb1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https://sun9-79.userapi.com/impg/lv4-slMgs2CCgaTbfRfmiFtoDtHiSjA-OVPqwA/pkOOaNnIDIk.jpg?size=716x1080&amp;quality=95&amp;sign=2ecca1e6635c7ab5180cb126bb150eb1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1864" cy="5040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7B0F7B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5BB199E9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5267AA84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3419475" cy="4667250"/>
                  <wp:effectExtent l="0" t="0" r="9525" b="0"/>
                  <wp:docPr id="12" name="Рисунок 12" descr="https://sun9-79.userapi.com/impg/iy6RnHum3nWijRgN_nsGgerwcDXvKd7zdGjlIA/wbQdwwd0jlI.jpg?size=815x1080&amp;quality=95&amp;sign=6ef33eaeb19fe9963fdf49dcea78de88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https://sun9-79.userapi.com/impg/iy6RnHum3nWijRgN_nsGgerwcDXvKd7zdGjlIA/wbQdwwd0jlI.jpg?size=815x1080&amp;quality=95&amp;sign=6ef33eaeb19fe9963fdf49dcea78de88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27" r="54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1778" cy="468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3219450" cy="4692650"/>
                  <wp:effectExtent l="0" t="0" r="0" b="12700"/>
                  <wp:docPr id="13" name="Рисунок 13" descr="https://sun9-83.userapi.com/impg/Vh-VycFTcsMPLuCj-8tyZQZSOgNm47FDeKonVw/FkxnPdAWq3c.jpg?size=709x1080&amp;quality=95&amp;sign=ee065fc54709ab127b2e031e5e311f6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https://sun9-83.userapi.com/impg/Vh-VycFTcsMPLuCj-8tyZQZSOgNm47FDeKonVw/FkxnPdAWq3c.jpg?size=709x1080&amp;quality=95&amp;sign=ee065fc54709ab127b2e031e5e311f6b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3284" cy="4712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ED3C6B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drawing>
                <wp:inline distT="0" distB="0" distL="0" distR="0">
                  <wp:extent cx="3310890" cy="4704715"/>
                  <wp:effectExtent l="0" t="0" r="3810" b="635"/>
                  <wp:docPr id="14" name="Рисунок 14" descr="https://sun9-14.userapi.com/impg/uocV1xapV9A0K5fxIM36RuMWTP_ocCJWjKmrOA/qSW_-3lfJok.jpg?size=760x1080&amp;quality=95&amp;sign=84686cc5eae1b5d4c7fc6a15a0aea3a0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https://sun9-14.userapi.com/impg/uocV1xapV9A0K5fxIM36RuMWTP_ocCJWjKmrOA/qSW_-3lfJok.jpg?size=760x1080&amp;quality=95&amp;sign=84686cc5eae1b5d4c7fc6a15a0aea3a0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5456" cy="4711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EEB616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  <w:p w14:paraId="301ED8C7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</w:p>
        </w:tc>
      </w:tr>
      <w:tr w14:paraId="782538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2B2CB2EA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410" w:type="dxa"/>
          </w:tcPr>
          <w:p w14:paraId="5DBEA479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Самостоятельная работа с самопроверкой.</w:t>
            </w:r>
          </w:p>
        </w:tc>
        <w:tc>
          <w:tcPr>
            <w:tcW w:w="11304" w:type="dxa"/>
          </w:tcPr>
          <w:p w14:paraId="12E5F724">
            <w:pPr>
              <w:spacing w:after="0" w:line="360" w:lineRule="auto"/>
              <w:jc w:val="both"/>
              <w:rPr>
                <w:lang w:eastAsia="ru-RU"/>
              </w:rPr>
            </w:pPr>
          </w:p>
          <w:p w14:paraId="55CCE5FB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4848225" cy="2286000"/>
                  <wp:effectExtent l="0" t="0" r="9525" b="0"/>
                  <wp:docPr id="15" name="Объект 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Объект 3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1"/>
                          <a:srcRect l="6194" t="22945" r="8594" b="90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6504" cy="22899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806300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1 вариант</w:t>
            </w:r>
          </w:p>
          <w:p w14:paraId="6B54FE18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 xml:space="preserve">1. </w:t>
            </w:r>
            <w:r>
              <w:rPr>
                <w:lang w:eastAsia="ru-RU"/>
              </w:rPr>
              <w:drawing>
                <wp:inline distT="0" distB="0" distL="0" distR="0">
                  <wp:extent cx="2137410" cy="2247900"/>
                  <wp:effectExtent l="0" t="0" r="15240" b="0"/>
                  <wp:docPr id="16" name="Рисунок 16" descr="https://sun9-59.userapi.com/impg/9hFhO5VADlpsd0GnT4eYCMw_n6-8qZoSJ_7W6A/34dTmUfA_p8.jpg?size=1027x1080&amp;quality=95&amp;sign=46635f723a981faec958dc9624ca0a74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https://sun9-59.userapi.com/impg/9hFhO5VADlpsd0GnT4eYCMw_n6-8qZoSJ_7W6A/34dTmUfA_p8.jpg?size=1027x1080&amp;quality=95&amp;sign=46635f723a981faec958dc9624ca0a74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0547" cy="2261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AE0226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а) 16; 1; 0; 4.         б) 2.     в) наиб. 2, наим. 0.</w:t>
            </w:r>
          </w:p>
          <w:p w14:paraId="47745A9A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2. А – нет, В – да.</w:t>
            </w:r>
          </w:p>
          <w:p w14:paraId="370EBAB2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2 вариант</w:t>
            </w:r>
          </w:p>
          <w:p w14:paraId="37A8342E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1. рис.1.</w:t>
            </w:r>
          </w:p>
          <w:p w14:paraId="265ECC37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а) -9; -4; 0; -1.      б) 1.    в) наиб. -1, наим. -3.</w:t>
            </w:r>
          </w:p>
          <w:p w14:paraId="746A903E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  <w:t>2. А – да, В – нет.</w:t>
            </w:r>
          </w:p>
          <w:p w14:paraId="5C5A749F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Ребята в конце урока проверяют себя и ставят себе оценку карандашом.</w:t>
            </w:r>
          </w:p>
        </w:tc>
      </w:tr>
      <w:tr w14:paraId="38148B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7C777CD3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410" w:type="dxa"/>
          </w:tcPr>
          <w:p w14:paraId="3D815C9A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Рефлексия.</w:t>
            </w:r>
          </w:p>
        </w:tc>
        <w:tc>
          <w:tcPr>
            <w:tcW w:w="11304" w:type="dxa"/>
          </w:tcPr>
          <w:p w14:paraId="4B7CA6CB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Какие этапы урока вы считаете наиболее удачными и почему?</w:t>
            </w:r>
          </w:p>
        </w:tc>
      </w:tr>
      <w:tr w14:paraId="049F58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6" w:type="dxa"/>
          </w:tcPr>
          <w:p w14:paraId="04F06AF0">
            <w:pPr>
              <w:spacing w:after="0" w:line="36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410" w:type="dxa"/>
          </w:tcPr>
          <w:p w14:paraId="4CA3BB7A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Домашнее задание.</w:t>
            </w:r>
          </w:p>
        </w:tc>
        <w:tc>
          <w:tcPr>
            <w:tcW w:w="11304" w:type="dxa"/>
          </w:tcPr>
          <w:p w14:paraId="6324145A">
            <w:pPr>
              <w:spacing w:after="0" w:line="36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&amp;13. №13(14,16,18,20).</w:t>
            </w:r>
          </w:p>
        </w:tc>
      </w:tr>
    </w:tbl>
    <w:p w14:paraId="2568458D">
      <w:pPr>
        <w:spacing w:after="0" w:line="360" w:lineRule="auto"/>
        <w:rPr>
          <w:rFonts w:ascii="Times New Roman" w:hAnsi="Times New Roman" w:eastAsia="Times New Roman" w:cs="Times New Roman"/>
          <w:sz w:val="28"/>
          <w:szCs w:val="20"/>
          <w:lang w:eastAsia="ru-RU"/>
        </w:rPr>
      </w:pPr>
    </w:p>
    <w:p w14:paraId="075A0DC2">
      <w:pPr>
        <w:spacing w:after="0" w:line="360" w:lineRule="auto"/>
        <w:rPr>
          <w:rFonts w:ascii="Times New Roman" w:hAnsi="Times New Roman" w:eastAsia="Times New Roman" w:cs="Times New Roman"/>
          <w:b/>
          <w:i/>
          <w:sz w:val="28"/>
          <w:szCs w:val="20"/>
          <w:lang w:eastAsia="ru-RU"/>
        </w:rPr>
        <w:sectPr>
          <w:pgSz w:w="16838" w:h="11906" w:orient="landscape"/>
          <w:pgMar w:top="1701" w:right="1134" w:bottom="850" w:left="1134" w:header="708" w:footer="708" w:gutter="0"/>
          <w:cols w:space="708" w:num="1"/>
          <w:docGrid w:linePitch="360" w:charSpace="0"/>
        </w:sectPr>
      </w:pPr>
      <w:bookmarkStart w:id="0" w:name="_GoBack"/>
      <w:bookmarkEnd w:id="0"/>
    </w:p>
    <w:p w14:paraId="59073831"/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C8C68B3"/>
    <w:multiLevelType w:val="singleLevel"/>
    <w:tmpl w:val="4C8C68B3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1">
    <w:nsid w:val="70D623BB"/>
    <w:multiLevelType w:val="multilevel"/>
    <w:tmpl w:val="70D623BB"/>
    <w:lvl w:ilvl="0" w:tentative="0">
      <w:start w:val="1"/>
      <w:numFmt w:val="bullet"/>
      <w:lvlText w:val=""/>
      <w:lvlJc w:val="left"/>
      <w:pPr>
        <w:ind w:left="1077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797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517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237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957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677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397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117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837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E480E4B"/>
    <w:rsid w:val="0E480E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39" w:semiHidden="0" w:name="Table Grid"/>
    <w:lsdException w:unhideWhenUsed="0" w:uiPriority="0" w:semiHidden="0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7.jpeg"/><Relationship Id="rId11" Type="http://schemas.openxmlformats.org/officeDocument/2006/relationships/image" Target="media/image6.pn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Office_12.2.0.23155_F1E327BC-269C-435d-A152-05C5408002CA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2025-11-22T17:28:00Z</dcterms:created>
  <dc:creator>walja</dc:creator>
  <cp:lastModifiedBy>walja</cp:lastModifiedBy>
  <dcterms:modified xsi:type="dcterms:W3CDTF">2025-11-22T17:32:02Z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1049-12.2.0.23155</vt:lpwstr>
  </property>
  <property fmtid="{D5CDD505-2E9C-101B-9397-08002B2CF9AE}" pid="3" name="ICV">
    <vt:lpwstr>3C1FAC9470154163A1E37CF864A695CB_11</vt:lpwstr>
  </property>
</Properties>
</file>