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ABF" w:rsidRPr="00481ABF" w:rsidRDefault="00481ABF" w:rsidP="00481AB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Helvetica Neue" w:eastAsia="Times New Roman" w:hAnsi="Helvetica Neue" w:cs="Calibri"/>
          <w:color w:val="333333"/>
          <w:sz w:val="36"/>
          <w:szCs w:val="36"/>
          <w:lang w:eastAsia="ru-RU"/>
        </w:rPr>
        <w:t xml:space="preserve">Обобщение </w:t>
      </w:r>
      <w:r w:rsidRPr="00481ABF">
        <w:rPr>
          <w:rFonts w:ascii="Helvetica Neue" w:eastAsia="Times New Roman" w:hAnsi="Helvetica Neue" w:cs="Calibri"/>
          <w:color w:val="333333"/>
          <w:sz w:val="36"/>
          <w:szCs w:val="36"/>
          <w:lang w:eastAsia="ru-RU"/>
        </w:rPr>
        <w:t>опыта работы на тему: «Игра как фактор развития познавательных процессов дошкольников»</w:t>
      </w:r>
    </w:p>
    <w:p w:rsidR="00481ABF" w:rsidRPr="00481ABF" w:rsidRDefault="00481ABF" w:rsidP="00481AB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Helvetica Neue" w:eastAsia="Times New Roman" w:hAnsi="Helvetica Neue" w:cs="Calibri"/>
          <w:color w:val="333333"/>
          <w:sz w:val="21"/>
          <w:szCs w:val="21"/>
          <w:lang w:eastAsia="ru-RU"/>
        </w:rPr>
        <w:t>         </w:t>
      </w:r>
    </w:p>
    <w:p w:rsidR="00481ABF" w:rsidRPr="00481ABF" w:rsidRDefault="00481ABF" w:rsidP="00481AB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Helvetica Neue" w:eastAsia="Times New Roman" w:hAnsi="Helvetica Neue" w:cs="Calibri"/>
          <w:color w:val="333333"/>
          <w:sz w:val="21"/>
          <w:szCs w:val="21"/>
          <w:lang w:eastAsia="ru-RU"/>
        </w:rPr>
        <w:t> 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                           </w:t>
      </w:r>
      <w:r w:rsidRPr="00481ABF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     «Без игры нет и не может быть полноценного умственного развития.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Игра – это огромное светлое окно, через которое в духовный мир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ребенка вливается живительный поток представлений, понятий».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В. А. Сухомлинский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Известно, что дошкольный возраст — возраст становления и развития наиболее общих способностей, которые по мере взросления ребенка будут совершенствоваться.  Одна из наиболее важных способностей - способность к познанию.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формировании разностороннего развития личности ребенка играм отводится важнейшее место. 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составляет основное содержание жизни ребенка дошкольного возраста и является его 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деятельностью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 Она активизирует ум и волю ребенка, глубоко затрагивает его чувства, повышает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жизнедеятельность организма,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способствует физическому развитию. 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нужна,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чтобы ребенок рос здоровым, жизнерадостным и крепким.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выделено в отдельную образовательную область в Федеральном государственном образовательном стандарте 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дошкольного образования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 Данный документ регламентирует образовательную деятельность 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дошкольной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образовательной организации и позволяет по-иному рассматривать вопросы 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познавательного развития дошкольников.</w:t>
      </w: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Проблема развития познавательной активности и познавательных способностей детей дошкольного возраста — одна из самых актуальных в теории и практике дошкольного воспитания, поскольку активность является необходимым условием для формирования умственных качеств детей, самостоятельности и инициативности.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Новизна опыта заключается в изменении подходов к организации воспитательного процесса: эффективное средство развития интереса к обучению и воспитанию -  игровая деятельность. Через игру ребенок познает окружающий мир и самого себя, учится анализировать, обобщать, сравнивать. Игра – творчество, игра – труд. В процессе игры у детей вырабатывается привычка сосредотачиваться, мыслить самостоятельно.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Цель: </w:t>
      </w: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DD"/>
          <w:lang w:eastAsia="ru-RU"/>
        </w:rPr>
        <w:t>выявить и обосновать педагогические условия, при которых игра становится более эффективным средством в развитии познавательных процессов детей дошкольного возраста.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Для реализации поставленной цели поставила следующие 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задачи:</w:t>
      </w:r>
    </w:p>
    <w:p w:rsidR="00481ABF" w:rsidRPr="00481ABF" w:rsidRDefault="00481ABF" w:rsidP="00481A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Проанализировать психолого-педагогическую литературу по проблеме формирования познавательных процессов детей.</w:t>
      </w:r>
    </w:p>
    <w:p w:rsidR="00481ABF" w:rsidRPr="00481ABF" w:rsidRDefault="00481ABF" w:rsidP="00481A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Формировать  познавательные</w:t>
      </w:r>
      <w:proofErr w:type="gramEnd"/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способности  детей в игровом процессе.</w:t>
      </w:r>
    </w:p>
    <w:p w:rsidR="00481ABF" w:rsidRPr="00481ABF" w:rsidRDefault="00481ABF" w:rsidP="00481A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Создать благоприятные условия, способствующие выявлению интересов каждого ребенка.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работе с детьми образовательный процесс строю </w:t>
      </w:r>
      <w:proofErr w:type="gramStart"/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так,  чтобы</w:t>
      </w:r>
      <w:proofErr w:type="gramEnd"/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он был направлен на развитие познавательных способностей у дошкольников и на их реализацию. Организую взаимодействие с ребенком, чтобы оно было направлено на формирование познавательного интереса, самостоятельности и инициативности. Основные формы взаимодействия, способствующие познавательному развитию:</w:t>
      </w:r>
    </w:p>
    <w:p w:rsidR="00481ABF" w:rsidRPr="00481ABF" w:rsidRDefault="00481ABF" w:rsidP="00481ABF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вовлечение ребенка в различные виды деятельности;</w:t>
      </w:r>
    </w:p>
    <w:p w:rsidR="00481ABF" w:rsidRPr="00481ABF" w:rsidRDefault="00481ABF" w:rsidP="00481ABF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дидактических игр;</w:t>
      </w:r>
    </w:p>
    <w:p w:rsidR="00481ABF" w:rsidRPr="00481ABF" w:rsidRDefault="00481ABF" w:rsidP="00481ABF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применение методов обучения, направленных на обогащение творческого воображения, мышления, памяти, развития речи.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Познавательное развитие предполагает познавательную активность дошкольника. А чтобы поддержать познавательную активность, необходимо опираться на познавательный интерес детей.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Большой вклад в изучение познавательных процессов внесли такие ученые, </w:t>
      </w:r>
      <w:proofErr w:type="gramStart"/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как:  Выготский</w:t>
      </w:r>
      <w:proofErr w:type="gramEnd"/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Л.С., Леонтьев А.Н., Пиаже Ж., Рубинштейн С.Л. и др. Ими были разработаны различные методики и теории формирования познавательных процессов.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основным формам, направленным на познавательное развитие по ФГОС в ДОУ, относятся:</w:t>
      </w:r>
    </w:p>
    <w:p w:rsidR="00481ABF" w:rsidRPr="00481ABF" w:rsidRDefault="00481ABF" w:rsidP="00481ABF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личная вовлеченность детей в различные виды деятельности;</w:t>
      </w:r>
    </w:p>
    <w:p w:rsidR="00481ABF" w:rsidRPr="00481ABF" w:rsidRDefault="00481ABF" w:rsidP="00481ABF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применение различных дидактических заданий и игр;</w:t>
      </w:r>
    </w:p>
    <w:p w:rsidR="00481ABF" w:rsidRPr="00481ABF" w:rsidRDefault="00481ABF" w:rsidP="00481ABF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приемов в обучении, которые помогают в становлении у детей таких черт, как воображение, любознательность и развитие речи, пополнение словарного запаса, формирование мышления и памяти.         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Все 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познавательные процессы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 взаимосвязаны между собой, а внимание присутствует в каждом из них. От того, как дети научатся внимательно смотреть и видеть, запоминать и помнить, мыслить, фантазировать, воспринимать окружающий мир во всех его красках, зависит: будет ли школьная жизнь успешной и радостной или омрачится неудачами и огорчениями. Заинтересованность и активность ребёнка, его </w:t>
      </w:r>
      <w:proofErr w:type="spellStart"/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вовлечённость</w:t>
      </w:r>
      <w:proofErr w:type="spellEnd"/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в 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процесс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обучения во многом зависит от того, насколько он сам творит это обучение. Дети 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дошкольники очень активны в познании окружающего мира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 Их интересует буквально всё. Большую часть времени ребёнок 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познаёт мир сам: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он наблюдает, экспериментирует, действует, получая таким образом новую информацию. Но многое для него остаётся непонятным, загадочным. Заинтересовать ребёнка непонятным, подвести к разгадке загадочного – наша задача.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 нашей группе созданы условия для полноценного развития детей, </w:t>
      </w:r>
      <w:r w:rsidRPr="00481AB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имеется методическая и художественная литература, иллюстративный материал, дидактические пособия, демонстрационный и раздаточный материал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</w:t>
      </w: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481A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</w:t>
      </w:r>
      <w:r w:rsidRPr="00481A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группе</w:t>
      </w: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481AB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пространство организовано таким образом, чтобы было достаточно места для занятий игровой и самостоятельной деятельности.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 группе выделено пространство для самостоятельной деятельности и игровой. Для игр имеется соответствующее игровое оборудование.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считаю, что эффективным методом познавательного развития дошкольников относится дидактическая игра. Дидактическая игра выступает и как средство всестороннего развития личности ребёнка. С помощью дидактических </w:t>
      </w:r>
      <w:proofErr w:type="gramStart"/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  дети</w:t>
      </w:r>
      <w:proofErr w:type="gramEnd"/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приучаются самостоятельно мыслить, использовать полученные знания в различных условиях в соответствии с поставленной задачей.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Использование дидактической игры повышает интерес детей к занятиям, развивает сосредоточенность, обеспечивает лучшее усвоение программного материала. Поэтому совместно с детьми изготавливаем своими руками дидактические игры из </w:t>
      </w:r>
      <w:proofErr w:type="gramStart"/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подручных  материалов</w:t>
      </w:r>
      <w:proofErr w:type="gramEnd"/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вторсырья и т.п.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работе </w:t>
      </w:r>
      <w:proofErr w:type="gramStart"/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использую  дидактические</w:t>
      </w:r>
      <w:proofErr w:type="gramEnd"/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игры по ФЭМП: «Считай дальше», «Чудесный мешочек», «Найди пару», «Назови соседей», «Найди столько же», «В какой руке сколько?», «Считай – не ошибись»,   « Назови соседей», «Назови пропущенное слово», «Лови, бросай, дни недели называй!», «Тик – так», «Назови предмет», «Разделим и угостим друг друга» и т.д.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Дидактические игры по приобщению к социокультурным ценностям: «Назови одним словом», «Где это можно купить», «Мир тканей», «Из чего сделано?», «Путешествие по городу», «Магазин игрушек».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Дидактические игры по ознакомлению с миром природы: «Кто лишний?», «Где спрятался зайчик?», «Кто, где живет», «Птицы (звери, рыбы), «Природа и человек», «Воздух, земля, вода», «Назови три предмета», «Что лишнее?», «Когда это бывает?», «Какое время года?». «Назови одним словом».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Особенно эффективны эти игры на занятиях по ознакомлению с окружающим, по обучению родному языку, формированию элементарных математических представлений. В дидактической игре учебные, познавательные задачи взаимосвязаны с игровыми, поэтому при организации игры следует особое внимание обращать на присутствие в занятиях элементов занимательности: поиска, </w:t>
      </w:r>
      <w:proofErr w:type="spellStart"/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сюрпризности</w:t>
      </w:r>
      <w:proofErr w:type="spellEnd"/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отгадывания и т.п.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Также использую в своей работе другие виды игровой деятельности, где дети проявляют свою активность, взаимопомощь, интерес.  Сюжетно ролевые игры такие как: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«Парикмахерская», </w:t>
      </w: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«Больница», «Строители»</w:t>
      </w: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, </w:t>
      </w: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«Гости», «День рождения», «Улица»</w:t>
      </w: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, </w:t>
      </w:r>
      <w:bookmarkStart w:id="0" w:name="_GoBack"/>
      <w:bookmarkEnd w:id="0"/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«Путешествие с героями любимых книг»</w:t>
      </w: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,</w:t>
      </w: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«Магазин», «Почта», «Школа», «Библиотека», «Ателье» и т.д.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Основой сюжетно-ролевой игры является мнимая или воображаемая ситуация, которая заключается в том, что ребенок берет на себя роль взрослого и выполняет ее в созданной им самим игровой обстановке. 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Темы игр разнообразны. Благодаря этому дети смогут пережить в игре то, что переживают взрослые люди в повседневной 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жизни.</w:t>
      </w:r>
      <w:r w:rsidRPr="00481AB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Таким образом, дети постепенно вживаются в социум, узнают правила поведения и общения в современном мире.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1B1C2A"/>
          <w:sz w:val="28"/>
          <w:szCs w:val="28"/>
          <w:shd w:val="clear" w:color="auto" w:fill="FFFFFF"/>
          <w:lang w:eastAsia="ru-RU"/>
        </w:rPr>
        <w:lastRenderedPageBreak/>
        <w:t>Что касается атрибутов для сюжетно-ролевой игры, то в подготовительной группе мы не предлагаем их детям в готовом виде, а они сами используют предметы-заместители, дополнительный игровой материал. Например, строительный материал используют в качестве мыла, продуктов питания (хлеб), мобильного телефона и т. д. Это способствует развитию воображения и образного мышления.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1B1C2A"/>
          <w:sz w:val="28"/>
          <w:szCs w:val="28"/>
          <w:shd w:val="clear" w:color="auto" w:fill="FFFFFF"/>
          <w:lang w:eastAsia="ru-RU"/>
        </w:rPr>
        <w:t>Также в своей работе часто использую в разных режимных моментах разнообразные подвижные игры.</w:t>
      </w: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Активна роль подвижных игр в умственном воспитании: дети учатся действовать в соответствии с правилами, усваивают смысл игры, запоминают правила, обладают пространственной терминологией, учатся осознанно</w:t>
      </w: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действовать в изменившейся игровой ситуации, познают окружающий мир.</w:t>
      </w: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процессе игры активизируется память, развиваются интеллект, фантазия,</w:t>
      </w: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мышление, воображение, формируются социальные качества, честность, дисциплинированность, чувство справедливости. Подвижная игра учит искренности, товариществе. Имеются картотеки подвижных игр.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Играем с детьми в театральные игры. Ребёнку предоставляем возможность побывать в роли актёра, режиссёра, декоратора, музыканта, поэта. Каждый ребёнок играет свою роль по-своему, но все копируют в своих играх взрослых. Поэтому театрализованной деятельности </w:t>
      </w:r>
      <w:proofErr w:type="gramStart"/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стараюсь  уделять</w:t>
      </w:r>
      <w:proofErr w:type="gramEnd"/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должное  значение и всем видам детского театра, что помогает формировать правильную модель поведения в современном мире, повысить культуру ребёнка, познакомить его с детской литературой, музыкой, изобразительным искусством, правилами этикета, обрядами, традициями. Для театральных </w:t>
      </w:r>
      <w:proofErr w:type="gramStart"/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  в</w:t>
      </w:r>
      <w:proofErr w:type="gramEnd"/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группе оформлены: ширма, платочный театр,  пальчиковый театр, теневой театр, театр на прищепках, на ложках, </w:t>
      </w:r>
      <w:proofErr w:type="spellStart"/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фланелеграф</w:t>
      </w:r>
      <w:proofErr w:type="spellEnd"/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полумаски, т.д.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работе с родителями по познавательному развитию использую традиционные и нетрадиционные формы работы, такие как: беседа, родительские собрания, консультации, </w:t>
      </w:r>
      <w:proofErr w:type="gramStart"/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выставки,  анкетирование</w:t>
      </w:r>
      <w:proofErr w:type="gramEnd"/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 фотомонтажи, фотовыставки, деловые игры, выставки детских работ, участие в конкурсах разного уровня.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Родители помогают обновлять предметно-развивающую среду - создают своими руками интересные </w:t>
      </w: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атрибуты,</w:t>
      </w: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 которые </w:t>
      </w:r>
      <w:proofErr w:type="gramStart"/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дети  используют</w:t>
      </w:r>
      <w:proofErr w:type="gramEnd"/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в </w:t>
      </w: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играх,</w:t>
      </w: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на занятиях, в исследовательской деятельности, на прогулке. </w:t>
      </w: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Консультируем родителей, </w:t>
      </w:r>
      <w:proofErr w:type="gramStart"/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  том</w:t>
      </w:r>
      <w:proofErr w:type="gramEnd"/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как можно применять  подручные материалы  дома для развития игровых способностей ребенка.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Родители  принимают</w:t>
      </w:r>
      <w:proofErr w:type="gramEnd"/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активное участие  в жизни группы.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Таким образом, игра </w:t>
      </w:r>
      <w:proofErr w:type="gramStart"/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является  эффективным</w:t>
      </w:r>
      <w:proofErr w:type="gramEnd"/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средством создания оптимальных условий для развития познавательных способностей, высокого уровня творческой деятельности, потенциальных возможностей детей. Подлинные знания и навыки приобретаются в процессе игровой деятельности. Игра имеет свою цель - обучить ребенка чему-либо новому или закрепить имеющиеся у него знания, умения, навыки. Игра - это средство обучения, воспитания и развития. Она помогает легче запомнить, повышает </w:t>
      </w: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работоспособность, учит оценивать свои успехи и обучение становится интересным и занимательным.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Ребенок, мало играющий, теряет в своем развитии, так как в игре, по выражению Л. С. Выготского, «ребенок всегда выше своего среднего возраста, выше своего обычного повседневного поведения, он в игре, как бы на голову выше себя…». Поэтому у нас с родителями единые задачи: сделать все, чтобы дети росли счастливыми, активными, здоровыми, жизнелюбивыми, общительными, чтобы они стали гармонически развитыми личностями.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Планирую в дальнейшей </w:t>
      </w:r>
      <w:proofErr w:type="gramStart"/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деятельности  продолжать</w:t>
      </w:r>
      <w:proofErr w:type="gramEnd"/>
      <w:r w:rsidRPr="00481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 активно изучать все методические новинки, новые педагогические технологии, обновлять картотеки игр, применять современные методы в работе с детьми для познавательной деятельности.</w:t>
      </w:r>
    </w:p>
    <w:p w:rsidR="00481ABF" w:rsidRPr="00481ABF" w:rsidRDefault="00481ABF" w:rsidP="00481A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1AB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Я не останавливаюсь на достигнутом, продолжаю искать новые пути всестороннего развития детей, сотрудничая с родителями.</w:t>
      </w:r>
    </w:p>
    <w:p w:rsidR="00A56AE9" w:rsidRDefault="00A56AE9"/>
    <w:sectPr w:rsidR="00A56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128AC"/>
    <w:multiLevelType w:val="multilevel"/>
    <w:tmpl w:val="FF0C1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AA2722"/>
    <w:multiLevelType w:val="multilevel"/>
    <w:tmpl w:val="FB6C0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E80E11"/>
    <w:multiLevelType w:val="multilevel"/>
    <w:tmpl w:val="984E4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ABF"/>
    <w:rsid w:val="00481ABF"/>
    <w:rsid w:val="00A5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46F2B"/>
  <w15:chartTrackingRefBased/>
  <w15:docId w15:val="{5EF382D7-7B12-436D-801D-73B1961DD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2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1704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2025-11-20T17:28:00Z</dcterms:created>
  <dcterms:modified xsi:type="dcterms:W3CDTF">2025-11-20T17:33:00Z</dcterms:modified>
</cp:coreProperties>
</file>