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01FC9" w14:textId="77777777" w:rsidR="007E155C" w:rsidRDefault="00FE4FFE">
      <w:pPr>
        <w:ind w:right="279"/>
        <w:jc w:val="center"/>
      </w:pPr>
      <w:bookmarkStart w:id="0" w:name="_Hlk124769103"/>
      <w:r>
        <w:rPr>
          <w:sz w:val="20"/>
          <w:szCs w:val="20"/>
        </w:rPr>
        <w:t>Департамент образования и науки Ханты-Мансийского автономного округа – Югры</w:t>
      </w:r>
      <w:r>
        <w:rPr>
          <w:sz w:val="20"/>
          <w:szCs w:val="20"/>
        </w:rPr>
        <w:br/>
        <w:t>(Тюменская область)</w:t>
      </w:r>
      <w:r>
        <w:rPr>
          <w:sz w:val="20"/>
          <w:szCs w:val="20"/>
        </w:rPr>
        <w:br/>
      </w:r>
      <w:r>
        <w:rPr>
          <w:sz w:val="16"/>
          <w:szCs w:val="16"/>
        </w:rPr>
        <w:br/>
      </w:r>
      <w:r>
        <w:t>бюджетное учреждение профессионального образования</w:t>
      </w:r>
    </w:p>
    <w:p w14:paraId="76502D65" w14:textId="77777777" w:rsidR="007E155C" w:rsidRDefault="00FE4FFE">
      <w:pPr>
        <w:jc w:val="center"/>
      </w:pPr>
      <w:r>
        <w:t>Ханты-Мансийского автономного округа - Югры</w:t>
      </w:r>
    </w:p>
    <w:p w14:paraId="7CEA718D" w14:textId="77777777" w:rsidR="007E155C" w:rsidRDefault="00FE4FFE">
      <w:pPr>
        <w:jc w:val="center"/>
        <w:rPr>
          <w:b/>
        </w:rPr>
      </w:pPr>
      <w:r>
        <w:rPr>
          <w:b/>
        </w:rPr>
        <w:t>«РАДУЖНИНСКИЙ ПОЛИТЕХНИЧЕСКИЙ КОЛЛЕДЖ»</w:t>
      </w:r>
    </w:p>
    <w:p w14:paraId="491323C9" w14:textId="77777777" w:rsidR="007E155C" w:rsidRDefault="00FE4FFE">
      <w:pPr>
        <w:jc w:val="center"/>
        <w:rPr>
          <w:sz w:val="20"/>
          <w:szCs w:val="20"/>
        </w:rPr>
      </w:pPr>
      <w:r>
        <w:rPr>
          <w:sz w:val="20"/>
          <w:szCs w:val="20"/>
        </w:rPr>
        <w:t>(БУ «Радужнинский политехнический колледж»)</w:t>
      </w:r>
    </w:p>
    <w:p w14:paraId="7E50AFB5" w14:textId="77777777" w:rsidR="007E155C" w:rsidRDefault="007E155C">
      <w:pPr>
        <w:jc w:val="center"/>
      </w:pPr>
    </w:p>
    <w:p w14:paraId="78719CD9" w14:textId="77777777" w:rsidR="007E155C" w:rsidRDefault="007E155C">
      <w:pPr>
        <w:ind w:left="566" w:hanging="283"/>
        <w:jc w:val="right"/>
      </w:pPr>
    </w:p>
    <w:p w14:paraId="399B38D4" w14:textId="77777777" w:rsidR="007E155C" w:rsidRDefault="00FE4FFE">
      <w:pPr>
        <w:ind w:left="566" w:hanging="283"/>
        <w:jc w:val="right"/>
      </w:pPr>
      <w:r>
        <w:tab/>
      </w:r>
    </w:p>
    <w:p w14:paraId="12DFEA92" w14:textId="77777777" w:rsidR="007E155C" w:rsidRDefault="00FE4FFE">
      <w:pPr>
        <w:ind w:left="566" w:hanging="28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3369671" w14:textId="77777777" w:rsidR="007E155C" w:rsidRDefault="007E155C">
      <w:pPr>
        <w:rPr>
          <w:sz w:val="28"/>
          <w:szCs w:val="28"/>
        </w:rPr>
      </w:pPr>
    </w:p>
    <w:p w14:paraId="503637C1" w14:textId="77777777" w:rsidR="007E155C" w:rsidRDefault="007E155C">
      <w:pPr>
        <w:jc w:val="center"/>
        <w:rPr>
          <w:b/>
          <w:sz w:val="48"/>
          <w:szCs w:val="48"/>
        </w:rPr>
      </w:pPr>
    </w:p>
    <w:p w14:paraId="4B05C4A0" w14:textId="77777777" w:rsidR="007E155C" w:rsidRDefault="00FE4FFE">
      <w:pPr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>ПЕРСОНАЛИЗИРОВАННАЯ ПРОГРАММА НАСТАВНИЧЕСТВА</w:t>
      </w:r>
    </w:p>
    <w:p w14:paraId="3754FBFA" w14:textId="77777777" w:rsidR="007E155C" w:rsidRDefault="007E1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olor w:val="FF0000"/>
          <w:sz w:val="18"/>
          <w:szCs w:val="18"/>
          <w:u w:val="single"/>
        </w:rPr>
      </w:pPr>
    </w:p>
    <w:p w14:paraId="52537518" w14:textId="77777777" w:rsidR="007E155C" w:rsidRDefault="007E1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6BFFA4D" w14:textId="77777777" w:rsidR="007E155C" w:rsidRDefault="007E1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DF23AFB" w14:textId="77777777" w:rsidR="007E155C" w:rsidRDefault="007E1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0CD9551" w14:textId="77777777" w:rsidR="007E155C" w:rsidRDefault="007E1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</w:pPr>
    </w:p>
    <w:p w14:paraId="69E5E7B7" w14:textId="77777777" w:rsidR="007E155C" w:rsidRDefault="007E1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3F74687" w14:textId="77777777" w:rsidR="007E155C" w:rsidRDefault="007E1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</w:pPr>
    </w:p>
    <w:tbl>
      <w:tblPr>
        <w:tblStyle w:val="a7"/>
        <w:tblW w:w="0" w:type="auto"/>
        <w:tblInd w:w="2033" w:type="dxa"/>
        <w:tblLook w:val="04A0" w:firstRow="1" w:lastRow="0" w:firstColumn="1" w:lastColumn="0" w:noHBand="0" w:noVBand="1"/>
      </w:tblPr>
      <w:tblGrid>
        <w:gridCol w:w="2028"/>
        <w:gridCol w:w="2693"/>
        <w:gridCol w:w="2326"/>
      </w:tblGrid>
      <w:tr w:rsidR="007E155C" w14:paraId="51A59517" w14:textId="77777777" w:rsidTr="00351DA5">
        <w:trPr>
          <w:trHeight w:val="626"/>
        </w:trPr>
        <w:tc>
          <w:tcPr>
            <w:tcW w:w="2028" w:type="dxa"/>
          </w:tcPr>
          <w:p w14:paraId="30596F54" w14:textId="77777777" w:rsidR="007E155C" w:rsidRDefault="00FE4FF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Наставник:</w:t>
            </w:r>
          </w:p>
        </w:tc>
        <w:tc>
          <w:tcPr>
            <w:tcW w:w="2693" w:type="dxa"/>
          </w:tcPr>
          <w:p w14:paraId="7210AB86" w14:textId="77777777" w:rsidR="007E155C" w:rsidRDefault="00FE4FF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olor w:val="00B0F0"/>
                <w:lang w:eastAsia="en-US"/>
              </w:rPr>
            </w:pPr>
            <w:r>
              <w:rPr>
                <w:lang w:eastAsia="en-US"/>
              </w:rPr>
              <w:t>Смирнова Татьяна Николаевна</w:t>
            </w:r>
          </w:p>
        </w:tc>
        <w:tc>
          <w:tcPr>
            <w:tcW w:w="2326" w:type="dxa"/>
          </w:tcPr>
          <w:p w14:paraId="049134DC" w14:textId="77777777" w:rsidR="007E155C" w:rsidRDefault="00FE4FF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преподаватель</w:t>
            </w:r>
          </w:p>
        </w:tc>
      </w:tr>
      <w:tr w:rsidR="007E155C" w14:paraId="7BA7F4F1" w14:textId="77777777" w:rsidTr="008969BC">
        <w:trPr>
          <w:trHeight w:val="577"/>
        </w:trPr>
        <w:tc>
          <w:tcPr>
            <w:tcW w:w="2028" w:type="dxa"/>
          </w:tcPr>
          <w:p w14:paraId="585583E6" w14:textId="77777777" w:rsidR="007E155C" w:rsidRDefault="00FE4FF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Наставляемые:</w:t>
            </w:r>
          </w:p>
        </w:tc>
        <w:tc>
          <w:tcPr>
            <w:tcW w:w="2693" w:type="dxa"/>
          </w:tcPr>
          <w:p w14:paraId="63B1E1A6" w14:textId="33E053E0" w:rsidR="007E155C" w:rsidRDefault="007E155C" w:rsidP="00351D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lang w:eastAsia="en-US"/>
              </w:rPr>
            </w:pPr>
          </w:p>
          <w:p w14:paraId="3A2A8801" w14:textId="77777777" w:rsidR="007E155C" w:rsidRDefault="00FE4FF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olor w:val="00B0F0"/>
                <w:lang w:eastAsia="en-US"/>
              </w:rPr>
            </w:pPr>
            <w:r>
              <w:rPr>
                <w:color w:val="00B0F0"/>
                <w:lang w:eastAsia="en-US"/>
              </w:rPr>
              <w:t xml:space="preserve">                                     </w:t>
            </w:r>
          </w:p>
        </w:tc>
        <w:tc>
          <w:tcPr>
            <w:tcW w:w="2326" w:type="dxa"/>
          </w:tcPr>
          <w:p w14:paraId="3FFE7751" w14:textId="77777777" w:rsidR="008969BC" w:rsidRDefault="008969BC" w:rsidP="008969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обучающиеся </w:t>
            </w:r>
          </w:p>
          <w:p w14:paraId="64A07B52" w14:textId="4D5AE942" w:rsidR="007E155C" w:rsidRDefault="008969BC" w:rsidP="008969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319 группы</w:t>
            </w:r>
            <w:r w:rsidR="004167F5">
              <w:rPr>
                <w:lang w:eastAsia="en-US"/>
              </w:rPr>
              <w:t xml:space="preserve"> по специальности «Экономика и бухгалтерский учет (по отраслям)</w:t>
            </w:r>
          </w:p>
        </w:tc>
      </w:tr>
    </w:tbl>
    <w:p w14:paraId="756CC0ED" w14:textId="77777777" w:rsidR="007E155C" w:rsidRDefault="007E1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14:paraId="68323C35" w14:textId="77777777" w:rsidR="007E155C" w:rsidRDefault="007E1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A3C9DAF" w14:textId="77777777" w:rsidR="007E155C" w:rsidRDefault="007E1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27A3A03" w14:textId="77777777" w:rsidR="007E155C" w:rsidRDefault="007E1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6104D19" w14:textId="77777777" w:rsidR="007E155C" w:rsidRDefault="007E1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A6A80EA" w14:textId="77777777" w:rsidR="007E155C" w:rsidRDefault="007E1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2E059C4" w14:textId="77777777" w:rsidR="007E155C" w:rsidRDefault="007E1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3E075FD" w14:textId="6AF2D94B" w:rsidR="007E155C" w:rsidRDefault="007E1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14:paraId="01870172" w14:textId="334F14CF" w:rsidR="008969BC" w:rsidRDefault="008969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14:paraId="7BDE0AFC" w14:textId="10585D53" w:rsidR="008969BC" w:rsidRDefault="008969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14:paraId="2900E716" w14:textId="22ADF7BB" w:rsidR="008969BC" w:rsidRDefault="008969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14:paraId="07059861" w14:textId="7CB373BD" w:rsidR="008969BC" w:rsidRDefault="008969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14:paraId="0B6C03D6" w14:textId="49DBEB0E" w:rsidR="008969BC" w:rsidRDefault="008969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14:paraId="14D54869" w14:textId="5547B331" w:rsidR="008969BC" w:rsidRDefault="008969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14:paraId="3AB250D8" w14:textId="65D4337A" w:rsidR="008969BC" w:rsidRDefault="008969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14:paraId="18C7B454" w14:textId="405DA84C" w:rsidR="008969BC" w:rsidRDefault="008969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14:paraId="640E44C6" w14:textId="12713F9E" w:rsidR="008969BC" w:rsidRDefault="008969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14:paraId="1DA24227" w14:textId="74D09D05" w:rsidR="008969BC" w:rsidRDefault="008969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14:paraId="0224B445" w14:textId="55245A76" w:rsidR="008969BC" w:rsidRDefault="008969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14:paraId="6EAF3ED4" w14:textId="77777777" w:rsidR="008969BC" w:rsidRDefault="008969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14:paraId="351B572F" w14:textId="77777777" w:rsidR="007E155C" w:rsidRDefault="007E1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4EC6B9B" w14:textId="77777777" w:rsidR="007E155C" w:rsidRDefault="00FE4FFE">
      <w:pPr>
        <w:jc w:val="center"/>
      </w:pPr>
      <w:r>
        <w:t>г. Радужный</w:t>
      </w:r>
    </w:p>
    <w:p w14:paraId="2CE908BA" w14:textId="6D68450B" w:rsidR="007E155C" w:rsidRDefault="00FE4FFE">
      <w:pPr>
        <w:jc w:val="center"/>
      </w:pPr>
      <w:r>
        <w:t>202</w:t>
      </w:r>
      <w:r w:rsidR="00882F5D">
        <w:t>5</w:t>
      </w:r>
      <w:r>
        <w:t xml:space="preserve"> год</w:t>
      </w:r>
    </w:p>
    <w:p w14:paraId="0300A54F" w14:textId="77777777" w:rsidR="007E155C" w:rsidRDefault="007E1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1E68D0C" w14:textId="77777777" w:rsidR="008969BC" w:rsidRDefault="008969BC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14:paraId="44256DD2" w14:textId="77777777" w:rsidR="008969BC" w:rsidRDefault="008969BC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14:paraId="6D0F12C7" w14:textId="44BDE5CB" w:rsidR="007E155C" w:rsidRDefault="00FE4FFE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>
        <w:rPr>
          <w:rFonts w:eastAsia="Calibri"/>
          <w:b/>
          <w:bCs/>
          <w:color w:val="000000"/>
          <w:sz w:val="28"/>
          <w:szCs w:val="28"/>
          <w:lang w:eastAsia="en-US"/>
        </w:rPr>
        <w:t>Содержание</w:t>
      </w:r>
    </w:p>
    <w:p w14:paraId="765051C7" w14:textId="77777777" w:rsidR="007E155C" w:rsidRDefault="007E155C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709"/>
      </w:tblGrid>
      <w:tr w:rsidR="007E155C" w14:paraId="471154F5" w14:textId="77777777">
        <w:tc>
          <w:tcPr>
            <w:tcW w:w="8613" w:type="dxa"/>
          </w:tcPr>
          <w:p w14:paraId="025E384E" w14:textId="77777777" w:rsidR="007E155C" w:rsidRDefault="00FE4FFE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lang w:eastAsia="en-US"/>
              </w:rPr>
              <w:t>1. Пояснительная записка</w:t>
            </w:r>
          </w:p>
        </w:tc>
        <w:tc>
          <w:tcPr>
            <w:tcW w:w="709" w:type="dxa"/>
          </w:tcPr>
          <w:p w14:paraId="73A2C94C" w14:textId="77777777" w:rsidR="007E155C" w:rsidRDefault="00FE4F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3</w:t>
            </w:r>
          </w:p>
        </w:tc>
      </w:tr>
      <w:tr w:rsidR="007E155C" w14:paraId="398F2841" w14:textId="77777777">
        <w:tc>
          <w:tcPr>
            <w:tcW w:w="8613" w:type="dxa"/>
          </w:tcPr>
          <w:p w14:paraId="7EF51E95" w14:textId="77777777" w:rsidR="007E155C" w:rsidRDefault="00FE4FFE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1.1. Цель и задачи программы наставничества</w:t>
            </w:r>
          </w:p>
        </w:tc>
        <w:tc>
          <w:tcPr>
            <w:tcW w:w="709" w:type="dxa"/>
          </w:tcPr>
          <w:p w14:paraId="1CA32355" w14:textId="77777777" w:rsidR="007E155C" w:rsidRDefault="00FE4F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3</w:t>
            </w:r>
          </w:p>
        </w:tc>
      </w:tr>
      <w:tr w:rsidR="007E155C" w14:paraId="284CDAD0" w14:textId="77777777">
        <w:tc>
          <w:tcPr>
            <w:tcW w:w="8613" w:type="dxa"/>
          </w:tcPr>
          <w:p w14:paraId="44081E2E" w14:textId="77777777" w:rsidR="007E155C" w:rsidRDefault="00FE4FFE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1.2. Участники программы</w:t>
            </w:r>
          </w:p>
        </w:tc>
        <w:tc>
          <w:tcPr>
            <w:tcW w:w="709" w:type="dxa"/>
          </w:tcPr>
          <w:p w14:paraId="067A9904" w14:textId="77777777" w:rsidR="007E155C" w:rsidRDefault="00FE4F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4</w:t>
            </w:r>
          </w:p>
        </w:tc>
      </w:tr>
      <w:tr w:rsidR="007E155C" w14:paraId="5607D1FC" w14:textId="77777777">
        <w:tc>
          <w:tcPr>
            <w:tcW w:w="8613" w:type="dxa"/>
          </w:tcPr>
          <w:p w14:paraId="2773256C" w14:textId="77777777" w:rsidR="007E155C" w:rsidRDefault="00FE4FFE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1.3. Форма наставничества</w:t>
            </w:r>
          </w:p>
        </w:tc>
        <w:tc>
          <w:tcPr>
            <w:tcW w:w="709" w:type="dxa"/>
          </w:tcPr>
          <w:p w14:paraId="076F5B22" w14:textId="77777777" w:rsidR="007E155C" w:rsidRDefault="00FE4F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4</w:t>
            </w:r>
          </w:p>
        </w:tc>
      </w:tr>
      <w:tr w:rsidR="007E155C" w14:paraId="6ED929D0" w14:textId="77777777">
        <w:tc>
          <w:tcPr>
            <w:tcW w:w="8613" w:type="dxa"/>
          </w:tcPr>
          <w:p w14:paraId="050F97F4" w14:textId="77777777" w:rsidR="007E155C" w:rsidRDefault="00FE4FFE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1.4. Срок реализации программы наставничества</w:t>
            </w:r>
          </w:p>
        </w:tc>
        <w:tc>
          <w:tcPr>
            <w:tcW w:w="709" w:type="dxa"/>
          </w:tcPr>
          <w:p w14:paraId="4245123B" w14:textId="77777777" w:rsidR="007E155C" w:rsidRDefault="00FE4F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4</w:t>
            </w:r>
          </w:p>
        </w:tc>
      </w:tr>
      <w:tr w:rsidR="007E155C" w14:paraId="58F9F498" w14:textId="77777777">
        <w:tc>
          <w:tcPr>
            <w:tcW w:w="8613" w:type="dxa"/>
          </w:tcPr>
          <w:p w14:paraId="1C25FC3D" w14:textId="77777777" w:rsidR="007E155C" w:rsidRDefault="00FE4FFE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1.5. Промежуточные и планируемые результаты</w:t>
            </w:r>
          </w:p>
        </w:tc>
        <w:tc>
          <w:tcPr>
            <w:tcW w:w="709" w:type="dxa"/>
          </w:tcPr>
          <w:p w14:paraId="784A6462" w14:textId="77777777" w:rsidR="007E155C" w:rsidRDefault="00FE4F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4</w:t>
            </w:r>
          </w:p>
        </w:tc>
      </w:tr>
      <w:tr w:rsidR="007E155C" w14:paraId="134EA577" w14:textId="77777777">
        <w:tc>
          <w:tcPr>
            <w:tcW w:w="8613" w:type="dxa"/>
          </w:tcPr>
          <w:p w14:paraId="082941C4" w14:textId="77777777" w:rsidR="007E155C" w:rsidRDefault="00FE4FFE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1.6. Режим и формы работы</w:t>
            </w:r>
          </w:p>
        </w:tc>
        <w:tc>
          <w:tcPr>
            <w:tcW w:w="709" w:type="dxa"/>
          </w:tcPr>
          <w:p w14:paraId="31CCA7D0" w14:textId="77777777" w:rsidR="007E155C" w:rsidRDefault="00FE4F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4</w:t>
            </w:r>
          </w:p>
        </w:tc>
      </w:tr>
      <w:tr w:rsidR="007E155C" w14:paraId="07E66803" w14:textId="77777777">
        <w:tc>
          <w:tcPr>
            <w:tcW w:w="8613" w:type="dxa"/>
          </w:tcPr>
          <w:p w14:paraId="4B2E83F9" w14:textId="1BE1F7C2" w:rsidR="007E155C" w:rsidRDefault="00FE4FFE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lang w:eastAsia="en-US"/>
              </w:rPr>
              <w:t xml:space="preserve">2. План мероприятий </w:t>
            </w:r>
            <w:r w:rsidR="004167F5">
              <w:rPr>
                <w:rFonts w:eastAsia="Calibri"/>
                <w:b/>
                <w:bCs/>
                <w:color w:val="000000"/>
                <w:lang w:eastAsia="en-US"/>
              </w:rPr>
              <w:t>программы наставничества</w:t>
            </w:r>
          </w:p>
        </w:tc>
        <w:tc>
          <w:tcPr>
            <w:tcW w:w="709" w:type="dxa"/>
          </w:tcPr>
          <w:p w14:paraId="5289B4B5" w14:textId="77777777" w:rsidR="007E155C" w:rsidRDefault="00FE4F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5</w:t>
            </w:r>
          </w:p>
        </w:tc>
      </w:tr>
      <w:tr w:rsidR="007E155C" w14:paraId="05835BC2" w14:textId="77777777">
        <w:tc>
          <w:tcPr>
            <w:tcW w:w="8613" w:type="dxa"/>
          </w:tcPr>
          <w:p w14:paraId="2D30EFEA" w14:textId="77777777" w:rsidR="007E155C" w:rsidRDefault="00FE4FFE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2.1. Основные направления наставнической деятельности</w:t>
            </w:r>
          </w:p>
        </w:tc>
        <w:tc>
          <w:tcPr>
            <w:tcW w:w="709" w:type="dxa"/>
          </w:tcPr>
          <w:p w14:paraId="4970C005" w14:textId="77777777" w:rsidR="007E155C" w:rsidRDefault="00FE4F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5</w:t>
            </w:r>
          </w:p>
        </w:tc>
      </w:tr>
    </w:tbl>
    <w:p w14:paraId="1B63D016" w14:textId="77777777" w:rsidR="007E155C" w:rsidRDefault="007E155C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</w:p>
    <w:p w14:paraId="5F328EB8" w14:textId="77777777" w:rsidR="007E155C" w:rsidRDefault="007E1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19A018F" w14:textId="77777777" w:rsidR="007E155C" w:rsidRDefault="007E1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C3AA72F" w14:textId="77777777" w:rsidR="007E155C" w:rsidRDefault="007E1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12CA6EA" w14:textId="77777777" w:rsidR="007E155C" w:rsidRDefault="007E1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90C4E20" w14:textId="77777777" w:rsidR="007E155C" w:rsidRDefault="007E1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81E09DA" w14:textId="77777777" w:rsidR="007E155C" w:rsidRDefault="007E1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36CBD12" w14:textId="77777777" w:rsidR="007E155C" w:rsidRDefault="007E1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D9E4351" w14:textId="77777777" w:rsidR="007E155C" w:rsidRDefault="007E1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B8943DA" w14:textId="77777777" w:rsidR="007E155C" w:rsidRDefault="007E1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BFD02B2" w14:textId="77777777" w:rsidR="007E155C" w:rsidRDefault="007E1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45D544A" w14:textId="77777777" w:rsidR="007E155C" w:rsidRDefault="007E1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B774464" w14:textId="77777777" w:rsidR="007E155C" w:rsidRDefault="007E1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987A24C" w14:textId="77777777" w:rsidR="007E155C" w:rsidRDefault="007E1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369FBA7" w14:textId="77777777" w:rsidR="007E155C" w:rsidRDefault="007E1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3E7F86F" w14:textId="77777777" w:rsidR="007E155C" w:rsidRDefault="007E1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53267BA" w14:textId="77777777" w:rsidR="007E155C" w:rsidRDefault="007E1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9C24D9F" w14:textId="77777777" w:rsidR="007E155C" w:rsidRDefault="007E1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E289AC4" w14:textId="77777777" w:rsidR="007E155C" w:rsidRDefault="007E1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6C6080E" w14:textId="77777777" w:rsidR="007E155C" w:rsidRDefault="007E1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62FB310" w14:textId="77777777" w:rsidR="007E155C" w:rsidRDefault="007E1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EF54C92" w14:textId="77777777" w:rsidR="007E155C" w:rsidRDefault="007E1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3875C20" w14:textId="77777777" w:rsidR="007E155C" w:rsidRDefault="007E1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AE5FE5B" w14:textId="77777777" w:rsidR="007E155C" w:rsidRDefault="007E1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45BD4E1" w14:textId="77777777" w:rsidR="007E155C" w:rsidRDefault="007E1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202A431" w14:textId="77777777" w:rsidR="007E155C" w:rsidRDefault="007E1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A61A75F" w14:textId="77777777" w:rsidR="007E155C" w:rsidRDefault="007E1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F5EAA80" w14:textId="77777777" w:rsidR="007E155C" w:rsidRDefault="007E1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DBFC9D0" w14:textId="77777777" w:rsidR="007E155C" w:rsidRDefault="007E1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1AE1E2F" w14:textId="77777777" w:rsidR="007E155C" w:rsidRDefault="007E1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FC8C106" w14:textId="77777777" w:rsidR="007E155C" w:rsidRDefault="007E1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3A1D5C0" w14:textId="77777777" w:rsidR="007E155C" w:rsidRDefault="007E1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2920708" w14:textId="77777777" w:rsidR="007E155C" w:rsidRDefault="007E1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724A768" w14:textId="77777777" w:rsidR="007E155C" w:rsidRDefault="007E1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4371107" w14:textId="77777777" w:rsidR="007E155C" w:rsidRDefault="007E1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F9527FD" w14:textId="77777777" w:rsidR="007E155C" w:rsidRDefault="007E1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82BE4B6" w14:textId="77777777" w:rsidR="007E155C" w:rsidRDefault="00FE4FFE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lang w:eastAsia="en-US"/>
        </w:rPr>
      </w:pPr>
      <w:r>
        <w:rPr>
          <w:rFonts w:eastAsia="Calibri"/>
          <w:b/>
          <w:bCs/>
          <w:color w:val="000000"/>
          <w:lang w:eastAsia="en-US"/>
        </w:rPr>
        <w:t>Пояснительная записка</w:t>
      </w:r>
    </w:p>
    <w:p w14:paraId="16F1DEC1" w14:textId="77777777" w:rsidR="007E155C" w:rsidRDefault="007E155C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lang w:eastAsia="en-US"/>
        </w:rPr>
      </w:pPr>
    </w:p>
    <w:p w14:paraId="57FB5446" w14:textId="77777777" w:rsidR="007E155C" w:rsidRDefault="00FE4FFE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условиях модернизации системы российского образования приоритетом является развитие кадрового потенциала, непрерывный рост профессионального мастерства педагогических работников.</w:t>
      </w:r>
    </w:p>
    <w:p w14:paraId="5FDCEA2E" w14:textId="77777777" w:rsidR="007E155C" w:rsidRDefault="00FE4FFE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Наставничество - составная часть методической работы образовательной организации по совершенствованию педагогического мастерства работников, включающую работу с молодыми специалистами; деятельность по адаптации педагогических кадров в новой организации; работу с педагогическими кадрами при вхождении в новую должность; организацию работы с кадрами по итогам аттестации; обучение при введении новых технологий и инноваций; обмен опытом между членами педагогического коллектива.</w:t>
      </w:r>
    </w:p>
    <w:p w14:paraId="3910BE01" w14:textId="77777777" w:rsidR="007E155C" w:rsidRDefault="00FE4FFE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Наставник - педагогический работник, назначаемый ответственным за профессиональную и должностную адаптацию лица, в отношении которого осуществляется наставническая деятельность в образовательной организации. </w:t>
      </w:r>
    </w:p>
    <w:p w14:paraId="5255F74A" w14:textId="77777777" w:rsidR="007E155C" w:rsidRDefault="00FE4FFE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Наставляемый - участник системы наставничества, который через взаимодействие с наставником и при его помощи и поддержке приобретает новый опыт, развивает необходимые навыки и компетенции, добивается предсказуемых результатов, преодолевая тем самым свои профессиональные затруднения. </w:t>
      </w:r>
    </w:p>
    <w:p w14:paraId="46FCC44C" w14:textId="77777777" w:rsidR="007E155C" w:rsidRDefault="00FE4FFE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Куратор - сотрудник образовательной организации, учреждения из числа ее социальных партнеров (другие образовательные учреждения - школы, вузы, колледжи; учреждения культуры и спорта, дополнительного профессионального образования, предприятия и др.), который отвечает за реализацию персонализированных(ой) программ(ы) наставничества.  </w:t>
      </w:r>
    </w:p>
    <w:p w14:paraId="6A037F75" w14:textId="77777777" w:rsidR="007E155C" w:rsidRDefault="00FE4FFE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Важным компонентом персонализированной программы наставничества является план мероприятий, в которых отражаются основные направления наставнической деятельности, требующие особого внимания наставника в педагогическом контексте конкретной образовательной организации (нормативно-правовые, предметно-профессиональные, психолого-педагогические (ориентированные на обучающихся и их родителей), методические (содержание образования, методики и технологии обучения), ИКТ-компетенции, цифровизация образования, внеурочная и воспитательная деятельность, здоровьесбережение обучающихся.</w:t>
      </w:r>
    </w:p>
    <w:p w14:paraId="233DA244" w14:textId="77777777" w:rsidR="007E155C" w:rsidRDefault="00FE4FFE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Здесь же предлагаются конкретные меры и формы мероприятий по устранению профессиональных затруднений наставляемого, указываются ориентировочные сроки достижения промежуточных и конечных результатов.</w:t>
      </w:r>
    </w:p>
    <w:p w14:paraId="0E86E0B9" w14:textId="77777777" w:rsidR="007E155C" w:rsidRDefault="00FE4FFE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При необходимости куратор реализации персонализированных программ наставничества совместно с наставником вносит изменения в программу или план мероприятий, в том числе по вопросу ее продления или сокращения сроков в случае обоюдного желания как со стороны наставника, так и со стороны наставляемого.</w:t>
      </w:r>
    </w:p>
    <w:p w14:paraId="6767E0C3" w14:textId="77777777" w:rsidR="007E155C" w:rsidRDefault="007E155C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lang w:eastAsia="en-US"/>
        </w:rPr>
      </w:pPr>
    </w:p>
    <w:p w14:paraId="17268497" w14:textId="77777777" w:rsidR="007E155C" w:rsidRDefault="00FE4FFE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lang w:eastAsia="en-US"/>
        </w:rPr>
      </w:pPr>
      <w:r>
        <w:rPr>
          <w:rFonts w:eastAsia="Calibri"/>
          <w:b/>
          <w:bCs/>
          <w:color w:val="000000"/>
          <w:lang w:eastAsia="en-US"/>
        </w:rPr>
        <w:t>1.1. Цель и задачи программы наставничества</w:t>
      </w:r>
    </w:p>
    <w:p w14:paraId="3BB94FF9" w14:textId="77777777" w:rsidR="007E155C" w:rsidRDefault="00FE4FFE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Цель персонализированной программы наставничества (далее - Программа) -</w:t>
      </w:r>
      <w:r>
        <w:rPr>
          <w:rFonts w:eastAsia="Calibri"/>
          <w:b/>
          <w:bCs/>
          <w:color w:val="000000"/>
          <w:lang w:eastAsia="en-US"/>
        </w:rPr>
        <w:t xml:space="preserve"> </w:t>
      </w:r>
      <w:r>
        <w:rPr>
          <w:rFonts w:eastAsia="Calibri"/>
          <w:color w:val="000000"/>
          <w:lang w:eastAsia="en-US"/>
        </w:rPr>
        <w:t>развитие профессионально-значимых качеств личности и профессиональных компетенций обучающихся, повышение результативности обучения.</w:t>
      </w:r>
    </w:p>
    <w:p w14:paraId="4F3DE95C" w14:textId="77777777" w:rsidR="007E155C" w:rsidRDefault="007E155C">
      <w:pPr>
        <w:autoSpaceDE w:val="0"/>
        <w:autoSpaceDN w:val="0"/>
        <w:adjustRightInd w:val="0"/>
        <w:ind w:firstLine="708"/>
        <w:rPr>
          <w:rFonts w:eastAsia="Calibri"/>
          <w:b/>
          <w:bCs/>
          <w:color w:val="000000"/>
          <w:lang w:eastAsia="en-US"/>
        </w:rPr>
      </w:pPr>
    </w:p>
    <w:p w14:paraId="152E4976" w14:textId="77777777" w:rsidR="007E155C" w:rsidRDefault="00FE4FFE">
      <w:pPr>
        <w:autoSpaceDE w:val="0"/>
        <w:autoSpaceDN w:val="0"/>
        <w:adjustRightInd w:val="0"/>
        <w:ind w:firstLine="708"/>
        <w:rPr>
          <w:rFonts w:eastAsia="Calibri"/>
          <w:b/>
          <w:bCs/>
          <w:color w:val="000000"/>
          <w:lang w:eastAsia="en-US"/>
        </w:rPr>
      </w:pPr>
      <w:r>
        <w:rPr>
          <w:rFonts w:eastAsia="Calibri"/>
          <w:b/>
          <w:bCs/>
          <w:color w:val="000000"/>
          <w:lang w:eastAsia="en-US"/>
        </w:rPr>
        <w:t>Задачи программы:</w:t>
      </w:r>
    </w:p>
    <w:p w14:paraId="2BC501F2" w14:textId="77777777" w:rsidR="007E155C" w:rsidRDefault="00FE4FFE">
      <w:pPr>
        <w:tabs>
          <w:tab w:val="left" w:pos="426"/>
        </w:tabs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1.</w:t>
      </w:r>
      <w:r>
        <w:rPr>
          <w:rFonts w:eastAsia="Calibri"/>
          <w:color w:val="000000"/>
          <w:lang w:eastAsia="en-US"/>
        </w:rPr>
        <w:tab/>
        <w:t>помощь в самоорганизации (совместное составление программы саморазвития, помощь в выборе целей и их достижений).</w:t>
      </w:r>
    </w:p>
    <w:p w14:paraId="3FE85EBB" w14:textId="77777777" w:rsidR="007E155C" w:rsidRDefault="00FE4FFE">
      <w:pPr>
        <w:tabs>
          <w:tab w:val="left" w:pos="426"/>
        </w:tabs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2.</w:t>
      </w:r>
      <w:r>
        <w:rPr>
          <w:rFonts w:eastAsia="Calibri"/>
          <w:color w:val="000000"/>
          <w:lang w:eastAsia="en-US"/>
        </w:rPr>
        <w:tab/>
        <w:t>помощь сформировать интеллектуальные умения и общие компетенции.</w:t>
      </w:r>
    </w:p>
    <w:p w14:paraId="50870027" w14:textId="77777777" w:rsidR="007E155C" w:rsidRDefault="00FE4FFE">
      <w:pPr>
        <w:tabs>
          <w:tab w:val="left" w:pos="426"/>
        </w:tabs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lastRenderedPageBreak/>
        <w:t>3.</w:t>
      </w:r>
      <w:r>
        <w:rPr>
          <w:rFonts w:eastAsia="Calibri"/>
          <w:color w:val="000000"/>
          <w:lang w:eastAsia="en-US"/>
        </w:rPr>
        <w:tab/>
        <w:t>вовлечение обучающегося в совместную творческую, образовательную деятельность.</w:t>
      </w:r>
    </w:p>
    <w:p w14:paraId="661DB84D" w14:textId="77777777" w:rsidR="007E155C" w:rsidRDefault="007E155C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lang w:eastAsia="en-US"/>
        </w:rPr>
      </w:pPr>
    </w:p>
    <w:p w14:paraId="1D343D8A" w14:textId="77777777" w:rsidR="007E155C" w:rsidRDefault="007E155C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lang w:eastAsia="en-US"/>
        </w:rPr>
      </w:pPr>
    </w:p>
    <w:p w14:paraId="78298942" w14:textId="77777777" w:rsidR="007E155C" w:rsidRDefault="00FE4FFE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lang w:eastAsia="en-US"/>
        </w:rPr>
      </w:pPr>
      <w:r>
        <w:rPr>
          <w:rFonts w:eastAsia="Calibri"/>
          <w:b/>
          <w:bCs/>
          <w:color w:val="000000"/>
          <w:lang w:eastAsia="en-US"/>
        </w:rPr>
        <w:t>1.2. Участники программы</w:t>
      </w:r>
    </w:p>
    <w:p w14:paraId="6C8396AB" w14:textId="77777777" w:rsidR="007E155C" w:rsidRDefault="00FE4FFE">
      <w:pPr>
        <w:tabs>
          <w:tab w:val="left" w:pos="142"/>
        </w:tabs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Сведения о наставляемом и наставнике</w:t>
      </w:r>
    </w:p>
    <w:p w14:paraId="0F381B54" w14:textId="77777777" w:rsidR="007E155C" w:rsidRDefault="007E155C">
      <w:pPr>
        <w:tabs>
          <w:tab w:val="left" w:pos="142"/>
        </w:tabs>
        <w:autoSpaceDE w:val="0"/>
        <w:autoSpaceDN w:val="0"/>
        <w:adjustRightInd w:val="0"/>
        <w:rPr>
          <w:rFonts w:eastAsia="Calibri"/>
          <w:b/>
          <w:bCs/>
          <w:color w:val="000000"/>
          <w:lang w:eastAsia="en-US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4111"/>
        <w:gridCol w:w="5351"/>
      </w:tblGrid>
      <w:tr w:rsidR="007E155C" w14:paraId="5768DEA5" w14:textId="77777777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D2D12" w14:textId="77777777" w:rsidR="007E155C" w:rsidRDefault="00FE4FF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ФИО наставника: Смирнова Татьяна Николаевна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6F749" w14:textId="38396AC6" w:rsidR="007E155C" w:rsidRDefault="000020A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Н</w:t>
            </w:r>
            <w:r w:rsidR="00FE4FFE">
              <w:rPr>
                <w:rFonts w:eastAsia="Calibri"/>
                <w:color w:val="000000"/>
                <w:lang w:eastAsia="en-US"/>
              </w:rPr>
              <w:t>аставляем</w:t>
            </w:r>
            <w:r>
              <w:rPr>
                <w:rFonts w:eastAsia="Calibri"/>
                <w:color w:val="000000"/>
                <w:lang w:eastAsia="en-US"/>
              </w:rPr>
              <w:t>ые</w:t>
            </w:r>
            <w:r w:rsidR="00FE4FFE">
              <w:rPr>
                <w:rFonts w:eastAsia="Calibri"/>
                <w:color w:val="000000"/>
                <w:lang w:eastAsia="en-US"/>
              </w:rPr>
              <w:t xml:space="preserve">: </w:t>
            </w:r>
            <w:r w:rsidR="004167F5">
              <w:rPr>
                <w:rFonts w:eastAsia="Calibri"/>
                <w:color w:val="000000"/>
                <w:lang w:eastAsia="en-US"/>
              </w:rPr>
              <w:t xml:space="preserve">319 </w:t>
            </w:r>
            <w:r w:rsidR="004167F5" w:rsidRPr="004167F5">
              <w:rPr>
                <w:rFonts w:eastAsia="Calibri"/>
                <w:lang w:eastAsia="en-US"/>
              </w:rPr>
              <w:t>группа</w:t>
            </w:r>
          </w:p>
          <w:p w14:paraId="46B98D27" w14:textId="77777777" w:rsidR="007E155C" w:rsidRDefault="007E155C">
            <w:pPr>
              <w:tabs>
                <w:tab w:val="left" w:pos="322"/>
              </w:tabs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</w:p>
        </w:tc>
      </w:tr>
      <w:tr w:rsidR="007E155C" w14:paraId="2D49B12F" w14:textId="77777777">
        <w:trPr>
          <w:trHeight w:val="201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232BC" w14:textId="77777777" w:rsidR="007E155C" w:rsidRDefault="00FE4FF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Преподаватель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4B7C" w14:textId="33B356FA" w:rsidR="007E155C" w:rsidRDefault="00FE4FF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Обучающиеся</w:t>
            </w:r>
          </w:p>
        </w:tc>
      </w:tr>
    </w:tbl>
    <w:p w14:paraId="7F1F2971" w14:textId="77777777" w:rsidR="007E155C" w:rsidRDefault="007E155C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14:paraId="6985DE4B" w14:textId="77777777" w:rsidR="007E155C" w:rsidRDefault="00FE4FFE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b/>
          <w:bCs/>
          <w:color w:val="000000"/>
          <w:lang w:eastAsia="en-US"/>
        </w:rPr>
        <w:t>1.3. Срок реализации</w:t>
      </w:r>
      <w:r>
        <w:rPr>
          <w:rFonts w:eastAsia="Calibri"/>
          <w:b/>
          <w:bCs/>
          <w:lang w:eastAsia="en-US"/>
        </w:rPr>
        <w:t xml:space="preserve"> программы наставничества</w:t>
      </w:r>
      <w:r>
        <w:rPr>
          <w:rFonts w:eastAsia="Calibri"/>
          <w:lang w:eastAsia="en-US"/>
        </w:rPr>
        <w:t xml:space="preserve">: </w:t>
      </w:r>
    </w:p>
    <w:p w14:paraId="4FADC208" w14:textId="670E09EF" w:rsidR="007E155C" w:rsidRDefault="00FE4FFE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с «0</w:t>
      </w:r>
      <w:r w:rsidR="004E5D5E">
        <w:rPr>
          <w:rFonts w:eastAsia="Calibri"/>
          <w:lang w:eastAsia="en-US"/>
        </w:rPr>
        <w:t>2</w:t>
      </w:r>
      <w:r>
        <w:rPr>
          <w:rFonts w:eastAsia="Calibri"/>
          <w:lang w:eastAsia="en-US"/>
        </w:rPr>
        <w:t>» сентября 202</w:t>
      </w:r>
      <w:r w:rsidR="00761E3B">
        <w:rPr>
          <w:rFonts w:eastAsia="Calibri"/>
          <w:lang w:eastAsia="en-US"/>
        </w:rPr>
        <w:t>5</w:t>
      </w:r>
      <w:r>
        <w:rPr>
          <w:rFonts w:eastAsia="Calibri"/>
          <w:lang w:eastAsia="en-US"/>
        </w:rPr>
        <w:t xml:space="preserve"> г. по «30» мая 202</w:t>
      </w:r>
      <w:r w:rsidR="00761E3B">
        <w:rPr>
          <w:rFonts w:eastAsia="Calibri"/>
          <w:lang w:eastAsia="en-US"/>
        </w:rPr>
        <w:t>6</w:t>
      </w:r>
      <w:r>
        <w:rPr>
          <w:rFonts w:eastAsia="Calibri"/>
          <w:lang w:eastAsia="en-US"/>
        </w:rPr>
        <w:t xml:space="preserve"> г.</w:t>
      </w:r>
    </w:p>
    <w:p w14:paraId="57F97E21" w14:textId="77777777" w:rsidR="007E155C" w:rsidRDefault="007E155C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14:paraId="19688DEF" w14:textId="77777777" w:rsidR="007E155C" w:rsidRDefault="00FE4FFE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lang w:eastAsia="en-US"/>
        </w:rPr>
      </w:pPr>
      <w:r>
        <w:rPr>
          <w:rFonts w:eastAsia="Calibri"/>
          <w:b/>
          <w:bCs/>
          <w:color w:val="000000"/>
          <w:lang w:eastAsia="en-US"/>
        </w:rPr>
        <w:t>1.4. Форма наставничества:</w:t>
      </w:r>
    </w:p>
    <w:p w14:paraId="5B19CA69" w14:textId="2A0DA8AC" w:rsidR="007E155C" w:rsidRDefault="00FE4FF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>Классный руководитель – обучающиеся, традиционная форма наставничества.</w:t>
      </w:r>
    </w:p>
    <w:p w14:paraId="07770E04" w14:textId="77777777" w:rsidR="007E155C" w:rsidRDefault="007E155C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14:paraId="7D616A32" w14:textId="77777777" w:rsidR="007E155C" w:rsidRDefault="00FE4FFE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lang w:eastAsia="en-US"/>
        </w:rPr>
      </w:pPr>
      <w:r>
        <w:rPr>
          <w:rFonts w:eastAsia="Calibri"/>
          <w:b/>
          <w:bCs/>
          <w:color w:val="000000"/>
          <w:lang w:eastAsia="en-US"/>
        </w:rPr>
        <w:t>1.5. Промежуточные и планируемые результаты:</w:t>
      </w:r>
    </w:p>
    <w:p w14:paraId="1D33E997" w14:textId="77777777" w:rsidR="007E155C" w:rsidRDefault="00FE4FFE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1. высокий уровень включенности обучающегося в культурную, спортивную жизнь колледжа; </w:t>
      </w:r>
    </w:p>
    <w:p w14:paraId="6B950F35" w14:textId="77777777" w:rsidR="007E155C" w:rsidRDefault="00FE4FFE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2. повышение квалификации наставляемого; </w:t>
      </w:r>
    </w:p>
    <w:p w14:paraId="50755DC9" w14:textId="77777777" w:rsidR="007E155C" w:rsidRDefault="00FE4FFE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3. наличие у наставляемых необходимых профессиональных компетенций, стимула и ресурса для комфортного становления и развития внутри колледжа; </w:t>
      </w:r>
    </w:p>
    <w:p w14:paraId="419BD9D6" w14:textId="77777777" w:rsidR="007E155C" w:rsidRDefault="00FE4FFE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4. усиление уверенности в собственных силах и развитие личного, творческого и педагогического потенциала наставляемого; </w:t>
      </w:r>
    </w:p>
    <w:p w14:paraId="1300BD36" w14:textId="77777777" w:rsidR="007E155C" w:rsidRDefault="00FE4FFE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5. повышение уровня удовлетворенности собственной работой и улучшение психоэмоционального состояния наставляемого; </w:t>
      </w:r>
    </w:p>
    <w:p w14:paraId="1E678B9F" w14:textId="77777777" w:rsidR="007E155C" w:rsidRDefault="00FE4FFE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6. стабильность психологического комфорта наставляемого.</w:t>
      </w:r>
    </w:p>
    <w:p w14:paraId="056425C9" w14:textId="77777777" w:rsidR="007E155C" w:rsidRDefault="00FE4FFE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lang w:eastAsia="en-US"/>
        </w:rPr>
      </w:pPr>
      <w:r>
        <w:rPr>
          <w:rFonts w:eastAsia="Calibri"/>
          <w:b/>
          <w:bCs/>
          <w:color w:val="000000"/>
          <w:lang w:eastAsia="en-US"/>
        </w:rPr>
        <w:t>1.6. Режим и формы работы</w:t>
      </w:r>
    </w:p>
    <w:p w14:paraId="6E0A4D62" w14:textId="77777777" w:rsidR="007E155C" w:rsidRDefault="00FE4FF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Режим: очный (онлайн, смешанный).</w:t>
      </w:r>
    </w:p>
    <w:p w14:paraId="1C479FBD" w14:textId="77777777" w:rsidR="007E155C" w:rsidRDefault="00FE4FFE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  <w:sectPr w:rsidR="007E155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eastAsia="Calibri"/>
          <w:color w:val="000000"/>
          <w:lang w:eastAsia="en-US"/>
        </w:rPr>
        <w:t>Формы работы – индивидуальные консультации, анализ собственной деятельности, самообразование.</w:t>
      </w:r>
    </w:p>
    <w:bookmarkEnd w:id="0"/>
    <w:p w14:paraId="02C7E84F" w14:textId="77777777" w:rsidR="007E155C" w:rsidRDefault="00FE4FFE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>
        <w:rPr>
          <w:rFonts w:eastAsia="Calibri"/>
          <w:b/>
          <w:bCs/>
          <w:color w:val="000000"/>
          <w:sz w:val="28"/>
          <w:szCs w:val="28"/>
          <w:lang w:eastAsia="en-US"/>
        </w:rPr>
        <w:lastRenderedPageBreak/>
        <w:t>План мероприятий программы наставничества</w:t>
      </w:r>
    </w:p>
    <w:p w14:paraId="4A27DF96" w14:textId="77777777" w:rsidR="007E155C" w:rsidRDefault="00FE4FFE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>
        <w:rPr>
          <w:rFonts w:eastAsia="Calibri"/>
          <w:b/>
          <w:bCs/>
          <w:color w:val="000000"/>
          <w:sz w:val="28"/>
          <w:szCs w:val="28"/>
          <w:lang w:eastAsia="en-US"/>
        </w:rPr>
        <w:t>2.1. Основные направления наставнической деятельности</w:t>
      </w:r>
    </w:p>
    <w:p w14:paraId="76B962DF" w14:textId="77777777" w:rsidR="007E155C" w:rsidRDefault="007E155C"/>
    <w:tbl>
      <w:tblPr>
        <w:tblW w:w="52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"/>
        <w:gridCol w:w="3681"/>
        <w:gridCol w:w="1085"/>
        <w:gridCol w:w="3955"/>
        <w:gridCol w:w="2032"/>
        <w:gridCol w:w="2066"/>
        <w:gridCol w:w="2119"/>
      </w:tblGrid>
      <w:tr w:rsidR="00986A47" w14:paraId="4EB27249" w14:textId="77777777" w:rsidTr="00940FF9">
        <w:trPr>
          <w:cantSplit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BF3C" w14:textId="77777777" w:rsidR="00986A47" w:rsidRDefault="00986A47" w:rsidP="00940FF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bookmarkStart w:id="1" w:name="_Hlk88029757"/>
            <w:r>
              <w:rPr>
                <w:b/>
                <w:sz w:val="20"/>
                <w:szCs w:val="20"/>
                <w:lang w:eastAsia="en-US"/>
              </w:rPr>
              <w:t>№</w:t>
            </w:r>
          </w:p>
          <w:p w14:paraId="4C2D297A" w14:textId="77777777" w:rsidR="00986A47" w:rsidRDefault="00986A47" w:rsidP="00940FF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D0E80" w14:textId="77777777" w:rsidR="00986A47" w:rsidRDefault="00986A47" w:rsidP="00940FF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Проект, задание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34E4" w14:textId="77777777" w:rsidR="00986A47" w:rsidRDefault="00986A47" w:rsidP="00940FF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Срок</w:t>
            </w:r>
          </w:p>
          <w:p w14:paraId="2DF3FA5A" w14:textId="77777777" w:rsidR="00986A47" w:rsidRDefault="00986A47" w:rsidP="00940FF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81B47" w14:textId="77777777" w:rsidR="00986A47" w:rsidRDefault="00986A47" w:rsidP="00940FF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Планируемый</w:t>
            </w:r>
          </w:p>
          <w:p w14:paraId="149B1856" w14:textId="77777777" w:rsidR="00986A47" w:rsidRDefault="00986A47" w:rsidP="00940FF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результат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14ECC" w14:textId="77777777" w:rsidR="00986A47" w:rsidRDefault="00986A47" w:rsidP="00940FF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Фактический результат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9A63" w14:textId="77777777" w:rsidR="00986A47" w:rsidRDefault="00986A47" w:rsidP="00940FF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Методы обучения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9D3B" w14:textId="77777777" w:rsidR="00986A47" w:rsidRDefault="00986A47" w:rsidP="00940FF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Оценка</w:t>
            </w:r>
          </w:p>
          <w:p w14:paraId="71A7D565" w14:textId="77777777" w:rsidR="00986A47" w:rsidRDefault="00986A47" w:rsidP="00940FF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наставника</w:t>
            </w:r>
          </w:p>
        </w:tc>
      </w:tr>
      <w:tr w:rsidR="00986A47" w14:paraId="4166176C" w14:textId="77777777" w:rsidTr="00940FF9">
        <w:trPr>
          <w:cantSplit/>
        </w:trPr>
        <w:tc>
          <w:tcPr>
            <w:tcW w:w="431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3842" w14:textId="77777777" w:rsidR="00986A47" w:rsidRDefault="00986A47" w:rsidP="00940FF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Раздел 1. Знакомство с Программой наставничества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5F85F" w14:textId="77777777" w:rsidR="00986A47" w:rsidRDefault="00986A47" w:rsidP="00940FF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86A47" w14:paraId="2DF57D18" w14:textId="77777777" w:rsidTr="00940FF9"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D6BF2" w14:textId="77777777" w:rsidR="00986A47" w:rsidRDefault="00986A47" w:rsidP="00940FF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2D0FF" w14:textId="77777777" w:rsidR="00986A47" w:rsidRDefault="00986A47" w:rsidP="00940FF9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Ознакомиться с программой наставничества по модели «Классный руководитель – обучающийся»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8954F" w14:textId="77777777" w:rsidR="00986A47" w:rsidRDefault="00986A47" w:rsidP="00940F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сентябрь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ED44" w14:textId="77777777" w:rsidR="00986A47" w:rsidRDefault="00986A47" w:rsidP="00940FF9">
            <w:pPr>
              <w:spacing w:line="276" w:lineRule="auto"/>
              <w:ind w:right="-94"/>
              <w:contextualSpacing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Ознакомление с программой наставничества 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EFD07" w14:textId="77777777" w:rsidR="00986A47" w:rsidRDefault="00986A47" w:rsidP="00940FF9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Ознакомлен с программой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DDFA4" w14:textId="77777777" w:rsidR="00986A47" w:rsidRDefault="00986A47" w:rsidP="00940FF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Консультация.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97837" w14:textId="77777777" w:rsidR="00986A47" w:rsidRDefault="00986A47" w:rsidP="00940FF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Ознакомлен в полном объёме</w:t>
            </w:r>
          </w:p>
        </w:tc>
      </w:tr>
      <w:tr w:rsidR="00986A47" w14:paraId="48DEA9BC" w14:textId="77777777" w:rsidTr="00940FF9"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CD484" w14:textId="77777777" w:rsidR="00986A47" w:rsidRDefault="00986A47" w:rsidP="00940FF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19AC6" w14:textId="77777777" w:rsidR="00986A47" w:rsidRDefault="00986A47" w:rsidP="00940FF9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Анкетирование об ожиданиях от программы наставничества.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BA16E" w14:textId="77777777" w:rsidR="00986A47" w:rsidRDefault="00986A47" w:rsidP="00940F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сентябрь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CCA69" w14:textId="5D1107E6" w:rsidR="00986A47" w:rsidRDefault="000020A8" w:rsidP="00940FF9">
            <w:pPr>
              <w:spacing w:line="276" w:lineRule="auto"/>
              <w:ind w:right="-94"/>
              <w:contextualSpacing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Заполнение анкеты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E2A1" w14:textId="5F7159A3" w:rsidR="00986A47" w:rsidRDefault="000020A8" w:rsidP="00940FF9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Заполнена анкета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C1513" w14:textId="77777777" w:rsidR="00986A47" w:rsidRDefault="00986A47" w:rsidP="00940FF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Анкетирование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16AE4" w14:textId="77777777" w:rsidR="00986A47" w:rsidRDefault="00986A47" w:rsidP="00940FF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Заполнено правильно</w:t>
            </w:r>
          </w:p>
        </w:tc>
      </w:tr>
      <w:tr w:rsidR="00986A47" w14:paraId="4D3AEE2A" w14:textId="77777777" w:rsidTr="00940FF9"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6358" w14:textId="77777777" w:rsidR="00986A47" w:rsidRDefault="00986A47" w:rsidP="00940FF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1.3.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9FCD6" w14:textId="0A4E620D" w:rsidR="00986A47" w:rsidRDefault="00986A47" w:rsidP="00940FF9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Решение моментов затруднений обучающегося </w:t>
            </w:r>
            <w:r w:rsidR="000020A8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курса в период обучения. 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57DBA" w14:textId="77777777" w:rsidR="00986A47" w:rsidRDefault="00986A47" w:rsidP="00940F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сентябрь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51631" w14:textId="77777777" w:rsidR="00986A47" w:rsidRDefault="00986A47" w:rsidP="00940FF9">
            <w:pPr>
              <w:spacing w:line="276" w:lineRule="auto"/>
              <w:ind w:right="-94"/>
              <w:contextualSpacing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Обучающийся определяет для себя перечень затруднений, и решает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15CE6" w14:textId="41FEDB8F" w:rsidR="00986A47" w:rsidRDefault="00986A47" w:rsidP="00940FF9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Определены и решены затруднения обучающегося в период обучения</w:t>
            </w:r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AA37" w14:textId="77777777" w:rsidR="00986A47" w:rsidRDefault="00986A47" w:rsidP="00940FF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Беседа, опрос, анализ, совместная работа наставника и наставляемого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BE78" w14:textId="77777777" w:rsidR="00986A47" w:rsidRDefault="00986A47" w:rsidP="00940FF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Определено и решено в полной мере</w:t>
            </w:r>
          </w:p>
        </w:tc>
      </w:tr>
      <w:tr w:rsidR="00986A47" w14:paraId="0B0BF95B" w14:textId="77777777" w:rsidTr="00940FF9">
        <w:tc>
          <w:tcPr>
            <w:tcW w:w="431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FA2BD" w14:textId="77777777" w:rsidR="00986A47" w:rsidRDefault="00986A47" w:rsidP="00940FF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Раздел 2. Направления пребывания и развития обучающегося в образовательной среде 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31291" w14:textId="77777777" w:rsidR="00986A47" w:rsidRDefault="00986A47" w:rsidP="00940FF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86A47" w14:paraId="72C682D2" w14:textId="77777777" w:rsidTr="00940FF9"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9BFC5" w14:textId="77777777" w:rsidR="00986A47" w:rsidRDefault="00986A47" w:rsidP="00940FF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2.1.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ED840" w14:textId="77777777" w:rsidR="00986A47" w:rsidRDefault="00986A47" w:rsidP="00940FF9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Освоение устава и правил поведения в БУ «РПК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ACBCA" w14:textId="77777777" w:rsidR="00986A47" w:rsidRDefault="00986A47" w:rsidP="00940F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сентябрь-май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8FB98" w14:textId="77777777" w:rsidR="00986A47" w:rsidRDefault="00986A47" w:rsidP="00940FF9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Обучающийся освоит устав и правила поведения в БУ «РПК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8CFC1" w14:textId="77777777" w:rsidR="00986A47" w:rsidRDefault="00986A47" w:rsidP="00940FF9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Освоены правила поведения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21A3" w14:textId="77777777" w:rsidR="00986A47" w:rsidRDefault="00986A47" w:rsidP="00940FF9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Наблюдение, диалог, беседа, часы общения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543D" w14:textId="77777777" w:rsidR="00986A47" w:rsidRDefault="00986A47" w:rsidP="00940FF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Освоено в полном объёме</w:t>
            </w:r>
          </w:p>
        </w:tc>
      </w:tr>
      <w:tr w:rsidR="00986A47" w14:paraId="56F1768E" w14:textId="77777777" w:rsidTr="00940FF9"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5AA40" w14:textId="77777777" w:rsidR="00986A47" w:rsidRDefault="00986A47" w:rsidP="00940FF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2.2.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12BBF" w14:textId="77777777" w:rsidR="00986A47" w:rsidRDefault="00986A47" w:rsidP="00940FF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Участие в классных часах 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817B3" w14:textId="77777777" w:rsidR="00986A47" w:rsidRDefault="00986A47" w:rsidP="00940FF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сентябрь-май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1BA6" w14:textId="77777777" w:rsidR="00986A47" w:rsidRDefault="00986A47" w:rsidP="00940FF9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Обучающийся примет участие в классных часах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B7F40" w14:textId="77777777" w:rsidR="00986A47" w:rsidRDefault="00986A47" w:rsidP="00940FF9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Принято участие в тематических классных часах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DB330" w14:textId="77777777" w:rsidR="00986A47" w:rsidRDefault="00986A47" w:rsidP="00940FF9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тематические классные часы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FF25B" w14:textId="77777777" w:rsidR="00986A47" w:rsidRDefault="00986A47" w:rsidP="00940FF9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Участие во всех классных часах</w:t>
            </w:r>
          </w:p>
        </w:tc>
      </w:tr>
      <w:tr w:rsidR="00986A47" w14:paraId="4E7C26D2" w14:textId="77777777" w:rsidTr="00940FF9"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E1C33" w14:textId="77777777" w:rsidR="00986A47" w:rsidRDefault="00986A47" w:rsidP="00940FF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2.3.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989C" w14:textId="77777777" w:rsidR="00986A47" w:rsidRDefault="00986A47" w:rsidP="00940FF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Выполнение заданий и поручений классного руководителя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76878" w14:textId="77777777" w:rsidR="00986A47" w:rsidRDefault="00986A47" w:rsidP="00940FF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Сентябрь-май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FAE98" w14:textId="77777777" w:rsidR="00986A47" w:rsidRDefault="00986A47" w:rsidP="00940FF9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Обучающийся при выполнении поручений и заданий получит навыки решения различных задач, в том числе в нестандартных ситуациях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9BF62" w14:textId="77777777" w:rsidR="00986A47" w:rsidRDefault="00986A47" w:rsidP="00940FF9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Приобретён опыт решения задач и нестандартных ситуаций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FD4FE" w14:textId="77777777" w:rsidR="00986A47" w:rsidRDefault="00986A47" w:rsidP="00940FF9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Мероприятия группы, колледжа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C535" w14:textId="4D289E2E" w:rsidR="00986A47" w:rsidRDefault="00986A47" w:rsidP="00940FF9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Выполнение </w:t>
            </w:r>
            <w:r w:rsidR="00533337">
              <w:rPr>
                <w:sz w:val="20"/>
                <w:szCs w:val="20"/>
              </w:rPr>
              <w:t>заданий в</w:t>
            </w:r>
            <w:r>
              <w:rPr>
                <w:sz w:val="20"/>
                <w:szCs w:val="20"/>
              </w:rPr>
              <w:t xml:space="preserve"> полном объёме</w:t>
            </w:r>
          </w:p>
        </w:tc>
      </w:tr>
      <w:tr w:rsidR="00986A47" w14:paraId="7A507501" w14:textId="77777777" w:rsidTr="00940FF9"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A1258" w14:textId="77777777" w:rsidR="00986A47" w:rsidRDefault="00986A47" w:rsidP="00940FF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2.4.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E7B75" w14:textId="77777777" w:rsidR="00986A47" w:rsidRDefault="00986A47" w:rsidP="00940FF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Решение проблемных ситуаций по умению работать в коллективе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07E6" w14:textId="77777777" w:rsidR="00986A47" w:rsidRDefault="00986A47" w:rsidP="00940FF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Сентябрь -май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2FEF0" w14:textId="77777777" w:rsidR="00986A47" w:rsidRDefault="00986A47" w:rsidP="00940FF9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Обучающийся в процессе решения проблемных ситуаций приобретёт первоначальные умения работать в коллективе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B04BE" w14:textId="77777777" w:rsidR="00986A47" w:rsidRDefault="00986A47" w:rsidP="00940FF9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Приобретены первоначальные умения работать в коллективе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1D8C6" w14:textId="77777777" w:rsidR="00986A47" w:rsidRDefault="00986A47" w:rsidP="00940FF9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Классные часы, часы общения, общение в группе со сверстниками и педагогами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5DF33" w14:textId="77777777" w:rsidR="00986A47" w:rsidRDefault="00986A47" w:rsidP="00940FF9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Решение проблемных ситуаций в полном объёме</w:t>
            </w:r>
          </w:p>
        </w:tc>
      </w:tr>
      <w:tr w:rsidR="00986A47" w14:paraId="3BD3F633" w14:textId="77777777" w:rsidTr="00940FF9"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9129" w14:textId="77777777" w:rsidR="00986A47" w:rsidRDefault="00986A47" w:rsidP="00940FF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2.5.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EBE05" w14:textId="77777777" w:rsidR="00986A47" w:rsidRDefault="00986A47" w:rsidP="00940FF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Развитие способностей коммуникативного общения в коллективе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C7D7D" w14:textId="77777777" w:rsidR="00986A47" w:rsidRDefault="00986A47" w:rsidP="00940FF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Сентябрь -май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6FCAD" w14:textId="77777777" w:rsidR="00986A47" w:rsidRDefault="00986A47" w:rsidP="00940FF9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Обучающийся приобретает способности коммуникативного общения.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51A3" w14:textId="77777777" w:rsidR="00986A47" w:rsidRDefault="00986A47" w:rsidP="00940FF9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Развиты способности коммуникативного общения.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BD6C" w14:textId="77777777" w:rsidR="00986A47" w:rsidRDefault="00986A47" w:rsidP="00940FF9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Классные часы, часы общения, общение в группе со сверстниками и педагогами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F9E98" w14:textId="77777777" w:rsidR="00986A47" w:rsidRDefault="00986A47" w:rsidP="00940FF9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Развиты способности коммуникативного общения.</w:t>
            </w:r>
          </w:p>
        </w:tc>
      </w:tr>
      <w:tr w:rsidR="00986A47" w14:paraId="568C9B96" w14:textId="77777777" w:rsidTr="00940FF9"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8D938" w14:textId="77777777" w:rsidR="00986A47" w:rsidRDefault="00986A47" w:rsidP="00940FF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2.6.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21940" w14:textId="77777777" w:rsidR="00986A47" w:rsidRDefault="00986A47" w:rsidP="00940FF9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Участие в мероприятиях группы, </w:t>
            </w:r>
            <w:r>
              <w:rPr>
                <w:sz w:val="20"/>
                <w:szCs w:val="20"/>
              </w:rPr>
              <w:lastRenderedPageBreak/>
              <w:t>колледжа, города, региона.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F9945" w14:textId="77777777" w:rsidR="00986A47" w:rsidRDefault="00986A47" w:rsidP="00940FF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 xml:space="preserve">Сентябрь </w:t>
            </w:r>
            <w:r>
              <w:rPr>
                <w:sz w:val="20"/>
                <w:szCs w:val="20"/>
              </w:rPr>
              <w:lastRenderedPageBreak/>
              <w:t>-май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7D0FF" w14:textId="77777777" w:rsidR="00986A47" w:rsidRDefault="00986A47" w:rsidP="00940FF9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 xml:space="preserve">Обучающийся примет участие в </w:t>
            </w:r>
            <w:r>
              <w:rPr>
                <w:sz w:val="20"/>
                <w:szCs w:val="20"/>
              </w:rPr>
              <w:lastRenderedPageBreak/>
              <w:t>мероприятиях группы, колледжа, города, региона.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993CF" w14:textId="77777777" w:rsidR="00986A47" w:rsidRDefault="00986A47" w:rsidP="00940FF9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 xml:space="preserve">Развиты творческие </w:t>
            </w:r>
            <w:r>
              <w:rPr>
                <w:sz w:val="20"/>
                <w:szCs w:val="20"/>
              </w:rPr>
              <w:lastRenderedPageBreak/>
              <w:t>способности участия в разнообразных мероприятиях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6FDA" w14:textId="082D7BDD" w:rsidR="00986A47" w:rsidRDefault="000020A8" w:rsidP="00940FF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 xml:space="preserve">Мероприятия </w:t>
            </w:r>
            <w:r>
              <w:rPr>
                <w:sz w:val="20"/>
                <w:szCs w:val="20"/>
              </w:rPr>
              <w:lastRenderedPageBreak/>
              <w:t>группы</w:t>
            </w:r>
            <w:r w:rsidR="00986A47">
              <w:rPr>
                <w:sz w:val="20"/>
                <w:szCs w:val="20"/>
              </w:rPr>
              <w:t>, колледжа, города, региона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7B738" w14:textId="77777777" w:rsidR="00986A47" w:rsidRDefault="00986A47" w:rsidP="00940FF9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 xml:space="preserve">Принято участие в </w:t>
            </w:r>
            <w:r>
              <w:rPr>
                <w:sz w:val="20"/>
                <w:szCs w:val="20"/>
              </w:rPr>
              <w:lastRenderedPageBreak/>
              <w:t>части мероприятий группы, колледжа, города, региона</w:t>
            </w:r>
          </w:p>
        </w:tc>
      </w:tr>
      <w:tr w:rsidR="00986A47" w14:paraId="1D7542F7" w14:textId="77777777" w:rsidTr="00940FF9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A4D4" w14:textId="77777777" w:rsidR="00986A47" w:rsidRDefault="00986A47" w:rsidP="00940FF9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lastRenderedPageBreak/>
              <w:t xml:space="preserve">Раздел 3. </w:t>
            </w:r>
            <w:r>
              <w:rPr>
                <w:b/>
                <w:sz w:val="20"/>
                <w:szCs w:val="20"/>
              </w:rPr>
              <w:t>Изучение результатов развития обучающегося</w:t>
            </w:r>
          </w:p>
        </w:tc>
      </w:tr>
      <w:tr w:rsidR="00986A47" w14:paraId="16EFE089" w14:textId="77777777" w:rsidTr="00940FF9"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D193" w14:textId="77777777" w:rsidR="00986A47" w:rsidRDefault="00986A47" w:rsidP="00940FF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3.1.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2D80E" w14:textId="77777777" w:rsidR="00986A47" w:rsidRDefault="00986A47" w:rsidP="00940FF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Заполнение отчета о результатах работы.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78141" w14:textId="77777777" w:rsidR="00986A47" w:rsidRDefault="00986A47" w:rsidP="00940FF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Май 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6713B" w14:textId="77777777" w:rsidR="00986A47" w:rsidRDefault="00986A47" w:rsidP="00940FF9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Обучающийся заполнит отчёт о результатах работы.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2BD60" w14:textId="77777777" w:rsidR="00986A47" w:rsidRDefault="00986A47" w:rsidP="00940FF9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Заполнен отчёт о результатах работы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7D6A8" w14:textId="77777777" w:rsidR="00986A47" w:rsidRDefault="00986A47" w:rsidP="00940FF9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Опрос 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2A925" w14:textId="77777777" w:rsidR="00986A47" w:rsidRDefault="00986A47" w:rsidP="00940FF9">
            <w:pPr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Заполнение отчёта в полном объёме</w:t>
            </w:r>
          </w:p>
        </w:tc>
      </w:tr>
      <w:bookmarkEnd w:id="1"/>
    </w:tbl>
    <w:p w14:paraId="4112ECA3" w14:textId="77777777" w:rsidR="007E155C" w:rsidRDefault="007E155C">
      <w:pPr>
        <w:rPr>
          <w:sz w:val="16"/>
          <w:szCs w:val="16"/>
        </w:rPr>
      </w:pPr>
    </w:p>
    <w:p w14:paraId="505A9F14" w14:textId="77777777" w:rsidR="007E155C" w:rsidRDefault="007E155C">
      <w:pPr>
        <w:contextualSpacing/>
        <w:jc w:val="center"/>
        <w:rPr>
          <w:b/>
        </w:rPr>
      </w:pPr>
    </w:p>
    <w:sectPr w:rsidR="007E155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F3DD3" w14:textId="77777777" w:rsidR="006322D8" w:rsidRDefault="006322D8">
      <w:r>
        <w:separator/>
      </w:r>
    </w:p>
  </w:endnote>
  <w:endnote w:type="continuationSeparator" w:id="0">
    <w:p w14:paraId="2FBE3590" w14:textId="77777777" w:rsidR="006322D8" w:rsidRDefault="00632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D3BF2" w14:textId="77777777" w:rsidR="006322D8" w:rsidRDefault="006322D8">
      <w:r>
        <w:separator/>
      </w:r>
    </w:p>
  </w:footnote>
  <w:footnote w:type="continuationSeparator" w:id="0">
    <w:p w14:paraId="0516B5E5" w14:textId="77777777" w:rsidR="006322D8" w:rsidRDefault="006322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6824"/>
    <w:rsid w:val="000020A8"/>
    <w:rsid w:val="00031C4F"/>
    <w:rsid w:val="00042F49"/>
    <w:rsid w:val="0005092B"/>
    <w:rsid w:val="000B35EE"/>
    <w:rsid w:val="001506F7"/>
    <w:rsid w:val="00154F7F"/>
    <w:rsid w:val="0016406D"/>
    <w:rsid w:val="001A647B"/>
    <w:rsid w:val="002065CE"/>
    <w:rsid w:val="00237DC6"/>
    <w:rsid w:val="00250A4B"/>
    <w:rsid w:val="002B6E81"/>
    <w:rsid w:val="002C4875"/>
    <w:rsid w:val="002E2F27"/>
    <w:rsid w:val="00307DB1"/>
    <w:rsid w:val="00311E4B"/>
    <w:rsid w:val="003160C8"/>
    <w:rsid w:val="003165C9"/>
    <w:rsid w:val="003378D6"/>
    <w:rsid w:val="00351DA5"/>
    <w:rsid w:val="00397797"/>
    <w:rsid w:val="0040410F"/>
    <w:rsid w:val="004124D6"/>
    <w:rsid w:val="00412CDF"/>
    <w:rsid w:val="004167F5"/>
    <w:rsid w:val="00423502"/>
    <w:rsid w:val="00430D36"/>
    <w:rsid w:val="004C1658"/>
    <w:rsid w:val="004E5D5E"/>
    <w:rsid w:val="00533337"/>
    <w:rsid w:val="00552C1D"/>
    <w:rsid w:val="005B0172"/>
    <w:rsid w:val="005B0AFF"/>
    <w:rsid w:val="005B695A"/>
    <w:rsid w:val="005D484C"/>
    <w:rsid w:val="00626824"/>
    <w:rsid w:val="006322D8"/>
    <w:rsid w:val="00672025"/>
    <w:rsid w:val="00677E2B"/>
    <w:rsid w:val="006C1926"/>
    <w:rsid w:val="006E2443"/>
    <w:rsid w:val="006F4841"/>
    <w:rsid w:val="0071070A"/>
    <w:rsid w:val="00753471"/>
    <w:rsid w:val="00761E3B"/>
    <w:rsid w:val="007B0398"/>
    <w:rsid w:val="007B1014"/>
    <w:rsid w:val="007E155C"/>
    <w:rsid w:val="007E29E3"/>
    <w:rsid w:val="007E7582"/>
    <w:rsid w:val="007F757E"/>
    <w:rsid w:val="00804DF1"/>
    <w:rsid w:val="00823123"/>
    <w:rsid w:val="00830FAE"/>
    <w:rsid w:val="008368FF"/>
    <w:rsid w:val="0084187D"/>
    <w:rsid w:val="00865503"/>
    <w:rsid w:val="00882F5D"/>
    <w:rsid w:val="00893B88"/>
    <w:rsid w:val="008969BC"/>
    <w:rsid w:val="008A24F3"/>
    <w:rsid w:val="008A532B"/>
    <w:rsid w:val="00973546"/>
    <w:rsid w:val="00982EAD"/>
    <w:rsid w:val="00986A47"/>
    <w:rsid w:val="009B5AF8"/>
    <w:rsid w:val="009D4629"/>
    <w:rsid w:val="00A055D2"/>
    <w:rsid w:val="00A27974"/>
    <w:rsid w:val="00A34BEA"/>
    <w:rsid w:val="00A53280"/>
    <w:rsid w:val="00A57110"/>
    <w:rsid w:val="00A80AAA"/>
    <w:rsid w:val="00AC5790"/>
    <w:rsid w:val="00B357C8"/>
    <w:rsid w:val="00B40F64"/>
    <w:rsid w:val="00B55887"/>
    <w:rsid w:val="00B710F7"/>
    <w:rsid w:val="00B814FC"/>
    <w:rsid w:val="00BF0F3B"/>
    <w:rsid w:val="00BF6E33"/>
    <w:rsid w:val="00C03CBE"/>
    <w:rsid w:val="00C1273E"/>
    <w:rsid w:val="00C1559E"/>
    <w:rsid w:val="00C259EA"/>
    <w:rsid w:val="00C26E88"/>
    <w:rsid w:val="00C41EB7"/>
    <w:rsid w:val="00C53701"/>
    <w:rsid w:val="00C67002"/>
    <w:rsid w:val="00C76171"/>
    <w:rsid w:val="00CA2C27"/>
    <w:rsid w:val="00CD7E38"/>
    <w:rsid w:val="00D37028"/>
    <w:rsid w:val="00D6726E"/>
    <w:rsid w:val="00DC5B44"/>
    <w:rsid w:val="00E92A35"/>
    <w:rsid w:val="00E95391"/>
    <w:rsid w:val="00E95F32"/>
    <w:rsid w:val="00EC17E1"/>
    <w:rsid w:val="00ED0507"/>
    <w:rsid w:val="00F3314E"/>
    <w:rsid w:val="00F42CB8"/>
    <w:rsid w:val="00F71D15"/>
    <w:rsid w:val="00F72912"/>
    <w:rsid w:val="00F9009B"/>
    <w:rsid w:val="00F92954"/>
    <w:rsid w:val="00FB2741"/>
    <w:rsid w:val="00FC409D"/>
    <w:rsid w:val="00FE4FFE"/>
    <w:rsid w:val="00FF1DCB"/>
    <w:rsid w:val="00FF49B4"/>
    <w:rsid w:val="04D37D44"/>
    <w:rsid w:val="4C465D05"/>
    <w:rsid w:val="7D6B4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7603D"/>
  <w15:docId w15:val="{4808ADD3-906D-46BE-8111-6F2593CDB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table" w:styleId="a7">
    <w:name w:val="Table Grid"/>
    <w:basedOn w:val="a1"/>
    <w:uiPriority w:val="3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C52FF9-9516-424D-B7E6-CC453012E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6</Pages>
  <Words>1224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Татьяна Смирнова</cp:lastModifiedBy>
  <cp:revision>102</cp:revision>
  <cp:lastPrinted>2021-12-14T11:45:00Z</cp:lastPrinted>
  <dcterms:created xsi:type="dcterms:W3CDTF">2021-03-26T03:58:00Z</dcterms:created>
  <dcterms:modified xsi:type="dcterms:W3CDTF">2025-11-20T09:10:00Z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63F77D37E063417CA86F448C84ED04D4_12</vt:lpwstr>
  </property>
</Properties>
</file>