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16" w:rsidRPr="00200B16" w:rsidRDefault="00200B16" w:rsidP="00200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B16">
        <w:rPr>
          <w:rFonts w:ascii="Times New Roman" w:hAnsi="Times New Roman" w:cs="Times New Roman"/>
          <w:b/>
          <w:sz w:val="28"/>
          <w:szCs w:val="28"/>
        </w:rPr>
        <w:t>Акция «Всемирный день хлеба» в детском саду</w:t>
      </w:r>
    </w:p>
    <w:p w:rsidR="00200B16" w:rsidRPr="00200B16" w:rsidRDefault="00200B16" w:rsidP="00200B1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Цель: Познакомить детей с историей хлеба, его значением в жизни людей и воспитать бережное отношение к хлебу.</w:t>
      </w:r>
    </w:p>
    <w:p w:rsidR="00200B16" w:rsidRDefault="00200B16" w:rsidP="00200B1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Задачи:</w:t>
      </w:r>
    </w:p>
    <w:p w:rsidR="00200B16" w:rsidRPr="00200B16" w:rsidRDefault="00200B16" w:rsidP="00200B1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Расширить знания детей о процессе выращивания и изготовления хлеба.</w:t>
      </w:r>
    </w:p>
    <w:p w:rsidR="00200B16" w:rsidRPr="00200B16" w:rsidRDefault="00200B16" w:rsidP="00200B1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Развить у детей чувство благодарности и уважения к труду хлеборобов.</w:t>
      </w:r>
    </w:p>
    <w:p w:rsidR="00200B16" w:rsidRPr="00200B16" w:rsidRDefault="00200B16" w:rsidP="00200B1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Вовлечь родителей и педагогов в проведение мероприятий.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Мероприятия: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Беседа «От зерна до каравая»: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Рассказ воспитателя о том, как хлеб приходит к нам на стол, начиная с поля и заканчивая пекарней.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Показ иллюстраций и фотографий с этапами производства хлеба.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Чтение художественной литературы: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Чтение детям рассказов и сказок о хлебе, например, «Колосок» или «Колобок».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Мастер-класс «Хлеб своими руками»: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Совместное приготовление детьми и воспитателями простого хлеба из соленого теста.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Игра «Путешествие зернышка»: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Ролевая игра, в которой дети изображают этапы роста и сбора урожая.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Выставка «Хлеб – всему голова»: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Оформление выставки с различными видами хлеба, хлебобулочных изделий и кухонной утвари.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Конкурс «Знатоки хлеба»: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 xml:space="preserve">Викторина для детей на знание </w:t>
      </w:r>
      <w:proofErr w:type="gramStart"/>
      <w:r w:rsidRPr="00200B16">
        <w:rPr>
          <w:rFonts w:ascii="Times New Roman" w:hAnsi="Times New Roman" w:cs="Times New Roman"/>
          <w:sz w:val="28"/>
          <w:szCs w:val="28"/>
        </w:rPr>
        <w:t>фактов о хлебе</w:t>
      </w:r>
      <w:proofErr w:type="gramEnd"/>
      <w:r w:rsidRPr="00200B16">
        <w:rPr>
          <w:rFonts w:ascii="Times New Roman" w:hAnsi="Times New Roman" w:cs="Times New Roman"/>
          <w:sz w:val="28"/>
          <w:szCs w:val="28"/>
        </w:rPr>
        <w:t xml:space="preserve"> и его истории.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с родителями</w:t>
      </w:r>
      <w:r w:rsidRPr="00200B16">
        <w:rPr>
          <w:rFonts w:ascii="Times New Roman" w:hAnsi="Times New Roman" w:cs="Times New Roman"/>
          <w:sz w:val="28"/>
          <w:szCs w:val="28"/>
        </w:rPr>
        <w:t>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Обсуждение важности воспитания у детей бережного отношения к хлебу, обмен рецептами домашних хлебобулочных изделий.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Акция «Подари кусочек хлеба»:</w:t>
      </w:r>
    </w:p>
    <w:p w:rsidR="00200B16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Сбор детьми кусочков хлеба для кормления птиц и белок на территории детского сада.</w:t>
      </w:r>
    </w:p>
    <w:p w:rsidR="00F01C0C" w:rsidRPr="00200B16" w:rsidRDefault="00200B16" w:rsidP="00200B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B16">
        <w:rPr>
          <w:rFonts w:ascii="Times New Roman" w:hAnsi="Times New Roman" w:cs="Times New Roman"/>
          <w:sz w:val="28"/>
          <w:szCs w:val="28"/>
        </w:rPr>
        <w:t>Эта акция поможет детям понять ценность хлеба и важность труда людей, участвующих в его производстве.</w:t>
      </w:r>
    </w:p>
    <w:sectPr w:rsidR="00F01C0C" w:rsidRPr="0020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C57CC"/>
    <w:multiLevelType w:val="hybridMultilevel"/>
    <w:tmpl w:val="FB4E639E"/>
    <w:lvl w:ilvl="0" w:tplc="F62443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0B16"/>
    <w:rsid w:val="00200B16"/>
    <w:rsid w:val="00F0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2025-10-16T09:44:00Z</dcterms:created>
  <dcterms:modified xsi:type="dcterms:W3CDTF">2025-10-16T09:46:00Z</dcterms:modified>
</cp:coreProperties>
</file>