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862" w:rsidRPr="00026862" w:rsidRDefault="00026862">
      <w:pP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026862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 xml:space="preserve">Формы работы классного руководителя с детьми группы риска в начальной школе </w:t>
      </w:r>
    </w:p>
    <w:p w:rsidR="00F451EA" w:rsidRPr="00026862" w:rsidRDefault="00026862">
      <w:pPr>
        <w:rPr>
          <w:rFonts w:ascii="Times New Roman" w:hAnsi="Times New Roman" w:cs="Times New Roman"/>
          <w:sz w:val="28"/>
          <w:szCs w:val="28"/>
        </w:rPr>
      </w:pP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Формы работы классного руководителя с детьми группы риска в начальной школе разнообразны и направлены на создание благоприятных условий для их социализации, адаптации и личностного роста. Вот некоторые из наиболее эффективных форм работы: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1. </w:t>
      </w:r>
      <w:r w:rsidRPr="00026862">
        <w:rPr>
          <w:rFonts w:ascii="Times New Roman" w:hAnsi="Times New Roman" w:cs="Times New Roman"/>
          <w:color w:val="1A1A1A"/>
          <w:sz w:val="28"/>
          <w:szCs w:val="28"/>
          <w:u w:val="single"/>
          <w:shd w:val="clear" w:color="auto" w:fill="FFFFFF"/>
        </w:rPr>
        <w:t>Индивидуальная работа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Беседа: Регулярные доверительные разговоры помогают выявить проблемы ребенка, его переживания и потребности.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Психологическая поддержка: Организация встреч с психологом школы для оказания профессиональной помощи ребенку.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Коррекционные занятия: Проведение индивидуальных занятий по развитию познавательных процессов, эмоциональной сферы и коммуникативных навыков.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2. </w:t>
      </w:r>
      <w:r w:rsidRPr="00026862">
        <w:rPr>
          <w:rFonts w:ascii="Times New Roman" w:hAnsi="Times New Roman" w:cs="Times New Roman"/>
          <w:color w:val="1A1A1A"/>
          <w:sz w:val="28"/>
          <w:szCs w:val="28"/>
          <w:u w:val="single"/>
          <w:shd w:val="clear" w:color="auto" w:fill="FFFFFF"/>
        </w:rPr>
        <w:t>Групповая работа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Тренинги: Участие детей в тренингах по формированию социальных навыков, повышению самооценки и уверенности в себе.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Творческие мастерские: Совместное творчество способствует раскрытию потенциала каждого ребенка и укреплению дружеских связей.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- </w:t>
      </w:r>
      <w:proofErr w:type="spellStart"/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Игротерапия</w:t>
      </w:r>
      <w:proofErr w:type="spellEnd"/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: Использование игровых методов для коррекции поведения и эмоционального состояния детей.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3. </w:t>
      </w:r>
      <w:r w:rsidRPr="00026862">
        <w:rPr>
          <w:rFonts w:ascii="Times New Roman" w:hAnsi="Times New Roman" w:cs="Times New Roman"/>
          <w:color w:val="1A1A1A"/>
          <w:sz w:val="28"/>
          <w:szCs w:val="28"/>
          <w:u w:val="single"/>
          <w:shd w:val="clear" w:color="auto" w:fill="FFFFFF"/>
        </w:rPr>
        <w:t>Работа с семьей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Родительские собрания: Информирование родителей о проблемах ребенка, обсуждение путей их решения.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Индивидуальные консультации: Встречи с родителями для выявления особенностей семейного воспитания и разработки рекомендаций по взаимодействию с ребенком.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Совместные мероприятия: Организация мероприятий, направленных на укрепление семейных отношений и повышение родительской компетентности.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4. </w:t>
      </w:r>
      <w:r w:rsidRPr="00026862">
        <w:rPr>
          <w:rFonts w:ascii="Times New Roman" w:hAnsi="Times New Roman" w:cs="Times New Roman"/>
          <w:color w:val="1A1A1A"/>
          <w:sz w:val="28"/>
          <w:szCs w:val="28"/>
          <w:u w:val="single"/>
          <w:shd w:val="clear" w:color="auto" w:fill="FFFFFF"/>
        </w:rPr>
        <w:t>Взаимодействие с педагогическим коллективом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Методические объединения: Обмен опытом среди педагогов, разработка совместных проектов и программ.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Координация усилий: Создание единой стратегии работы с детьми группы риска, включающей совместные усилия учителей, воспитателей и администрации школы.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5. </w:t>
      </w:r>
      <w:r w:rsidRPr="00026862">
        <w:rPr>
          <w:rFonts w:ascii="Times New Roman" w:hAnsi="Times New Roman" w:cs="Times New Roman"/>
          <w:color w:val="1A1A1A"/>
          <w:sz w:val="28"/>
          <w:szCs w:val="28"/>
          <w:u w:val="single"/>
          <w:shd w:val="clear" w:color="auto" w:fill="FFFFFF"/>
        </w:rPr>
        <w:t>Социальная адаптация</w:t>
      </w:r>
      <w:r w:rsidRPr="00026862">
        <w:rPr>
          <w:rFonts w:ascii="Times New Roman" w:hAnsi="Times New Roman" w:cs="Times New Roman"/>
          <w:color w:val="1A1A1A"/>
          <w:sz w:val="28"/>
          <w:szCs w:val="28"/>
          <w:u w:val="single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lastRenderedPageBreak/>
        <w:t>- Экскурсии и походы: Посещение культурных учреждений, участие в экскурсиях и походах способствуют расширению кругозора и развитию интереса к окружающему миру.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Спортивные секции: Привлечение детей к занятиям спортом помогает укрепить здоровье, развить дисциплину и командный дух.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- Волонтерская деятельность: Участие в волонтерских проектах формирует чувство ответственности и заботы о других людях.</w:t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0268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Эти формы работы позволяют создать оптимальные условия для полноценного развития детей группы риска, способствовать их успешному обучению и социальной адаптации.</w:t>
      </w:r>
      <w:bookmarkStart w:id="0" w:name="_GoBack"/>
      <w:bookmarkEnd w:id="0"/>
    </w:p>
    <w:sectPr w:rsidR="00F451EA" w:rsidRPr="00026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2B0"/>
    <w:rsid w:val="00026862"/>
    <w:rsid w:val="005E42B0"/>
    <w:rsid w:val="00865F45"/>
    <w:rsid w:val="00F4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3</cp:revision>
  <dcterms:created xsi:type="dcterms:W3CDTF">2025-11-05T20:20:00Z</dcterms:created>
  <dcterms:modified xsi:type="dcterms:W3CDTF">2025-11-05T20:30:00Z</dcterms:modified>
</cp:coreProperties>
</file>