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383A8B" w14:textId="13CE9DE3" w:rsidR="00FD2687" w:rsidRDefault="00FD2687" w:rsidP="00FD2687">
      <w:pPr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ИвановаТ.С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14:paraId="6C694B3B" w14:textId="66B963D8" w:rsidR="00334F2D" w:rsidRPr="00334F2D" w:rsidRDefault="00334F2D" w:rsidP="00334F2D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34F2D">
        <w:rPr>
          <w:rFonts w:ascii="Times New Roman" w:hAnsi="Times New Roman" w:cs="Times New Roman"/>
          <w:b/>
          <w:bCs/>
          <w:sz w:val="28"/>
          <w:szCs w:val="28"/>
        </w:rPr>
        <w:t>Проблемы обучения математик</w:t>
      </w:r>
      <w:r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Pr="00334F2D">
        <w:rPr>
          <w:rFonts w:ascii="Times New Roman" w:hAnsi="Times New Roman" w:cs="Times New Roman"/>
          <w:b/>
          <w:bCs/>
          <w:sz w:val="28"/>
          <w:szCs w:val="28"/>
        </w:rPr>
        <w:t xml:space="preserve"> в школе</w:t>
      </w:r>
    </w:p>
    <w:p w14:paraId="1E77F6A5" w14:textId="77777777" w:rsidR="00334F2D" w:rsidRPr="00334F2D" w:rsidRDefault="00334F2D" w:rsidP="00FD2687">
      <w:pPr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334F2D">
        <w:rPr>
          <w:rFonts w:ascii="Times New Roman" w:hAnsi="Times New Roman" w:cs="Times New Roman"/>
          <w:b/>
          <w:bCs/>
          <w:i/>
          <w:iCs/>
          <w:sz w:val="28"/>
          <w:szCs w:val="28"/>
        </w:rPr>
        <w:t>Введение</w:t>
      </w:r>
    </w:p>
    <w:p w14:paraId="7B3DD41B" w14:textId="77777777" w:rsidR="00334F2D" w:rsidRPr="00334F2D" w:rsidRDefault="00334F2D" w:rsidP="00334F2D">
      <w:pPr>
        <w:rPr>
          <w:rFonts w:ascii="Times New Roman" w:hAnsi="Times New Roman" w:cs="Times New Roman"/>
          <w:sz w:val="28"/>
          <w:szCs w:val="28"/>
        </w:rPr>
      </w:pPr>
      <w:r w:rsidRPr="00334F2D">
        <w:rPr>
          <w:rFonts w:ascii="Times New Roman" w:hAnsi="Times New Roman" w:cs="Times New Roman"/>
          <w:sz w:val="28"/>
          <w:szCs w:val="28"/>
        </w:rPr>
        <w:t>Образование играет ключевую роль в формировании интеллектуального потенциала нации, и особенно важна роль математического образования. Без прочных основ математики невозможно представить полноценное освоение естественных наук, инженерии, экономики и даже гуманитарных направлений. Вместе с тем, современная школа испытывает серьезные трудности в подготовке будущих поколений, обладающих глубокими знаниями и устойчивым интересом к математике. Цель настоящей статьи — выявить ключевые проблемы, препятствующие эффективному процессу обучения математике, и предложить конкретные меры по их устранению.</w:t>
      </w:r>
    </w:p>
    <w:p w14:paraId="0DFF0A8B" w14:textId="77777777" w:rsidR="00334F2D" w:rsidRPr="00334F2D" w:rsidRDefault="00334F2D" w:rsidP="00FD2687">
      <w:pPr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334F2D">
        <w:rPr>
          <w:rFonts w:ascii="Times New Roman" w:hAnsi="Times New Roman" w:cs="Times New Roman"/>
          <w:b/>
          <w:bCs/>
          <w:i/>
          <w:iCs/>
          <w:sz w:val="28"/>
          <w:szCs w:val="28"/>
        </w:rPr>
        <w:t>Современное состояние математического образования</w:t>
      </w:r>
    </w:p>
    <w:p w14:paraId="0C443E5B" w14:textId="77777777" w:rsidR="00334F2D" w:rsidRPr="00334F2D" w:rsidRDefault="00334F2D" w:rsidP="00334F2D">
      <w:pPr>
        <w:rPr>
          <w:rFonts w:ascii="Times New Roman" w:hAnsi="Times New Roman" w:cs="Times New Roman"/>
          <w:sz w:val="28"/>
          <w:szCs w:val="28"/>
        </w:rPr>
      </w:pPr>
      <w:r w:rsidRPr="00334F2D">
        <w:rPr>
          <w:rFonts w:ascii="Times New Roman" w:hAnsi="Times New Roman" w:cs="Times New Roman"/>
          <w:sz w:val="28"/>
          <w:szCs w:val="28"/>
        </w:rPr>
        <w:t>В последние десятилетия российское образование претерпело значительные изменения. Происходит переход от традиционной модели преподавания, основанной на запоминании формул и алгоритмов, к новым стандартам, направленным на формирование творческого мышления и способности самостоятельно добывать и анализировать новую информацию. Тем не менее, на сегодняшний день наблюдаются некоторые негативные тенденции, замедляющие этот процесс.</w:t>
      </w:r>
    </w:p>
    <w:p w14:paraId="3118E3F4" w14:textId="77777777" w:rsidR="00334F2D" w:rsidRPr="00334F2D" w:rsidRDefault="00334F2D" w:rsidP="00334F2D">
      <w:pPr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334F2D">
        <w:rPr>
          <w:rFonts w:ascii="Times New Roman" w:hAnsi="Times New Roman" w:cs="Times New Roman"/>
          <w:b/>
          <w:bCs/>
          <w:i/>
          <w:iCs/>
          <w:sz w:val="28"/>
          <w:szCs w:val="28"/>
        </w:rPr>
        <w:t>Проблема №1: Низкая мотивация школьников к изучению математики</w:t>
      </w:r>
    </w:p>
    <w:p w14:paraId="22EDD8A4" w14:textId="77777777" w:rsidR="00334F2D" w:rsidRPr="00334F2D" w:rsidRDefault="00334F2D" w:rsidP="00334F2D">
      <w:pPr>
        <w:rPr>
          <w:rFonts w:ascii="Times New Roman" w:hAnsi="Times New Roman" w:cs="Times New Roman"/>
          <w:sz w:val="28"/>
          <w:szCs w:val="28"/>
        </w:rPr>
      </w:pPr>
      <w:r w:rsidRPr="00334F2D">
        <w:rPr>
          <w:rFonts w:ascii="Times New Roman" w:hAnsi="Times New Roman" w:cs="Times New Roman"/>
          <w:sz w:val="28"/>
          <w:szCs w:val="28"/>
        </w:rPr>
        <w:t xml:space="preserve">Одной из наиболее распространенных проблем является отсутствие устойчивого интереса у школьников к занятиям математикой. По результатам социологических исследований, около половины подростков считают математику скучным предметом, далеким от повседневных нужд. Именно эта </w:t>
      </w:r>
      <w:proofErr w:type="spellStart"/>
      <w:r w:rsidRPr="00334F2D">
        <w:rPr>
          <w:rFonts w:ascii="Times New Roman" w:hAnsi="Times New Roman" w:cs="Times New Roman"/>
          <w:sz w:val="28"/>
          <w:szCs w:val="28"/>
        </w:rPr>
        <w:t>демотивированность</w:t>
      </w:r>
      <w:proofErr w:type="spellEnd"/>
      <w:r w:rsidRPr="00334F2D">
        <w:rPr>
          <w:rFonts w:ascii="Times New Roman" w:hAnsi="Times New Roman" w:cs="Times New Roman"/>
          <w:sz w:val="28"/>
          <w:szCs w:val="28"/>
        </w:rPr>
        <w:t xml:space="preserve"> оказывает негативное влияние на качество усваиваемых знаний и эффективность уроков.</w:t>
      </w:r>
    </w:p>
    <w:p w14:paraId="199CCC9E" w14:textId="77777777" w:rsidR="00334F2D" w:rsidRPr="00334F2D" w:rsidRDefault="00334F2D" w:rsidP="00334F2D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334F2D">
        <w:rPr>
          <w:rFonts w:ascii="Times New Roman" w:hAnsi="Times New Roman" w:cs="Times New Roman"/>
          <w:b/>
          <w:bCs/>
          <w:sz w:val="28"/>
          <w:szCs w:val="28"/>
        </w:rPr>
        <w:t>Причины низкого интереса к математике:</w:t>
      </w:r>
    </w:p>
    <w:p w14:paraId="2F62965A" w14:textId="77777777" w:rsidR="00334F2D" w:rsidRPr="00334F2D" w:rsidRDefault="00334F2D" w:rsidP="00334F2D">
      <w:pPr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334F2D">
        <w:rPr>
          <w:rFonts w:ascii="Times New Roman" w:hAnsi="Times New Roman" w:cs="Times New Roman"/>
          <w:sz w:val="28"/>
          <w:szCs w:val="28"/>
        </w:rPr>
        <w:t>Абстрактность изучаемых понятий и законов, недостаток связи между теоретическими положениями и повседневной жизнью.</w:t>
      </w:r>
    </w:p>
    <w:p w14:paraId="742EC313" w14:textId="7E91B9C1" w:rsidR="00334F2D" w:rsidRPr="00334F2D" w:rsidRDefault="00334F2D" w:rsidP="00334F2D">
      <w:pPr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334F2D">
        <w:rPr>
          <w:rFonts w:ascii="Times New Roman" w:hAnsi="Times New Roman" w:cs="Times New Roman"/>
          <w:sz w:val="28"/>
          <w:szCs w:val="28"/>
        </w:rPr>
        <w:t>Ограниченность способов подачи материала: преобладают традиционные формы урока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40FE9B93" w14:textId="77777777" w:rsidR="00334F2D" w:rsidRPr="00334F2D" w:rsidRDefault="00334F2D" w:rsidP="00334F2D">
      <w:pPr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334F2D">
        <w:rPr>
          <w:rFonts w:ascii="Times New Roman" w:hAnsi="Times New Roman" w:cs="Times New Roman"/>
          <w:sz w:val="28"/>
          <w:szCs w:val="28"/>
        </w:rPr>
        <w:t>Недостаточно четкое осознание роли математики в будущем профессиональном успехе и личностном развитии.</w:t>
      </w:r>
    </w:p>
    <w:p w14:paraId="4D55A92C" w14:textId="77777777" w:rsidR="004B2F14" w:rsidRDefault="004B2F14" w:rsidP="00334F2D">
      <w:pPr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14:paraId="646A6765" w14:textId="77777777" w:rsidR="004B2F14" w:rsidRDefault="004B2F14" w:rsidP="00334F2D">
      <w:pPr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14:paraId="02A330FF" w14:textId="6A47ED60" w:rsidR="00334F2D" w:rsidRPr="00334F2D" w:rsidRDefault="00334F2D" w:rsidP="00334F2D">
      <w:pPr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334F2D">
        <w:rPr>
          <w:rFonts w:ascii="Times New Roman" w:hAnsi="Times New Roman" w:cs="Times New Roman"/>
          <w:b/>
          <w:bCs/>
          <w:i/>
          <w:iCs/>
          <w:sz w:val="28"/>
          <w:szCs w:val="28"/>
        </w:rPr>
        <w:lastRenderedPageBreak/>
        <w:t>Проблема №2: Нестабильный уровень подготовленности учеников</w:t>
      </w:r>
    </w:p>
    <w:p w14:paraId="499B4AE7" w14:textId="77777777" w:rsidR="00334F2D" w:rsidRPr="00334F2D" w:rsidRDefault="00334F2D" w:rsidP="00334F2D">
      <w:pPr>
        <w:rPr>
          <w:rFonts w:ascii="Times New Roman" w:hAnsi="Times New Roman" w:cs="Times New Roman"/>
          <w:sz w:val="28"/>
          <w:szCs w:val="28"/>
        </w:rPr>
      </w:pPr>
      <w:r w:rsidRPr="00334F2D">
        <w:rPr>
          <w:rFonts w:ascii="Times New Roman" w:hAnsi="Times New Roman" w:cs="Times New Roman"/>
          <w:sz w:val="28"/>
          <w:szCs w:val="28"/>
        </w:rPr>
        <w:t>Еще одной серьезной трудностью является существенный разброс начального уровня знаний среди школьников. Некоторые ученики начинают изучение математики с хорошими базовыми навыками, тогда как другим требуются дополнительные усилия для освоения элементарных понятий. Такой дисбаланс создаёт нагрузку на учителей, которым приходится разрабатывать отдельные стратегии для разных групп учащихся.</w:t>
      </w:r>
    </w:p>
    <w:p w14:paraId="65955676" w14:textId="77777777" w:rsidR="00334F2D" w:rsidRPr="00334F2D" w:rsidRDefault="00334F2D" w:rsidP="00334F2D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334F2D">
        <w:rPr>
          <w:rFonts w:ascii="Times New Roman" w:hAnsi="Times New Roman" w:cs="Times New Roman"/>
          <w:b/>
          <w:bCs/>
          <w:sz w:val="28"/>
          <w:szCs w:val="28"/>
        </w:rPr>
        <w:t>Возможные причины неравномерности уровня подготовки:</w:t>
      </w:r>
    </w:p>
    <w:p w14:paraId="2D22D5D8" w14:textId="77777777" w:rsidR="00334F2D" w:rsidRPr="00334F2D" w:rsidRDefault="00334F2D" w:rsidP="00334F2D">
      <w:pPr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334F2D">
        <w:rPr>
          <w:rFonts w:ascii="Times New Roman" w:hAnsi="Times New Roman" w:cs="Times New Roman"/>
          <w:sz w:val="28"/>
          <w:szCs w:val="28"/>
        </w:rPr>
        <w:t>Отличия в условиях дошкольного воспитания и семейного окружения.</w:t>
      </w:r>
    </w:p>
    <w:p w14:paraId="2C72854E" w14:textId="77777777" w:rsidR="00334F2D" w:rsidRPr="00334F2D" w:rsidRDefault="00334F2D" w:rsidP="00334F2D">
      <w:pPr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334F2D">
        <w:rPr>
          <w:rFonts w:ascii="Times New Roman" w:hAnsi="Times New Roman" w:cs="Times New Roman"/>
          <w:sz w:val="28"/>
          <w:szCs w:val="28"/>
        </w:rPr>
        <w:t>Недостаточность предварительной диагностики уровня готовности детей к началу систематического обучения.</w:t>
      </w:r>
    </w:p>
    <w:p w14:paraId="4070BFE7" w14:textId="77777777" w:rsidR="00334F2D" w:rsidRPr="00334F2D" w:rsidRDefault="00334F2D" w:rsidP="00334F2D">
      <w:pPr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334F2D">
        <w:rPr>
          <w:rFonts w:ascii="Times New Roman" w:hAnsi="Times New Roman" w:cs="Times New Roman"/>
          <w:sz w:val="28"/>
          <w:szCs w:val="28"/>
        </w:rPr>
        <w:t>Незначительное внимание уделено вопросам раннего выявления талантливых детей и индивидуальной поддержки отстающих.</w:t>
      </w:r>
    </w:p>
    <w:p w14:paraId="407ECE18" w14:textId="77777777" w:rsidR="00334F2D" w:rsidRPr="00334F2D" w:rsidRDefault="00334F2D" w:rsidP="00334F2D">
      <w:pPr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334F2D">
        <w:rPr>
          <w:rFonts w:ascii="Times New Roman" w:hAnsi="Times New Roman" w:cs="Times New Roman"/>
          <w:b/>
          <w:bCs/>
          <w:i/>
          <w:iCs/>
          <w:sz w:val="28"/>
          <w:szCs w:val="28"/>
        </w:rPr>
        <w:t>Проблема №3: Формализм традиционного преподавания</w:t>
      </w:r>
    </w:p>
    <w:p w14:paraId="5BB54C01" w14:textId="77777777" w:rsidR="00334F2D" w:rsidRPr="00334F2D" w:rsidRDefault="00334F2D" w:rsidP="00334F2D">
      <w:pPr>
        <w:rPr>
          <w:rFonts w:ascii="Times New Roman" w:hAnsi="Times New Roman" w:cs="Times New Roman"/>
          <w:sz w:val="28"/>
          <w:szCs w:val="28"/>
        </w:rPr>
      </w:pPr>
      <w:r w:rsidRPr="00334F2D">
        <w:rPr>
          <w:rFonts w:ascii="Times New Roman" w:hAnsi="Times New Roman" w:cs="Times New Roman"/>
          <w:sz w:val="28"/>
          <w:szCs w:val="28"/>
        </w:rPr>
        <w:t>Современные методики обучения всё ещё сохраняют элементы прежней структуры урока, ориентированной преимущественно на механическое повторение действий и автоматизацию навыков. Зачастую основной упор делается на отработку стандартных приемов решения типовых задач, оставляя вне поля зрения необходимость самостоятельного осмысления содержания изучаемой дисциплины.</w:t>
      </w:r>
    </w:p>
    <w:p w14:paraId="5531A1AC" w14:textId="77777777" w:rsidR="00334F2D" w:rsidRPr="00334F2D" w:rsidRDefault="00334F2D" w:rsidP="00334F2D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334F2D">
        <w:rPr>
          <w:rFonts w:ascii="Times New Roman" w:hAnsi="Times New Roman" w:cs="Times New Roman"/>
          <w:b/>
          <w:bCs/>
          <w:sz w:val="28"/>
          <w:szCs w:val="28"/>
        </w:rPr>
        <w:t>Почему традиционный подход мешает качественному образованию?</w:t>
      </w:r>
    </w:p>
    <w:p w14:paraId="6C141F1F" w14:textId="77777777" w:rsidR="00334F2D" w:rsidRPr="00334F2D" w:rsidRDefault="00334F2D" w:rsidP="00334F2D">
      <w:pPr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334F2D">
        <w:rPr>
          <w:rFonts w:ascii="Times New Roman" w:hAnsi="Times New Roman" w:cs="Times New Roman"/>
          <w:sz w:val="28"/>
          <w:szCs w:val="28"/>
        </w:rPr>
        <w:t>Ограниченный спектр упражнений и задач ведет к шаблонному мышлению и отсутствию гибкости в применении приобретённых знаний.</w:t>
      </w:r>
    </w:p>
    <w:p w14:paraId="5AFAC7B8" w14:textId="77777777" w:rsidR="00334F2D" w:rsidRPr="00334F2D" w:rsidRDefault="00334F2D" w:rsidP="00334F2D">
      <w:pPr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334F2D">
        <w:rPr>
          <w:rFonts w:ascii="Times New Roman" w:hAnsi="Times New Roman" w:cs="Times New Roman"/>
          <w:sz w:val="28"/>
          <w:szCs w:val="28"/>
        </w:rPr>
        <w:t>Строгие временные рамки уроков и перегруженная программа оставляют мало возможностей для углубленного изучения отдельных разделов курса.</w:t>
      </w:r>
    </w:p>
    <w:p w14:paraId="61CCC791" w14:textId="77777777" w:rsidR="00334F2D" w:rsidRPr="00334F2D" w:rsidRDefault="00334F2D" w:rsidP="00334F2D">
      <w:pPr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334F2D">
        <w:rPr>
          <w:rFonts w:ascii="Times New Roman" w:hAnsi="Times New Roman" w:cs="Times New Roman"/>
          <w:sz w:val="28"/>
          <w:szCs w:val="28"/>
        </w:rPr>
        <w:t>Контроль знаний сводится главным образом к проверочным работам и тестированию, игнорируя потребность формирования целостного представления о математических дисциплинах.</w:t>
      </w:r>
    </w:p>
    <w:p w14:paraId="0810EAD5" w14:textId="77777777" w:rsidR="00334F2D" w:rsidRPr="00334F2D" w:rsidRDefault="00334F2D" w:rsidP="00334F2D">
      <w:pPr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334F2D">
        <w:rPr>
          <w:rFonts w:ascii="Times New Roman" w:hAnsi="Times New Roman" w:cs="Times New Roman"/>
          <w:b/>
          <w:bCs/>
          <w:i/>
          <w:iCs/>
          <w:sz w:val="28"/>
          <w:szCs w:val="28"/>
        </w:rPr>
        <w:t>Проблема №4: Несоответствие педагогических кадров современному уровню информатизации</w:t>
      </w:r>
    </w:p>
    <w:p w14:paraId="0C0DA91A" w14:textId="2F1B3D7B" w:rsidR="00334F2D" w:rsidRPr="00334F2D" w:rsidRDefault="00334F2D" w:rsidP="00334F2D">
      <w:pPr>
        <w:rPr>
          <w:rFonts w:ascii="Times New Roman" w:hAnsi="Times New Roman" w:cs="Times New Roman"/>
          <w:sz w:val="28"/>
          <w:szCs w:val="28"/>
        </w:rPr>
      </w:pPr>
      <w:r w:rsidRPr="00334F2D">
        <w:rPr>
          <w:rFonts w:ascii="Times New Roman" w:hAnsi="Times New Roman" w:cs="Times New Roman"/>
          <w:sz w:val="28"/>
          <w:szCs w:val="28"/>
        </w:rPr>
        <w:t xml:space="preserve">Одним из существенных препятствий на пути обновления математического образования являются недостаточный уровень владения современными </w:t>
      </w:r>
      <w:proofErr w:type="gramStart"/>
      <w:r w:rsidRPr="00334F2D">
        <w:rPr>
          <w:rFonts w:ascii="Times New Roman" w:hAnsi="Times New Roman" w:cs="Times New Roman"/>
          <w:sz w:val="28"/>
          <w:szCs w:val="28"/>
        </w:rPr>
        <w:t>технологиями  и</w:t>
      </w:r>
      <w:proofErr w:type="gramEnd"/>
      <w:r w:rsidRPr="00334F2D">
        <w:rPr>
          <w:rFonts w:ascii="Times New Roman" w:hAnsi="Times New Roman" w:cs="Times New Roman"/>
          <w:sz w:val="28"/>
          <w:szCs w:val="28"/>
        </w:rPr>
        <w:t xml:space="preserve"> слабое внедрение информационных технологий в практику преподавания. Большинство школьных педагогов плохо знакомы с </w:t>
      </w:r>
      <w:r w:rsidRPr="00334F2D">
        <w:rPr>
          <w:rFonts w:ascii="Times New Roman" w:hAnsi="Times New Roman" w:cs="Times New Roman"/>
          <w:sz w:val="28"/>
          <w:szCs w:val="28"/>
        </w:rPr>
        <w:lastRenderedPageBreak/>
        <w:t>возможностями электронного обучения и дистанционных образовательных платформ.</w:t>
      </w:r>
    </w:p>
    <w:p w14:paraId="1B379782" w14:textId="77777777" w:rsidR="004A0ECD" w:rsidRDefault="004A0ECD" w:rsidP="00334F2D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031CF502" w14:textId="79430584" w:rsidR="00334F2D" w:rsidRPr="00334F2D" w:rsidRDefault="00334F2D" w:rsidP="00334F2D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334F2D">
        <w:rPr>
          <w:rFonts w:ascii="Times New Roman" w:hAnsi="Times New Roman" w:cs="Times New Roman"/>
          <w:b/>
          <w:bCs/>
          <w:sz w:val="28"/>
          <w:szCs w:val="28"/>
        </w:rPr>
        <w:t>Каковы последствия отставания педагогов в цифровом пространстве?</w:t>
      </w:r>
    </w:p>
    <w:p w14:paraId="08F007CD" w14:textId="77777777" w:rsidR="00334F2D" w:rsidRPr="00334F2D" w:rsidRDefault="00334F2D" w:rsidP="00334F2D">
      <w:pPr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334F2D">
        <w:rPr>
          <w:rFonts w:ascii="Times New Roman" w:hAnsi="Times New Roman" w:cs="Times New Roman"/>
          <w:sz w:val="28"/>
          <w:szCs w:val="28"/>
        </w:rPr>
        <w:t>Педагоги редко используют мультимедийные средства и специализированные приложения, способные разнообразить содержание уроков и повысить познавательную активность учащихся.</w:t>
      </w:r>
    </w:p>
    <w:p w14:paraId="7B67EE2E" w14:textId="77777777" w:rsidR="00334F2D" w:rsidRPr="00334F2D" w:rsidRDefault="00334F2D" w:rsidP="00334F2D">
      <w:pPr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334F2D">
        <w:rPr>
          <w:rFonts w:ascii="Times New Roman" w:hAnsi="Times New Roman" w:cs="Times New Roman"/>
          <w:sz w:val="28"/>
          <w:szCs w:val="28"/>
        </w:rPr>
        <w:t>Электронные пособия и задания остаются недооценёнными инструментами обучения, хотя они могли бы значительно расширить диапазон возможностей в преподавании сложных математических тем.</w:t>
      </w:r>
    </w:p>
    <w:p w14:paraId="17578FE6" w14:textId="77777777" w:rsidR="00334F2D" w:rsidRPr="00334F2D" w:rsidRDefault="00334F2D" w:rsidP="00334F2D">
      <w:pPr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334F2D">
        <w:rPr>
          <w:rFonts w:ascii="Times New Roman" w:hAnsi="Times New Roman" w:cs="Times New Roman"/>
          <w:b/>
          <w:bCs/>
          <w:i/>
          <w:iCs/>
          <w:sz w:val="28"/>
          <w:szCs w:val="28"/>
        </w:rPr>
        <w:t>Проблема №5: Ориентация на формулы и стандартные тесты, а не на развитие глубоких мыслительных процессов</w:t>
      </w:r>
    </w:p>
    <w:p w14:paraId="1538199D" w14:textId="77777777" w:rsidR="00334F2D" w:rsidRPr="00334F2D" w:rsidRDefault="00334F2D" w:rsidP="00334F2D">
      <w:pPr>
        <w:rPr>
          <w:rFonts w:ascii="Times New Roman" w:hAnsi="Times New Roman" w:cs="Times New Roman"/>
          <w:sz w:val="28"/>
          <w:szCs w:val="28"/>
        </w:rPr>
      </w:pPr>
      <w:r w:rsidRPr="00334F2D">
        <w:rPr>
          <w:rFonts w:ascii="Times New Roman" w:hAnsi="Times New Roman" w:cs="Times New Roman"/>
          <w:sz w:val="28"/>
          <w:szCs w:val="28"/>
        </w:rPr>
        <w:t>Система оценивания успеваемости школьников также имеет определённые недостатки. Основной акцент ставится на проверку памяти и умения правильно воспроизводить ранее полученные знания. Качество мышления, способность создавать собственные гипотезы и проверять их экспериментально остаются незамеченными. Подобный подход формирует поколение учащихся, привыкших к простым алгоритмическим действиям и отчуждённых от исследовательской активности.</w:t>
      </w:r>
    </w:p>
    <w:p w14:paraId="243B5236" w14:textId="77777777" w:rsidR="00334F2D" w:rsidRPr="00334F2D" w:rsidRDefault="00334F2D" w:rsidP="00334F2D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334F2D">
        <w:rPr>
          <w:rFonts w:ascii="Times New Roman" w:hAnsi="Times New Roman" w:cs="Times New Roman"/>
          <w:b/>
          <w:bCs/>
          <w:sz w:val="28"/>
          <w:szCs w:val="28"/>
        </w:rPr>
        <w:t>Какие риски несет традиционная система контроля знаний?</w:t>
      </w:r>
    </w:p>
    <w:p w14:paraId="12CDA19C" w14:textId="77777777" w:rsidR="00334F2D" w:rsidRPr="00334F2D" w:rsidRDefault="00334F2D" w:rsidP="00334F2D">
      <w:pPr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 w:rsidRPr="00334F2D">
        <w:rPr>
          <w:rFonts w:ascii="Times New Roman" w:hAnsi="Times New Roman" w:cs="Times New Roman"/>
          <w:sz w:val="28"/>
          <w:szCs w:val="28"/>
        </w:rPr>
        <w:t>Школьники привыкают искать готовые ответы, забывая о необходимости самостоятельно формировать оригинальные идеи и рассуждать.</w:t>
      </w:r>
    </w:p>
    <w:p w14:paraId="75BD95CA" w14:textId="77777777" w:rsidR="00334F2D" w:rsidRPr="00334F2D" w:rsidRDefault="00334F2D" w:rsidP="00334F2D">
      <w:pPr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 w:rsidRPr="00334F2D">
        <w:rPr>
          <w:rFonts w:ascii="Times New Roman" w:hAnsi="Times New Roman" w:cs="Times New Roman"/>
          <w:sz w:val="28"/>
          <w:szCs w:val="28"/>
        </w:rPr>
        <w:t>Предсказуемость экзаменационного формата провоцирует распространение шпаргалок и плагиата.</w:t>
      </w:r>
    </w:p>
    <w:p w14:paraId="05286876" w14:textId="77777777" w:rsidR="00334F2D" w:rsidRPr="00334F2D" w:rsidRDefault="00334F2D" w:rsidP="00334F2D">
      <w:pPr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 w:rsidRPr="00334F2D">
        <w:rPr>
          <w:rFonts w:ascii="Times New Roman" w:hAnsi="Times New Roman" w:cs="Times New Roman"/>
          <w:sz w:val="28"/>
          <w:szCs w:val="28"/>
        </w:rPr>
        <w:t>Результаты экзаменов становятся скорее показателем памяти, нежели критерием глубины понимания предмета.</w:t>
      </w:r>
    </w:p>
    <w:p w14:paraId="7A3C36ED" w14:textId="77777777" w:rsidR="00334F2D" w:rsidRPr="00334F2D" w:rsidRDefault="00334F2D" w:rsidP="00FD268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34F2D">
        <w:rPr>
          <w:rFonts w:ascii="Times New Roman" w:hAnsi="Times New Roman" w:cs="Times New Roman"/>
          <w:b/>
          <w:bCs/>
          <w:sz w:val="28"/>
          <w:szCs w:val="28"/>
        </w:rPr>
        <w:t>Анализ возможных решений проблем</w:t>
      </w:r>
    </w:p>
    <w:p w14:paraId="73142DE9" w14:textId="77777777" w:rsidR="00334F2D" w:rsidRPr="00334F2D" w:rsidRDefault="00334F2D" w:rsidP="00334F2D">
      <w:pPr>
        <w:rPr>
          <w:rFonts w:ascii="Times New Roman" w:hAnsi="Times New Roman" w:cs="Times New Roman"/>
          <w:sz w:val="28"/>
          <w:szCs w:val="28"/>
        </w:rPr>
      </w:pPr>
      <w:r w:rsidRPr="00334F2D">
        <w:rPr>
          <w:rFonts w:ascii="Times New Roman" w:hAnsi="Times New Roman" w:cs="Times New Roman"/>
          <w:sz w:val="28"/>
          <w:szCs w:val="28"/>
        </w:rPr>
        <w:t>Рассмотрев основные препятствия на пути улучшения качества математического образования, рассмотрим теперь возможные способы их преодоления.</w:t>
      </w:r>
    </w:p>
    <w:p w14:paraId="683241BF" w14:textId="77777777" w:rsidR="00334F2D" w:rsidRPr="00334F2D" w:rsidRDefault="00334F2D" w:rsidP="00334F2D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334F2D">
        <w:rPr>
          <w:rFonts w:ascii="Times New Roman" w:hAnsi="Times New Roman" w:cs="Times New Roman"/>
          <w:b/>
          <w:bCs/>
          <w:sz w:val="28"/>
          <w:szCs w:val="28"/>
        </w:rPr>
        <w:t>Повышение мотивации учащихся</w:t>
      </w:r>
    </w:p>
    <w:p w14:paraId="6B113133" w14:textId="77777777" w:rsidR="00334F2D" w:rsidRPr="00334F2D" w:rsidRDefault="00334F2D" w:rsidP="00334F2D">
      <w:pPr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 w:rsidRPr="00334F2D">
        <w:rPr>
          <w:rFonts w:ascii="Times New Roman" w:hAnsi="Times New Roman" w:cs="Times New Roman"/>
          <w:b/>
          <w:bCs/>
          <w:sz w:val="28"/>
          <w:szCs w:val="28"/>
        </w:rPr>
        <w:t>Интерактивные методы преподавания</w:t>
      </w:r>
      <w:r w:rsidRPr="00334F2D">
        <w:rPr>
          <w:rFonts w:ascii="Times New Roman" w:hAnsi="Times New Roman" w:cs="Times New Roman"/>
          <w:sz w:val="28"/>
          <w:szCs w:val="28"/>
        </w:rPr>
        <w:t xml:space="preserve">: Внедрение игровых моментов, решение кейсов и проектных задач позволит оживить атмосферу уроков и вызвать интерес у школьников. Игры типа квестов, </w:t>
      </w:r>
      <w:r w:rsidRPr="00334F2D">
        <w:rPr>
          <w:rFonts w:ascii="Times New Roman" w:hAnsi="Times New Roman" w:cs="Times New Roman"/>
          <w:sz w:val="28"/>
          <w:szCs w:val="28"/>
        </w:rPr>
        <w:lastRenderedPageBreak/>
        <w:t>пазлов и соревнований способствуют лучшему пониманию сложных понятий и развитию командного взаимодействия.</w:t>
      </w:r>
    </w:p>
    <w:p w14:paraId="0D995230" w14:textId="77777777" w:rsidR="00334F2D" w:rsidRPr="00334F2D" w:rsidRDefault="00334F2D" w:rsidP="00334F2D">
      <w:pPr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 w:rsidRPr="00334F2D">
        <w:rPr>
          <w:rFonts w:ascii="Times New Roman" w:hAnsi="Times New Roman" w:cs="Times New Roman"/>
          <w:b/>
          <w:bCs/>
          <w:sz w:val="28"/>
          <w:szCs w:val="28"/>
        </w:rPr>
        <w:t>Практикоориентированный подход</w:t>
      </w:r>
      <w:r w:rsidRPr="00334F2D">
        <w:rPr>
          <w:rFonts w:ascii="Times New Roman" w:hAnsi="Times New Roman" w:cs="Times New Roman"/>
          <w:sz w:val="28"/>
          <w:szCs w:val="28"/>
        </w:rPr>
        <w:t>: Подключение жизненных примеров и демонстрация применимости математических принципов в науке, технике и экономике позволят показать детям важность математики в окружающем мире. Например, изучение процентов, графиков функций и вероятности легко иллюстрируется примерами финансовых расчётов, строительных чертежей и статистических данных.</w:t>
      </w:r>
    </w:p>
    <w:p w14:paraId="4DF2BB33" w14:textId="77777777" w:rsidR="00334F2D" w:rsidRPr="00334F2D" w:rsidRDefault="00334F2D" w:rsidP="00334F2D">
      <w:pPr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 w:rsidRPr="00334F2D">
        <w:rPr>
          <w:rFonts w:ascii="Times New Roman" w:hAnsi="Times New Roman" w:cs="Times New Roman"/>
          <w:b/>
          <w:bCs/>
          <w:sz w:val="28"/>
          <w:szCs w:val="28"/>
        </w:rPr>
        <w:t>Создание позитивного отношения к ошибкам</w:t>
      </w:r>
      <w:proofErr w:type="gramStart"/>
      <w:r w:rsidRPr="00334F2D">
        <w:rPr>
          <w:rFonts w:ascii="Times New Roman" w:hAnsi="Times New Roman" w:cs="Times New Roman"/>
          <w:sz w:val="28"/>
          <w:szCs w:val="28"/>
        </w:rPr>
        <w:t>: Вместо</w:t>
      </w:r>
      <w:proofErr w:type="gramEnd"/>
      <w:r w:rsidRPr="00334F2D">
        <w:rPr>
          <w:rFonts w:ascii="Times New Roman" w:hAnsi="Times New Roman" w:cs="Times New Roman"/>
          <w:sz w:val="28"/>
          <w:szCs w:val="28"/>
        </w:rPr>
        <w:t xml:space="preserve"> наказания за неверные ответы важно поощрять стремление учиться на собственных промахах. Учителя должны помогать ученикам преодолевать страх ошибок и воспринимать их как естественный этап познания.</w:t>
      </w:r>
    </w:p>
    <w:p w14:paraId="74048378" w14:textId="77777777" w:rsidR="00334F2D" w:rsidRPr="00334F2D" w:rsidRDefault="00334F2D" w:rsidP="00334F2D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334F2D">
        <w:rPr>
          <w:rFonts w:ascii="Times New Roman" w:hAnsi="Times New Roman" w:cs="Times New Roman"/>
          <w:b/>
          <w:bCs/>
          <w:sz w:val="28"/>
          <w:szCs w:val="28"/>
        </w:rPr>
        <w:t>Дифференциация и индивидуальный подход</w:t>
      </w:r>
    </w:p>
    <w:p w14:paraId="6C347AAB" w14:textId="77777777" w:rsidR="00334F2D" w:rsidRPr="00334F2D" w:rsidRDefault="00334F2D" w:rsidP="00334F2D">
      <w:pPr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r w:rsidRPr="00334F2D">
        <w:rPr>
          <w:rFonts w:ascii="Times New Roman" w:hAnsi="Times New Roman" w:cs="Times New Roman"/>
          <w:b/>
          <w:bCs/>
          <w:sz w:val="28"/>
          <w:szCs w:val="28"/>
        </w:rPr>
        <w:t>Диагностика стартового уровня</w:t>
      </w:r>
      <w:r w:rsidRPr="00334F2D">
        <w:rPr>
          <w:rFonts w:ascii="Times New Roman" w:hAnsi="Times New Roman" w:cs="Times New Roman"/>
          <w:sz w:val="28"/>
          <w:szCs w:val="28"/>
        </w:rPr>
        <w:t>: Проведение регулярных диагностик позволяет определить сильные и слабые стороны каждого ученика, выделить зоны риска и разработать персональные планы развития.</w:t>
      </w:r>
    </w:p>
    <w:p w14:paraId="3452D780" w14:textId="77777777" w:rsidR="00334F2D" w:rsidRPr="00334F2D" w:rsidRDefault="00334F2D" w:rsidP="00334F2D">
      <w:pPr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r w:rsidRPr="00334F2D">
        <w:rPr>
          <w:rFonts w:ascii="Times New Roman" w:hAnsi="Times New Roman" w:cs="Times New Roman"/>
          <w:b/>
          <w:bCs/>
          <w:sz w:val="28"/>
          <w:szCs w:val="28"/>
        </w:rPr>
        <w:t>Использование цифрового портфолио</w:t>
      </w:r>
      <w:r w:rsidRPr="00334F2D">
        <w:rPr>
          <w:rFonts w:ascii="Times New Roman" w:hAnsi="Times New Roman" w:cs="Times New Roman"/>
          <w:sz w:val="28"/>
          <w:szCs w:val="28"/>
        </w:rPr>
        <w:t>: Каждый ученик мог бы иметь собственный электронный профиль, куда заносились бы успехи и достижения в изучении математики. Этот инструмент позволил бы отслеживать динамику прогресса и оперативно реагировать на изменение потребностей учащихся.</w:t>
      </w:r>
    </w:p>
    <w:p w14:paraId="69221A32" w14:textId="77777777" w:rsidR="00334F2D" w:rsidRPr="00334F2D" w:rsidRDefault="00334F2D" w:rsidP="00334F2D">
      <w:pPr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r w:rsidRPr="00334F2D">
        <w:rPr>
          <w:rFonts w:ascii="Times New Roman" w:hAnsi="Times New Roman" w:cs="Times New Roman"/>
          <w:b/>
          <w:bCs/>
          <w:sz w:val="28"/>
          <w:szCs w:val="28"/>
        </w:rPr>
        <w:t>Индивидуальная помощь и поддержка</w:t>
      </w:r>
      <w:r w:rsidRPr="00334F2D">
        <w:rPr>
          <w:rFonts w:ascii="Times New Roman" w:hAnsi="Times New Roman" w:cs="Times New Roman"/>
          <w:sz w:val="28"/>
          <w:szCs w:val="28"/>
        </w:rPr>
        <w:t>: Привлечение наставников, создание кружков и секций по интересам способно восполнить недостающие знания и поддержать одарённых детей.</w:t>
      </w:r>
    </w:p>
    <w:p w14:paraId="5F50ADF6" w14:textId="77777777" w:rsidR="00334F2D" w:rsidRPr="00334F2D" w:rsidRDefault="00334F2D" w:rsidP="00334F2D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334F2D">
        <w:rPr>
          <w:rFonts w:ascii="Times New Roman" w:hAnsi="Times New Roman" w:cs="Times New Roman"/>
          <w:b/>
          <w:bCs/>
          <w:sz w:val="28"/>
          <w:szCs w:val="28"/>
        </w:rPr>
        <w:t>Освоение учителями новейших образовательных технологий</w:t>
      </w:r>
    </w:p>
    <w:p w14:paraId="352E98E6" w14:textId="77777777" w:rsidR="00334F2D" w:rsidRPr="00334F2D" w:rsidRDefault="00334F2D" w:rsidP="00334F2D">
      <w:pPr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</w:rPr>
      </w:pPr>
      <w:r w:rsidRPr="00334F2D">
        <w:rPr>
          <w:rFonts w:ascii="Times New Roman" w:hAnsi="Times New Roman" w:cs="Times New Roman"/>
          <w:b/>
          <w:bCs/>
          <w:sz w:val="28"/>
          <w:szCs w:val="28"/>
        </w:rPr>
        <w:t>Регулярное повышение квалификации</w:t>
      </w:r>
      <w:r w:rsidRPr="00334F2D">
        <w:rPr>
          <w:rFonts w:ascii="Times New Roman" w:hAnsi="Times New Roman" w:cs="Times New Roman"/>
          <w:sz w:val="28"/>
          <w:szCs w:val="28"/>
        </w:rPr>
        <w:t>: Постоянное совершенствование знаний педагогов путём прохождения специализированных курсов и тренингов позволит освоить лучшие мировые практики и научиться эффективно пользоваться новыми техническими средствами.</w:t>
      </w:r>
    </w:p>
    <w:p w14:paraId="57AC83EC" w14:textId="77777777" w:rsidR="00334F2D" w:rsidRPr="00334F2D" w:rsidRDefault="00334F2D" w:rsidP="00334F2D">
      <w:pPr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</w:rPr>
      </w:pPr>
      <w:r w:rsidRPr="00334F2D">
        <w:rPr>
          <w:rFonts w:ascii="Times New Roman" w:hAnsi="Times New Roman" w:cs="Times New Roman"/>
          <w:b/>
          <w:bCs/>
          <w:sz w:val="28"/>
          <w:szCs w:val="28"/>
        </w:rPr>
        <w:t>Организация сетевого сотрудничества</w:t>
      </w:r>
      <w:r w:rsidRPr="00334F2D">
        <w:rPr>
          <w:rFonts w:ascii="Times New Roman" w:hAnsi="Times New Roman" w:cs="Times New Roman"/>
          <w:sz w:val="28"/>
          <w:szCs w:val="28"/>
        </w:rPr>
        <w:t>: Совместная работа учителей-предметников в рамках социальных сетей и специализированных площадок даст возможность коллективного обсуждения вопросов преподавания и разработки эффективных практик.</w:t>
      </w:r>
    </w:p>
    <w:p w14:paraId="104DE2CF" w14:textId="77777777" w:rsidR="00334F2D" w:rsidRPr="00334F2D" w:rsidRDefault="00334F2D" w:rsidP="00334F2D">
      <w:pPr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</w:rPr>
      </w:pPr>
      <w:r w:rsidRPr="00334F2D">
        <w:rPr>
          <w:rFonts w:ascii="Times New Roman" w:hAnsi="Times New Roman" w:cs="Times New Roman"/>
          <w:b/>
          <w:bCs/>
          <w:sz w:val="28"/>
          <w:szCs w:val="28"/>
        </w:rPr>
        <w:t>Поддержка инициатив молодых педагогов</w:t>
      </w:r>
      <w:r w:rsidRPr="00334F2D">
        <w:rPr>
          <w:rFonts w:ascii="Times New Roman" w:hAnsi="Times New Roman" w:cs="Times New Roman"/>
          <w:sz w:val="28"/>
          <w:szCs w:val="28"/>
        </w:rPr>
        <w:t xml:space="preserve">: Молодые специалисты чаще всего открыты к новшествам и готовы рисковать, внедряя </w:t>
      </w:r>
      <w:r w:rsidRPr="00334F2D">
        <w:rPr>
          <w:rFonts w:ascii="Times New Roman" w:hAnsi="Times New Roman" w:cs="Times New Roman"/>
          <w:sz w:val="28"/>
          <w:szCs w:val="28"/>
        </w:rPr>
        <w:lastRenderedPageBreak/>
        <w:t>инновационные подходы. Поддерживая их инициативу, мы сможем создать сообщество прогрессивных учителей, движущих образование вперёд.</w:t>
      </w:r>
    </w:p>
    <w:p w14:paraId="7DD5A113" w14:textId="77777777" w:rsidR="004A0ECD" w:rsidRDefault="004A0ECD" w:rsidP="00334F2D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1702CC29" w14:textId="0AB5DC6B" w:rsidR="00334F2D" w:rsidRPr="00334F2D" w:rsidRDefault="00334F2D" w:rsidP="004A0ECD">
      <w:pPr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334F2D">
        <w:rPr>
          <w:rFonts w:ascii="Times New Roman" w:hAnsi="Times New Roman" w:cs="Times New Roman"/>
          <w:b/>
          <w:bCs/>
          <w:i/>
          <w:iCs/>
          <w:sz w:val="28"/>
          <w:szCs w:val="28"/>
        </w:rPr>
        <w:t>Реформирование системы оценивания</w:t>
      </w:r>
    </w:p>
    <w:p w14:paraId="615EF3C5" w14:textId="77777777" w:rsidR="00334F2D" w:rsidRPr="00334F2D" w:rsidRDefault="00334F2D" w:rsidP="00334F2D">
      <w:pPr>
        <w:numPr>
          <w:ilvl w:val="0"/>
          <w:numId w:val="10"/>
        </w:numPr>
        <w:rPr>
          <w:rFonts w:ascii="Times New Roman" w:hAnsi="Times New Roman" w:cs="Times New Roman"/>
          <w:sz w:val="28"/>
          <w:szCs w:val="28"/>
        </w:rPr>
      </w:pPr>
      <w:r w:rsidRPr="00334F2D">
        <w:rPr>
          <w:rFonts w:ascii="Times New Roman" w:hAnsi="Times New Roman" w:cs="Times New Roman"/>
          <w:b/>
          <w:bCs/>
          <w:sz w:val="28"/>
          <w:szCs w:val="28"/>
        </w:rPr>
        <w:t xml:space="preserve">Оценка </w:t>
      </w:r>
      <w:proofErr w:type="spellStart"/>
      <w:r w:rsidRPr="00334F2D">
        <w:rPr>
          <w:rFonts w:ascii="Times New Roman" w:hAnsi="Times New Roman" w:cs="Times New Roman"/>
          <w:b/>
          <w:bCs/>
          <w:sz w:val="28"/>
          <w:szCs w:val="28"/>
        </w:rPr>
        <w:t>метакомпетенций</w:t>
      </w:r>
      <w:proofErr w:type="spellEnd"/>
      <w:proofErr w:type="gramStart"/>
      <w:r w:rsidRPr="00334F2D">
        <w:rPr>
          <w:rFonts w:ascii="Times New Roman" w:hAnsi="Times New Roman" w:cs="Times New Roman"/>
          <w:sz w:val="28"/>
          <w:szCs w:val="28"/>
        </w:rPr>
        <w:t>: Нужно</w:t>
      </w:r>
      <w:proofErr w:type="gramEnd"/>
      <w:r w:rsidRPr="00334F2D">
        <w:rPr>
          <w:rFonts w:ascii="Times New Roman" w:hAnsi="Times New Roman" w:cs="Times New Roman"/>
          <w:sz w:val="28"/>
          <w:szCs w:val="28"/>
        </w:rPr>
        <w:t xml:space="preserve"> перейти от количественного измерения результата («сколько решено верно») к качественной оценке мышления и творчества учащихся. Так, важными показателями станут не только правильные ответы, но и оригинальность рассуждений, глубина проникновения в тему и способность видеть межпредметные связи.</w:t>
      </w:r>
    </w:p>
    <w:p w14:paraId="12BAB339" w14:textId="77777777" w:rsidR="00334F2D" w:rsidRPr="00334F2D" w:rsidRDefault="00334F2D" w:rsidP="00334F2D">
      <w:pPr>
        <w:numPr>
          <w:ilvl w:val="0"/>
          <w:numId w:val="10"/>
        </w:numPr>
        <w:rPr>
          <w:rFonts w:ascii="Times New Roman" w:hAnsi="Times New Roman" w:cs="Times New Roman"/>
          <w:sz w:val="28"/>
          <w:szCs w:val="28"/>
        </w:rPr>
      </w:pPr>
      <w:r w:rsidRPr="00334F2D">
        <w:rPr>
          <w:rFonts w:ascii="Times New Roman" w:hAnsi="Times New Roman" w:cs="Times New Roman"/>
          <w:b/>
          <w:bCs/>
          <w:sz w:val="28"/>
          <w:szCs w:val="28"/>
        </w:rPr>
        <w:t>Проектные экзамены</w:t>
      </w:r>
      <w:proofErr w:type="gramStart"/>
      <w:r w:rsidRPr="00334F2D">
        <w:rPr>
          <w:rFonts w:ascii="Times New Roman" w:hAnsi="Times New Roman" w:cs="Times New Roman"/>
          <w:sz w:val="28"/>
          <w:szCs w:val="28"/>
        </w:rPr>
        <w:t>: Вместо</w:t>
      </w:r>
      <w:proofErr w:type="gramEnd"/>
      <w:r w:rsidRPr="00334F2D">
        <w:rPr>
          <w:rFonts w:ascii="Times New Roman" w:hAnsi="Times New Roman" w:cs="Times New Roman"/>
          <w:sz w:val="28"/>
          <w:szCs w:val="28"/>
        </w:rPr>
        <w:t xml:space="preserve"> обычных контрольных работ школьники могли бы демонстрировать свои знания через подготовку и защиту презентаций, моделей и исследований. Такие мероприятия формируют необходимые профессиональные навыки и повышают ответственность за собственную работу.</w:t>
      </w:r>
    </w:p>
    <w:p w14:paraId="1F7A3F57" w14:textId="2EBBE4BD" w:rsidR="00334F2D" w:rsidRPr="00334F2D" w:rsidRDefault="00334F2D" w:rsidP="00334F2D">
      <w:pPr>
        <w:numPr>
          <w:ilvl w:val="0"/>
          <w:numId w:val="10"/>
        </w:numPr>
        <w:rPr>
          <w:rFonts w:ascii="Times New Roman" w:hAnsi="Times New Roman" w:cs="Times New Roman"/>
          <w:sz w:val="28"/>
          <w:szCs w:val="28"/>
        </w:rPr>
      </w:pPr>
      <w:r w:rsidRPr="00334F2D">
        <w:rPr>
          <w:rFonts w:ascii="Times New Roman" w:hAnsi="Times New Roman" w:cs="Times New Roman"/>
          <w:b/>
          <w:bCs/>
          <w:sz w:val="28"/>
          <w:szCs w:val="28"/>
        </w:rPr>
        <w:t>Автоматизация проверки знаний</w:t>
      </w:r>
      <w:r w:rsidRPr="00334F2D">
        <w:rPr>
          <w:rFonts w:ascii="Times New Roman" w:hAnsi="Times New Roman" w:cs="Times New Roman"/>
          <w:sz w:val="28"/>
          <w:szCs w:val="28"/>
        </w:rPr>
        <w:t xml:space="preserve">: Онлайн-тесты и компьютерные тренажёры облегчают оценку знаний, позволяя объективно оценивать каждый аспект достигнутых успехов. Применение автоматизированных систем позволит высвободить больше </w:t>
      </w:r>
      <w:proofErr w:type="gramStart"/>
      <w:r w:rsidRPr="00334F2D">
        <w:rPr>
          <w:rFonts w:ascii="Times New Roman" w:hAnsi="Times New Roman" w:cs="Times New Roman"/>
          <w:sz w:val="28"/>
          <w:szCs w:val="28"/>
        </w:rPr>
        <w:t>времени  для</w:t>
      </w:r>
      <w:proofErr w:type="gramEnd"/>
      <w:r w:rsidRPr="00334F2D">
        <w:rPr>
          <w:rFonts w:ascii="Times New Roman" w:hAnsi="Times New Roman" w:cs="Times New Roman"/>
          <w:sz w:val="28"/>
          <w:szCs w:val="28"/>
        </w:rPr>
        <w:t xml:space="preserve"> консультативной помощи и личного общения с учениками.</w:t>
      </w:r>
    </w:p>
    <w:p w14:paraId="2FDCB7D6" w14:textId="77777777" w:rsidR="00334F2D" w:rsidRPr="00334F2D" w:rsidRDefault="00334F2D" w:rsidP="004A0ECD">
      <w:pPr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334F2D">
        <w:rPr>
          <w:rFonts w:ascii="Times New Roman" w:hAnsi="Times New Roman" w:cs="Times New Roman"/>
          <w:b/>
          <w:bCs/>
          <w:i/>
          <w:iCs/>
          <w:sz w:val="28"/>
          <w:szCs w:val="28"/>
        </w:rPr>
        <w:t>Заключение</w:t>
      </w:r>
    </w:p>
    <w:p w14:paraId="41854E4E" w14:textId="77777777" w:rsidR="00334F2D" w:rsidRPr="00334F2D" w:rsidRDefault="00334F2D" w:rsidP="00334F2D">
      <w:pPr>
        <w:rPr>
          <w:rFonts w:ascii="Times New Roman" w:hAnsi="Times New Roman" w:cs="Times New Roman"/>
          <w:sz w:val="28"/>
          <w:szCs w:val="28"/>
        </w:rPr>
      </w:pPr>
      <w:r w:rsidRPr="00334F2D">
        <w:rPr>
          <w:rFonts w:ascii="Times New Roman" w:hAnsi="Times New Roman" w:cs="Times New Roman"/>
          <w:sz w:val="28"/>
          <w:szCs w:val="28"/>
        </w:rPr>
        <w:t>Эффективное реформирование математического образования предполагает многоуровневый подход, включающий работу над повышением мотивации школьников, организацию адресной поддержки отстающих и предоставление возможностей реализации талантов успешных учеников. Важна переориентация методов преподавания с пассивного восприятия информации на активное вовлечение в исследование и творческий процесс. Нельзя забывать и о совершенствовании цифровой инфраструктуры и повышении квалификации педагогов, владеющих навыками работы с современными информационными ресурсами. Только объединяя все указанные направления работы, можно рассчитывать на значительное улучшение состояния математического образования в нашей стране.</w:t>
      </w:r>
    </w:p>
    <w:p w14:paraId="5C1CE1F8" w14:textId="77777777" w:rsidR="00EF76E0" w:rsidRPr="00334F2D" w:rsidRDefault="00EF76E0">
      <w:pPr>
        <w:rPr>
          <w:rFonts w:ascii="Times New Roman" w:hAnsi="Times New Roman" w:cs="Times New Roman"/>
          <w:sz w:val="28"/>
          <w:szCs w:val="28"/>
        </w:rPr>
      </w:pPr>
    </w:p>
    <w:sectPr w:rsidR="00EF76E0" w:rsidRPr="00334F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6272C6"/>
    <w:multiLevelType w:val="multilevel"/>
    <w:tmpl w:val="C27EEC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802470F"/>
    <w:multiLevelType w:val="multilevel"/>
    <w:tmpl w:val="AAE0CA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1D7661C"/>
    <w:multiLevelType w:val="multilevel"/>
    <w:tmpl w:val="0A3880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6B245BB"/>
    <w:multiLevelType w:val="multilevel"/>
    <w:tmpl w:val="C23852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912592B"/>
    <w:multiLevelType w:val="multilevel"/>
    <w:tmpl w:val="3F5064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A605885"/>
    <w:multiLevelType w:val="multilevel"/>
    <w:tmpl w:val="534848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A312071"/>
    <w:multiLevelType w:val="multilevel"/>
    <w:tmpl w:val="A37A0B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07C5DF7"/>
    <w:multiLevelType w:val="multilevel"/>
    <w:tmpl w:val="4492DF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175533A"/>
    <w:multiLevelType w:val="multilevel"/>
    <w:tmpl w:val="3BB6FE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33F0EF0"/>
    <w:multiLevelType w:val="multilevel"/>
    <w:tmpl w:val="961890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350643751">
    <w:abstractNumId w:val="4"/>
  </w:num>
  <w:num w:numId="2" w16cid:durableId="491797719">
    <w:abstractNumId w:val="0"/>
  </w:num>
  <w:num w:numId="3" w16cid:durableId="1346129789">
    <w:abstractNumId w:val="7"/>
  </w:num>
  <w:num w:numId="4" w16cid:durableId="621693143">
    <w:abstractNumId w:val="3"/>
  </w:num>
  <w:num w:numId="5" w16cid:durableId="1801655643">
    <w:abstractNumId w:val="5"/>
  </w:num>
  <w:num w:numId="6" w16cid:durableId="1980526874">
    <w:abstractNumId w:val="9"/>
  </w:num>
  <w:num w:numId="7" w16cid:durableId="147089135">
    <w:abstractNumId w:val="6"/>
  </w:num>
  <w:num w:numId="8" w16cid:durableId="1575823668">
    <w:abstractNumId w:val="2"/>
  </w:num>
  <w:num w:numId="9" w16cid:durableId="1476675769">
    <w:abstractNumId w:val="8"/>
  </w:num>
  <w:num w:numId="10" w16cid:durableId="147143804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6F2E"/>
    <w:rsid w:val="00156F2E"/>
    <w:rsid w:val="00205E24"/>
    <w:rsid w:val="00334F2D"/>
    <w:rsid w:val="004A0ECD"/>
    <w:rsid w:val="004A1421"/>
    <w:rsid w:val="004B2F14"/>
    <w:rsid w:val="00871B92"/>
    <w:rsid w:val="00EF76E0"/>
    <w:rsid w:val="00FD26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03C5AB"/>
  <w15:chartTrackingRefBased/>
  <w15:docId w15:val="{F917223A-1C2D-4C78-A6F3-3437D94EEB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56F2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56F2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56F2E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56F2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56F2E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56F2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56F2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56F2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56F2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56F2E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156F2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156F2E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156F2E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156F2E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156F2E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156F2E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156F2E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156F2E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156F2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156F2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156F2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156F2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156F2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156F2E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156F2E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156F2E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156F2E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156F2E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156F2E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5</Pages>
  <Words>1430</Words>
  <Characters>8156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Иванова</dc:creator>
  <cp:keywords/>
  <dc:description/>
  <cp:lastModifiedBy>Татьяна Иванова</cp:lastModifiedBy>
  <cp:revision>4</cp:revision>
  <dcterms:created xsi:type="dcterms:W3CDTF">2025-11-30T11:50:00Z</dcterms:created>
  <dcterms:modified xsi:type="dcterms:W3CDTF">2025-11-30T12:22:00Z</dcterms:modified>
</cp:coreProperties>
</file>