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569632" w14:textId="49AE046C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Развитие коммуникативной компетенции школьников в процессе художественного образования К.В. </w:t>
      </w:r>
      <w:r>
        <w:rPr>
          <w:rFonts w:ascii="Times New Roman" w:hAnsi="Times New Roman" w:cs="Times New Roman"/>
          <w:sz w:val="28"/>
          <w:szCs w:val="28"/>
        </w:rPr>
        <w:t>Асмолова</w:t>
      </w:r>
    </w:p>
    <w:p w14:paraId="2C0EE9F0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69B5EBDB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Введение понятий «компетентность», «компетенция» в педагогическую практику школы требует изменения содержания и методов образования, уточнения видов деятельности, которыми должны овладеть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927E16">
        <w:rPr>
          <w:rFonts w:ascii="Times New Roman" w:hAnsi="Times New Roman" w:cs="Times New Roman"/>
          <w:sz w:val="28"/>
          <w:szCs w:val="28"/>
        </w:rPr>
        <w:t>уча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927E16">
        <w:rPr>
          <w:rFonts w:ascii="Times New Roman" w:hAnsi="Times New Roman" w:cs="Times New Roman"/>
          <w:sz w:val="28"/>
          <w:szCs w:val="28"/>
        </w:rPr>
        <w:t xml:space="preserve">щиеся. Компетентностный подход означает постепенную переориентацию доминирующей образовательной парадигмы с преимущественной трансляцией знаний, формированием навыков на создание условий для овладения комплексом компетенций, означающих потенциал, способности выпускника к устойчивой жизнедеятельности в условиях современного многофакторного социально-политического, рыночно-экономического, информационно и </w:t>
      </w:r>
      <w:proofErr w:type="spellStart"/>
      <w:r w:rsidRPr="00927E16">
        <w:rPr>
          <w:rFonts w:ascii="Times New Roman" w:hAnsi="Times New Roman" w:cs="Times New Roman"/>
          <w:sz w:val="28"/>
          <w:szCs w:val="28"/>
        </w:rPr>
        <w:t>коммуникационно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</w:t>
      </w:r>
      <w:r w:rsidRPr="00927E16">
        <w:rPr>
          <w:rFonts w:ascii="Times New Roman" w:hAnsi="Times New Roman" w:cs="Times New Roman"/>
          <w:sz w:val="28"/>
          <w:szCs w:val="28"/>
        </w:rPr>
        <w:t xml:space="preserve">насыщенного пространства [4, с. 112]. Хуторской А.В. рассматривает компетентность как способность к решению задач и готовность к своей профессиональной роли в той или иной области деятельности; как совокупность личностных качеств человека, обусловленных опытом его деятельности в определенной социально и личностно значимой сфере. Относительно школьника – это самостоятельно реализуемая способность, основанная на приобретенных знаниях ученика, его учебном и жизненном опыте, ценностях и наклонностях, которую он развил в результате своей образовательной деятельности и практики [4, с. 110]. </w:t>
      </w:r>
    </w:p>
    <w:p w14:paraId="743A8C00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Компетенция – отчужденное, заранее заданное социальное требование (норма) к образовательной подготовке ученика, необходимой для его эффективной продуктивной деятельности в определенной сфере [3, с. 58]. 95 Хуторской А.В. предлагает трехуровневую иерархию компетенций: – ключевые – относятся к общему (метапредметному) содержанию образования; – </w:t>
      </w:r>
      <w:proofErr w:type="spellStart"/>
      <w:r w:rsidRPr="00927E16">
        <w:rPr>
          <w:rFonts w:ascii="Times New Roman" w:hAnsi="Times New Roman" w:cs="Times New Roman"/>
          <w:sz w:val="28"/>
          <w:szCs w:val="28"/>
        </w:rPr>
        <w:t>общепредметные</w:t>
      </w:r>
      <w:proofErr w:type="spellEnd"/>
      <w:r w:rsidRPr="00927E16">
        <w:rPr>
          <w:rFonts w:ascii="Times New Roman" w:hAnsi="Times New Roman" w:cs="Times New Roman"/>
          <w:sz w:val="28"/>
          <w:szCs w:val="28"/>
        </w:rPr>
        <w:t xml:space="preserve"> – относятся к определенному кругу учебных предметов и образовательных областей; – предметные – частные по отношению к двум предыдущим уровням компетенции, имеющие конкретное описание и возможность в рамках учебных предметов. Таким образом, ключевые образовательные компетенции конкретизируются на уровне образовательных областей и учебных предметов для каждой ступени обучения. Ценностно-смысловая компетенция – компетенция в сфере мировоззрения, связанная с ценностными представлениями ученика, его способностью видеть и понимать окружающий мир. Общекультурная компетенция – круг вопросов, в которых ученик должен быть хорошо осведомлен, обладать познаниями и опытом деятельности. Учебно-познавательная компетенция – совокупность компетенций ученика в сфере самостоятельной познавательной деятельности. Информационная компетенция – компетенция, обеспечивающая навыки деятельности ученика с информацией, содержащейся в учебных предметах и образовательных областях, а также в окружающем мире. Социально-трудовая компетенция означает владение знаниями и опытом в гражданско-</w:t>
      </w:r>
      <w:r w:rsidRPr="00927E16">
        <w:rPr>
          <w:rFonts w:ascii="Times New Roman" w:hAnsi="Times New Roman" w:cs="Times New Roman"/>
          <w:sz w:val="28"/>
          <w:szCs w:val="28"/>
        </w:rPr>
        <w:lastRenderedPageBreak/>
        <w:t xml:space="preserve">общественной деятельности, в социально-трудовой сфере, в области семейных отношений и обязанностей, в вопросах экономики и права, профессиональном самоопределении. Компетенция личностного самосовершенствования направлена к тому, чтобы осваивать способы физического, духовного и интеллектуального саморазвития, эмоциональную саморегуляцию и </w:t>
      </w:r>
      <w:proofErr w:type="spellStart"/>
      <w:r w:rsidRPr="00927E16">
        <w:rPr>
          <w:rFonts w:ascii="Times New Roman" w:hAnsi="Times New Roman" w:cs="Times New Roman"/>
          <w:sz w:val="28"/>
          <w:szCs w:val="28"/>
        </w:rPr>
        <w:t>самоподдержку</w:t>
      </w:r>
      <w:proofErr w:type="spellEnd"/>
      <w:r w:rsidRPr="00927E16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27E16">
        <w:rPr>
          <w:rFonts w:ascii="Times New Roman" w:hAnsi="Times New Roman" w:cs="Times New Roman"/>
          <w:sz w:val="28"/>
          <w:szCs w:val="28"/>
        </w:rPr>
        <w:t xml:space="preserve">Коммуникативная компетенция включает знание необходимых языков, способов взаимодействия с окружающими и удаленными людьми и событиями, навыки работы в группе, владение различными социальными ролями в коллективе. Коммуникативная компетенция включает умение говорить, описывать последовательность своих действий, характеризовать свою работу и работу соседа по парте [4, с. 120]. Коммуникативная компетентность – сущностная характеристика человека, включающая в себя совокупность знаний, умений, навыков, проявляющихся в общении, т.е. способность устанавливать и поддерживать необходимые контакты с другими людьми; система внутренних ресурсов, необходимых для построения эффективной коммуникации в определенном круге ситуаций межличностного взаимодействия [4, с. 121]. В системе общественного воспитания детей школьного возраста большое место отводится художественному образованию, имеющему важное значение для всестороннего развития личности. Художественное образование – процесс освоения совокупности искусствоведческих знаний, умений, навыков формирования образного мышления [2, с. 10]. Реализация задач художественного образования требует создания диалогической среды обучения, способствующей развитию коммуникативной компетенции младших школьников. На основе проведенного нами анализа по развитию коммуникативной компетенции школьников в процессе художественного образования, предлагаем использовать следующие приемы: </w:t>
      </w:r>
    </w:p>
    <w:p w14:paraId="47F438BF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– создание речевых ситуаций; </w:t>
      </w:r>
    </w:p>
    <w:p w14:paraId="35F50714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>– ролевые игры, экскурсии и другие способы накопления материала;</w:t>
      </w:r>
    </w:p>
    <w:p w14:paraId="45657F30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 – любые виды деятельности, которые могут вызвать способность высказываний; </w:t>
      </w:r>
    </w:p>
    <w:p w14:paraId="199D12A3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– рисование картин, ведение записей и дневников; </w:t>
      </w:r>
    </w:p>
    <w:p w14:paraId="5CEC3AB4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– создание сюжетов по содержанию, в том числе сказочных; </w:t>
      </w:r>
    </w:p>
    <w:p w14:paraId="07C87077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– выбор разнообразных жанров: доклад, выступление по радио, телепередача, реклама; </w:t>
      </w:r>
    </w:p>
    <w:p w14:paraId="441BB17D" w14:textId="77777777" w:rsid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– творческие опыты в прозе, стихах, в драматических жанрах. </w:t>
      </w:r>
    </w:p>
    <w:p w14:paraId="765A6E3A" w14:textId="455E0CBE" w:rsidR="00927E16" w:rsidRP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27E16">
        <w:rPr>
          <w:rFonts w:ascii="Times New Roman" w:hAnsi="Times New Roman" w:cs="Times New Roman"/>
          <w:sz w:val="28"/>
          <w:szCs w:val="28"/>
        </w:rPr>
        <w:t xml:space="preserve">Рекомендуем проводить уроки с использованием разных форм сотрудничества. Самыми эффективными в этом случае являются работа в парах, группах, бригадах. В процессе такой организации деятельности присутствует поиск идей и обмен мнениями. Работа в группах позволяет педагогу вникнуть в общение, увидеть каждого в работе. Таким образом, перечисленные приёмы способствуют развитию языковой личности, являются </w:t>
      </w:r>
      <w:r w:rsidRPr="00927E16">
        <w:rPr>
          <w:rFonts w:ascii="Times New Roman" w:hAnsi="Times New Roman" w:cs="Times New Roman"/>
          <w:sz w:val="28"/>
          <w:szCs w:val="28"/>
        </w:rPr>
        <w:lastRenderedPageBreak/>
        <w:t xml:space="preserve">оптимальными для развития коммуникативной компетенции школьников в процессе художественного образования. </w:t>
      </w:r>
    </w:p>
    <w:p w14:paraId="685329C4" w14:textId="77777777" w:rsidR="00927E16" w:rsidRPr="00927E16" w:rsidRDefault="00927E16" w:rsidP="00927E1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708A4170" w14:textId="224D15AF" w:rsidR="00FD49D6" w:rsidRPr="00927E16" w:rsidRDefault="00927E16" w:rsidP="00927E16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  <w:r w:rsidRPr="00927E16">
        <w:rPr>
          <w:rFonts w:ascii="Times New Roman" w:hAnsi="Times New Roman" w:cs="Times New Roman"/>
          <w:sz w:val="20"/>
          <w:szCs w:val="20"/>
        </w:rPr>
        <w:t>1. Егоров О. Коммуникативная функция уроков // Народное образование. 2002. № 5. С. 142. 2. Грищенко Т.В. Предметные компетенции в сфере художественно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27E16">
        <w:rPr>
          <w:rFonts w:ascii="Times New Roman" w:hAnsi="Times New Roman" w:cs="Times New Roman"/>
          <w:sz w:val="20"/>
          <w:szCs w:val="20"/>
        </w:rPr>
        <w:t>эстетической деятельности на занятиях изобразительного искусства // Начальная школа. 2013. № 3. С. 10-12. 3. Хуторской А.В. Ключевые компетенции как компонент личностно</w:t>
      </w:r>
      <w:r>
        <w:rPr>
          <w:rFonts w:ascii="Times New Roman" w:hAnsi="Times New Roman" w:cs="Times New Roman"/>
          <w:sz w:val="20"/>
          <w:szCs w:val="20"/>
        </w:rPr>
        <w:t>-</w:t>
      </w:r>
      <w:r w:rsidRPr="00927E16">
        <w:rPr>
          <w:rFonts w:ascii="Times New Roman" w:hAnsi="Times New Roman" w:cs="Times New Roman"/>
          <w:sz w:val="20"/>
          <w:szCs w:val="20"/>
        </w:rPr>
        <w:t xml:space="preserve">ориентированной парадигмы образования // Народное образование. 2003. № 2. С. 58-64. 4. Хуторской А.В. Современная дидактика: учеб. пособие. 2-е изд., </w:t>
      </w:r>
      <w:proofErr w:type="spellStart"/>
      <w:r w:rsidRPr="00927E16">
        <w:rPr>
          <w:rFonts w:ascii="Times New Roman" w:hAnsi="Times New Roman" w:cs="Times New Roman"/>
          <w:sz w:val="20"/>
          <w:szCs w:val="20"/>
        </w:rPr>
        <w:t>перераб</w:t>
      </w:r>
      <w:proofErr w:type="spellEnd"/>
      <w:r w:rsidRPr="00927E16">
        <w:rPr>
          <w:rFonts w:ascii="Times New Roman" w:hAnsi="Times New Roman" w:cs="Times New Roman"/>
          <w:sz w:val="20"/>
          <w:szCs w:val="20"/>
        </w:rPr>
        <w:t>. М.: Высшая школа, 2007. 639 с.</w:t>
      </w:r>
    </w:p>
    <w:sectPr w:rsidR="00FD49D6" w:rsidRPr="00927E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49D6"/>
    <w:rsid w:val="00927E16"/>
    <w:rsid w:val="00FD49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70B4A3"/>
  <w15:chartTrackingRefBased/>
  <w15:docId w15:val="{3FC9DAE8-9F80-4B71-BD36-7799AD9A1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889</Words>
  <Characters>5073</Characters>
  <Application>Microsoft Office Word</Application>
  <DocSecurity>0</DocSecurity>
  <Lines>42</Lines>
  <Paragraphs>11</Paragraphs>
  <ScaleCrop>false</ScaleCrop>
  <Company/>
  <LinksUpToDate>false</LinksUpToDate>
  <CharactersWithSpaces>5951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 Асмолова</dc:creator>
  <cp:keywords/>
  <dc:description/>
  <cp:lastModifiedBy>Кристина Асмолова</cp:lastModifiedBy>
  <cp:revision>2</cp:revision>
  <dcterms:created xsi:type="dcterms:W3CDTF">2025-11-16T06:23:00Z</dcterms:created>
  <dcterms:modified xsi:type="dcterms:W3CDTF">2025-11-16T06:27:00Z</dcterms:modified>
</cp:coreProperties>
</file>