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5CE" w:rsidRDefault="000435CE" w:rsidP="000435C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МИНИСТЕРСВО ПРОСВЕЩЕНИЯ ТВЕРСКОЙ ОБЛАСТИ</w:t>
      </w:r>
    </w:p>
    <w:p w:rsidR="000435CE" w:rsidRDefault="000435CE" w:rsidP="000435C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ГОСУДАРСТВЕННОЕ БЮДЖЕТНОЕ ПРОФЕССИОНАЛЬНОЕ</w:t>
      </w: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ОБРАЗОВАТЕЛБНОЕ УЧРЕЖДЕНИЕ «СТАРИЦКИЙ КОЛЛЕДЖ»</w:t>
      </w:r>
    </w:p>
    <w:p w:rsidR="000435CE" w:rsidRDefault="000435CE" w:rsidP="000435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6F7D17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Доклад</w:t>
      </w: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дисциплине: «</w:t>
      </w:r>
      <w:r w:rsidR="006F7D17">
        <w:rPr>
          <w:rFonts w:ascii="Times New Roman" w:eastAsia="Times New Roman" w:hAnsi="Times New Roman" w:cs="Times New Roman"/>
          <w:sz w:val="28"/>
          <w:szCs w:val="28"/>
        </w:rPr>
        <w:t>Теоретические и прикладные аспекты методической работы учителя начальных классов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35CE" w:rsidRDefault="000435CE" w:rsidP="000435CE">
      <w:pPr>
        <w:pStyle w:val="1"/>
        <w:spacing w:before="0" w:after="195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</w:pPr>
      <w:r>
        <w:rPr>
          <w:rFonts w:ascii="Times New Roman" w:eastAsia="Times New Roman" w:hAnsi="Times New Roman" w:cs="Times New Roman"/>
          <w:b w:val="0"/>
          <w:color w:val="auto"/>
        </w:rPr>
        <w:t>На тему: «</w:t>
      </w:r>
      <w:r w:rsidR="006F7D17">
        <w:rPr>
          <w:rFonts w:ascii="Times New Roman" w:eastAsia="Times New Roman" w:hAnsi="Times New Roman" w:cs="Times New Roman"/>
          <w:b w:val="0"/>
          <w:color w:val="auto"/>
        </w:rPr>
        <w:t>Коллективные формы методической работы</w:t>
      </w:r>
      <w:r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t>»</w:t>
      </w:r>
    </w:p>
    <w:p w:rsidR="000435CE" w:rsidRDefault="000435CE" w:rsidP="000435C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студентки 2А НК группы 2 курса</w:t>
      </w:r>
    </w:p>
    <w:p w:rsidR="000435CE" w:rsidRDefault="000435CE" w:rsidP="000435C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заочного отделения</w:t>
      </w:r>
    </w:p>
    <w:p w:rsidR="000435CE" w:rsidRDefault="000435CE" w:rsidP="000435C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Козыревой Лины Юрьевны</w:t>
      </w:r>
    </w:p>
    <w:p w:rsidR="000435CE" w:rsidRDefault="000435CE" w:rsidP="000435CE"/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Проверил преподаватель</w:t>
      </w:r>
    </w:p>
    <w:p w:rsidR="000435CE" w:rsidRDefault="000435CE" w:rsidP="00043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Комарова Галина Алексеевна</w:t>
      </w: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Оценка__________________</w:t>
      </w:r>
    </w:p>
    <w:p w:rsidR="000435CE" w:rsidRDefault="000435CE" w:rsidP="00043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Дата____________________</w:t>
      </w:r>
    </w:p>
    <w:p w:rsidR="000435CE" w:rsidRDefault="000435CE" w:rsidP="00043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435CE" w:rsidRDefault="000435CE" w:rsidP="00043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435CE" w:rsidRDefault="000435CE" w:rsidP="000435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5CE" w:rsidRDefault="000435CE" w:rsidP="000435CE">
      <w:r>
        <w:t xml:space="preserve">                                                           </w:t>
      </w:r>
    </w:p>
    <w:p w:rsidR="000435CE" w:rsidRDefault="000435CE" w:rsidP="000435CE"/>
    <w:p w:rsidR="000435CE" w:rsidRDefault="000435CE" w:rsidP="000435CE"/>
    <w:p w:rsidR="000435CE" w:rsidRDefault="000435CE" w:rsidP="000435CE"/>
    <w:p w:rsidR="000435CE" w:rsidRDefault="000435CE" w:rsidP="000435CE"/>
    <w:p w:rsidR="00E85B74" w:rsidRDefault="00E85B74" w:rsidP="000435CE">
      <w:pPr>
        <w:jc w:val="center"/>
        <w:rPr>
          <w:rFonts w:ascii="Times New Roman" w:hAnsi="Times New Roman" w:cs="Times New Roman"/>
          <w:sz w:val="28"/>
        </w:rPr>
      </w:pPr>
    </w:p>
    <w:p w:rsidR="000435CE" w:rsidRDefault="000435CE" w:rsidP="006F7D1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Старица, 2021 г.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Методическая работа педагога проф.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обучения</w:t>
      </w:r>
      <w:bookmarkStart w:id="0" w:name="_GoBack"/>
      <w:bookmarkEnd w:id="0"/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Методическая работа 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основанная на достижениях науки и педагоги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ческого опыта система взаимосвязанных мер, направленная на развитие твор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 xml:space="preserve">ческого потенциала педагога, его профессионального мастерства, </w:t>
      </w:r>
      <w:proofErr w:type="gramStart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конечном счете - на рост уровня образованности, развитости и воспитанности учащихся образовательных учреждений начального профессионального образования.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Методическая работа проводится </w:t>
      </w:r>
      <w:r w:rsidRPr="006F7D1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 целях 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 образовательной системы «образовательное учреждение начального профессионального образования» и включает в себя комплекс мероприятий по созданию ус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ловий инженерно-педагогическим работникам для работы в соответствии с задачами, стоящими перед профессиональным учреждением, по повы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шению качества профессионального образования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Главная задача 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методической работы в образовательном заведе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нии - обеспечение повышения методического и педагогического уровня инженерно-педагогических работников, приведение его в соответствие с требованиями задач, выдвинутых Концепцией модернизации российско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го образования на период до 2010 года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Коллективные формы методической работы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коллективным формам методической деятельности относятся ме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 xml:space="preserve">тодические комиссии, </w:t>
      </w:r>
      <w:proofErr w:type="spellStart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инструкционно</w:t>
      </w:r>
      <w:proofErr w:type="spell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-методические совещания, педаго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гические чтения, научно-практические конференции педагогических ра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ботников, семинары-практикумы.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Педагогический сове</w:t>
      </w:r>
      <w:proofErr w:type="gramStart"/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высший коллегиальный орган образова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тельного учреждения, определяющий перспективы его развития и коорди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нирующий вопросы учебно-воспитательной, производственной и методи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ческой деятельности.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Основной задачей педагогического совета является организация ра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боты педагогического коллектива образовательного учреждения по по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вышению качества профессионального образования в соответствии с зада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чами профессионального учреждения.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Педагогический совет определяет основные направления учебно-про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изводственной деятельности образовательного учреждения, содержание, формы, методы и средства профессионального обучения и воспитания.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Педагогические чтения - 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одна из наиболее массовых и эффектив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ных форм выявления, обобщения и распространения педагогического опыта, накопленного в учреждениях профессионального образования, со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вершенствования педагогического мастерства инженерно-педагогических работников, развития их инициативы и творчества. Педагогические чте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ния способствуют привлечению практических работников к научной раз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работке проблем профессионального образования в соответствии с задача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ми, стоящими перед учреждением профессионального обучения.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Перед проведением педагогических чтений разрабатывается при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мерная тематика докладов, которая направляется в образовательные учреж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 xml:space="preserve">дения с целью 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сосредоточения внимания участников на освещении акту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альных и инновационных проблем развития профессиональной школы.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Педагогические чтения являются важным способом привлечения пе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дагогов к изучению, обобщению и распространению передового педаго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гического опыта и разработке на этой основе актуальных вопросов педа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гогики профессионального образования; они являются одним из лучших сре</w:t>
      </w:r>
      <w:proofErr w:type="gramStart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ивлечения педагогов к научно-исследовательской работе.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Методический сове</w:t>
      </w:r>
      <w:proofErr w:type="gramStart"/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организационно-управленческий компонент методической службы образовательного учреждения. В его состав входят руководители образовательного учреждения, методические работники, руководители других структурных элементов методической службы.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Проблемные группы</w:t>
      </w:r>
      <w:r w:rsidRPr="006F7D1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- 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творческие лаборатории, создаваемые для решения конкретных проблем, актуальных для отдельных педагогов или для педагогического коллектива в целом.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Педагогические мастерские</w:t>
      </w:r>
      <w:r w:rsidRPr="006F7D1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- 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своеобразные авторские классы, в ко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торых педагогические работники - мастера своего дела передают опыт другим членам педагогического коллектива. Педагогические мастерские являются школами взаимного роста. В постоянном контакте с богатством практики педагогов-участников растет и уровень самого автора опыта, от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тачивается его профессионализм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Инструктивно-методические совещани</w:t>
      </w:r>
      <w:proofErr w:type="gramStart"/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я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проводятся руководи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телями учебного заведения по мере необходимости с целью обсуждения отдельных методических вопросов, оперативного инструктирования ин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женерно-педагогических работников.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Школы передового педагогического опыт</w:t>
      </w:r>
      <w:proofErr w:type="gramStart"/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группа работников училища или ряда училищ, объединившихся вокруг квалифицированного педагога (преподавателя или мастера) - руководителя школы, который пе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редает им свой опыт работы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Открытый урок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проводится опытным преподавателем (или масте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ром производственного обучения) в присутствии других его коллег с целью показа своих методов работы; важное средство обмена педагоги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ческим опытом и повышения педагогической квалификации.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открытых уроков выбирают обычно наиболее сложные темы учебных программ, представляющие определенный интерес в методичес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ком отношении, при этом выделяют те приемы обучения, на которые об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ращается внимание присутствующих, т. е. открытому уроку придается ак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туальный, творческий, инновационный и тематический характер.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открытого урока дает возможность преподавателям и мастерам изучать и применять в собственной практике лучшее из опыта работы коллег, а также выявлять свои недостатки на основе обнаружения недочетов прове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денного урока. При подведении итогов открытого урока отмечается правиль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ность определения его цели и дается заключение о ее достижении; определя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 xml:space="preserve">ется, что следует 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перенять из опыта преподавателя или мастера для использо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вания в своей работе; намечаются практические мероприятия по улучшению учебно-воспитательного процесса, вытекающие из анализа урока.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Методические комисси</w:t>
      </w:r>
      <w:proofErr w:type="gramStart"/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объединения) объединяют педагогических работников (преподавателей, мастеров производственного обучения, методи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ческих работников и т. д.) по принципу родственности их профессиональной деятельности для решения конкретных задач по повышению качества профес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сионального образования и его научно-методического обеспечения.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Методические комиссии создаются при наличии трех и более препо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давателей и мастеров производственного обучения определенного пред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мета (профессии) или родственных предметов (групп, профессий). При наличии в образовательном учреждении не менее трех преподавателей или мастеров производственного обучения соответственно одного пред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мета (профессии) цикла или нескольких родственных дисциплин создают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 xml:space="preserve">ся предметные цикловые и </w:t>
      </w:r>
      <w:proofErr w:type="spellStart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межпредметные</w:t>
      </w:r>
      <w:proofErr w:type="spellEnd"/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комиссии. В случае недоста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точного количества инженерно-педагогических работников для создания в профессиональном учебном заведении методической комиссии создают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ся методические объединения, в состав которых входят преподаватели и мастера производственного обучения соответствующих предметов (профессий) из нескольких учебных заведений района, города</w:t>
      </w:r>
    </w:p>
    <w:p w:rsidR="006F7D17" w:rsidRPr="006F7D17" w:rsidRDefault="006F7D17" w:rsidP="006F7D17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7D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Методический кабинет </w:t>
      </w:r>
      <w:r w:rsidRPr="006F7D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входит в систему методической службы учреждения профессионального образования.</w:t>
      </w:r>
    </w:p>
    <w:p w:rsidR="00E85B74" w:rsidRPr="00E85B74" w:rsidRDefault="00E85B74" w:rsidP="00E85B74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b/>
          <w:color w:val="604050"/>
          <w:sz w:val="28"/>
          <w:szCs w:val="28"/>
        </w:rPr>
      </w:pPr>
    </w:p>
    <w:sectPr w:rsidR="00E85B74" w:rsidRPr="00E85B74" w:rsidSect="000435CE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4C5" w:rsidRDefault="00D014C5" w:rsidP="00E66349">
      <w:pPr>
        <w:spacing w:after="0" w:line="240" w:lineRule="auto"/>
      </w:pPr>
      <w:r>
        <w:separator/>
      </w:r>
    </w:p>
  </w:endnote>
  <w:endnote w:type="continuationSeparator" w:id="0">
    <w:p w:rsidR="00D014C5" w:rsidRDefault="00D014C5" w:rsidP="00E66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CE" w:rsidRDefault="000435CE">
    <w:pPr>
      <w:pStyle w:val="a8"/>
      <w:jc w:val="center"/>
    </w:pPr>
  </w:p>
  <w:p w:rsidR="000435CE" w:rsidRDefault="000435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4C5" w:rsidRDefault="00D014C5" w:rsidP="00E66349">
      <w:pPr>
        <w:spacing w:after="0" w:line="240" w:lineRule="auto"/>
      </w:pPr>
      <w:r>
        <w:separator/>
      </w:r>
    </w:p>
  </w:footnote>
  <w:footnote w:type="continuationSeparator" w:id="0">
    <w:p w:rsidR="00D014C5" w:rsidRDefault="00D014C5" w:rsidP="00E66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506420"/>
      <w:docPartObj>
        <w:docPartGallery w:val="Page Numbers (Top of Page)"/>
        <w:docPartUnique/>
      </w:docPartObj>
    </w:sdtPr>
    <w:sdtEndPr/>
    <w:sdtContent>
      <w:p w:rsidR="000435CE" w:rsidRDefault="000435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D17">
          <w:rPr>
            <w:noProof/>
          </w:rPr>
          <w:t>3</w:t>
        </w:r>
        <w:r>
          <w:fldChar w:fldCharType="end"/>
        </w:r>
      </w:p>
    </w:sdtContent>
  </w:sdt>
  <w:p w:rsidR="000435CE" w:rsidRDefault="000435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5078CF"/>
    <w:multiLevelType w:val="multilevel"/>
    <w:tmpl w:val="EFA2D4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15BD6"/>
    <w:multiLevelType w:val="multilevel"/>
    <w:tmpl w:val="D564F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62C6C"/>
    <w:multiLevelType w:val="multilevel"/>
    <w:tmpl w:val="E0C43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4D3904"/>
    <w:multiLevelType w:val="multilevel"/>
    <w:tmpl w:val="1276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D4754"/>
    <w:multiLevelType w:val="multilevel"/>
    <w:tmpl w:val="6D6088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1813C9"/>
    <w:multiLevelType w:val="multilevel"/>
    <w:tmpl w:val="7C9A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CB75F7"/>
    <w:multiLevelType w:val="multilevel"/>
    <w:tmpl w:val="AB686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632B11"/>
    <w:multiLevelType w:val="multilevel"/>
    <w:tmpl w:val="BEC071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ED18FB"/>
    <w:multiLevelType w:val="multilevel"/>
    <w:tmpl w:val="2EC46F9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20797D4E"/>
    <w:multiLevelType w:val="multilevel"/>
    <w:tmpl w:val="ED2C32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D42405"/>
    <w:multiLevelType w:val="hybridMultilevel"/>
    <w:tmpl w:val="EB8E23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00ADD"/>
    <w:multiLevelType w:val="multilevel"/>
    <w:tmpl w:val="CA14D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B75255"/>
    <w:multiLevelType w:val="multilevel"/>
    <w:tmpl w:val="B66E3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ED793A"/>
    <w:multiLevelType w:val="hybridMultilevel"/>
    <w:tmpl w:val="B05AD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F627AD"/>
    <w:multiLevelType w:val="multilevel"/>
    <w:tmpl w:val="964C8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3516E"/>
    <w:multiLevelType w:val="multilevel"/>
    <w:tmpl w:val="63D66F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DC3C4E"/>
    <w:multiLevelType w:val="multilevel"/>
    <w:tmpl w:val="882800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3218FA"/>
    <w:multiLevelType w:val="multilevel"/>
    <w:tmpl w:val="E6168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C45C87"/>
    <w:multiLevelType w:val="multilevel"/>
    <w:tmpl w:val="C9C045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F50C20"/>
    <w:multiLevelType w:val="hybridMultilevel"/>
    <w:tmpl w:val="DFE8462C"/>
    <w:lvl w:ilvl="0" w:tplc="64A68D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AF76177"/>
    <w:multiLevelType w:val="multilevel"/>
    <w:tmpl w:val="9DC87C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932413"/>
    <w:multiLevelType w:val="hybridMultilevel"/>
    <w:tmpl w:val="3ECEE37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B311F8"/>
    <w:multiLevelType w:val="multilevel"/>
    <w:tmpl w:val="22E06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F80357"/>
    <w:multiLevelType w:val="multilevel"/>
    <w:tmpl w:val="B6D240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B00048"/>
    <w:multiLevelType w:val="hybridMultilevel"/>
    <w:tmpl w:val="CD76DFDC"/>
    <w:lvl w:ilvl="0" w:tplc="11EE541A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D2F6F"/>
    <w:multiLevelType w:val="hybridMultilevel"/>
    <w:tmpl w:val="D0BAF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4424D5"/>
    <w:multiLevelType w:val="hybridMultilevel"/>
    <w:tmpl w:val="6F50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6B039B"/>
    <w:multiLevelType w:val="multilevel"/>
    <w:tmpl w:val="1EB202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A453E5"/>
    <w:multiLevelType w:val="multilevel"/>
    <w:tmpl w:val="80A0D7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B963C7"/>
    <w:multiLevelType w:val="multilevel"/>
    <w:tmpl w:val="4F04C2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BE6376"/>
    <w:multiLevelType w:val="hybridMultilevel"/>
    <w:tmpl w:val="255EE82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5451E0"/>
    <w:multiLevelType w:val="multilevel"/>
    <w:tmpl w:val="7EBC63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9974D0"/>
    <w:multiLevelType w:val="multilevel"/>
    <w:tmpl w:val="3A00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BF4596"/>
    <w:multiLevelType w:val="multilevel"/>
    <w:tmpl w:val="8F927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6C068D"/>
    <w:multiLevelType w:val="multilevel"/>
    <w:tmpl w:val="1C2E68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0"/>
  </w:num>
  <w:num w:numId="3">
    <w:abstractNumId w:val="35"/>
  </w:num>
  <w:num w:numId="4">
    <w:abstractNumId w:val="8"/>
  </w:num>
  <w:num w:numId="5">
    <w:abstractNumId w:val="17"/>
  </w:num>
  <w:num w:numId="6">
    <w:abstractNumId w:val="24"/>
  </w:num>
  <w:num w:numId="7">
    <w:abstractNumId w:val="19"/>
  </w:num>
  <w:num w:numId="8">
    <w:abstractNumId w:val="30"/>
  </w:num>
  <w:num w:numId="9">
    <w:abstractNumId w:val="10"/>
  </w:num>
  <w:num w:numId="10">
    <w:abstractNumId w:val="12"/>
  </w:num>
  <w:num w:numId="11">
    <w:abstractNumId w:val="5"/>
  </w:num>
  <w:num w:numId="12">
    <w:abstractNumId w:val="9"/>
  </w:num>
  <w:num w:numId="13">
    <w:abstractNumId w:val="6"/>
  </w:num>
  <w:num w:numId="14">
    <w:abstractNumId w:val="29"/>
  </w:num>
  <w:num w:numId="15">
    <w:abstractNumId w:val="34"/>
  </w:num>
  <w:num w:numId="16">
    <w:abstractNumId w:val="1"/>
  </w:num>
  <w:num w:numId="17">
    <w:abstractNumId w:val="4"/>
  </w:num>
  <w:num w:numId="18">
    <w:abstractNumId w:val="32"/>
  </w:num>
  <w:num w:numId="19">
    <w:abstractNumId w:val="16"/>
  </w:num>
  <w:num w:numId="20">
    <w:abstractNumId w:val="21"/>
  </w:num>
  <w:num w:numId="21">
    <w:abstractNumId w:val="28"/>
  </w:num>
  <w:num w:numId="22">
    <w:abstractNumId w:val="25"/>
  </w:num>
  <w:num w:numId="23">
    <w:abstractNumId w:val="33"/>
  </w:num>
  <w:num w:numId="24">
    <w:abstractNumId w:val="13"/>
  </w:num>
  <w:num w:numId="25">
    <w:abstractNumId w:val="15"/>
  </w:num>
  <w:num w:numId="26">
    <w:abstractNumId w:val="2"/>
  </w:num>
  <w:num w:numId="27">
    <w:abstractNumId w:val="7"/>
  </w:num>
  <w:num w:numId="28">
    <w:abstractNumId w:val="3"/>
  </w:num>
  <w:num w:numId="29">
    <w:abstractNumId w:val="23"/>
  </w:num>
  <w:num w:numId="30">
    <w:abstractNumId w:val="18"/>
  </w:num>
  <w:num w:numId="3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B2"/>
    <w:rsid w:val="000435CE"/>
    <w:rsid w:val="00094C88"/>
    <w:rsid w:val="00191750"/>
    <w:rsid w:val="00191EC4"/>
    <w:rsid w:val="00197F5E"/>
    <w:rsid w:val="001B6940"/>
    <w:rsid w:val="002B6094"/>
    <w:rsid w:val="002E48AE"/>
    <w:rsid w:val="00304473"/>
    <w:rsid w:val="0039377F"/>
    <w:rsid w:val="003F1C13"/>
    <w:rsid w:val="004418AB"/>
    <w:rsid w:val="0045523F"/>
    <w:rsid w:val="005131A0"/>
    <w:rsid w:val="00514B7F"/>
    <w:rsid w:val="005849A4"/>
    <w:rsid w:val="005D410F"/>
    <w:rsid w:val="00636DC7"/>
    <w:rsid w:val="006569B2"/>
    <w:rsid w:val="006F7D17"/>
    <w:rsid w:val="00790EB2"/>
    <w:rsid w:val="0085444F"/>
    <w:rsid w:val="00854F21"/>
    <w:rsid w:val="00865D63"/>
    <w:rsid w:val="008755B3"/>
    <w:rsid w:val="008B73B5"/>
    <w:rsid w:val="00921862"/>
    <w:rsid w:val="00924800"/>
    <w:rsid w:val="00942568"/>
    <w:rsid w:val="009720AC"/>
    <w:rsid w:val="00985362"/>
    <w:rsid w:val="00B7155E"/>
    <w:rsid w:val="00BA36D9"/>
    <w:rsid w:val="00BE3199"/>
    <w:rsid w:val="00C21E32"/>
    <w:rsid w:val="00CC2B41"/>
    <w:rsid w:val="00CF5B19"/>
    <w:rsid w:val="00D014C5"/>
    <w:rsid w:val="00D567C3"/>
    <w:rsid w:val="00D767D2"/>
    <w:rsid w:val="00DE2ACC"/>
    <w:rsid w:val="00E124C8"/>
    <w:rsid w:val="00E24F40"/>
    <w:rsid w:val="00E66349"/>
    <w:rsid w:val="00E71E54"/>
    <w:rsid w:val="00E75E1C"/>
    <w:rsid w:val="00E857C4"/>
    <w:rsid w:val="00E8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1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35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6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7D2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DE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E2ACC"/>
  </w:style>
  <w:style w:type="character" w:customStyle="1" w:styleId="c1">
    <w:name w:val="c1"/>
    <w:basedOn w:val="a0"/>
    <w:rsid w:val="00DE2ACC"/>
  </w:style>
  <w:style w:type="paragraph" w:styleId="a6">
    <w:name w:val="header"/>
    <w:basedOn w:val="a"/>
    <w:link w:val="a7"/>
    <w:uiPriority w:val="99"/>
    <w:unhideWhenUsed/>
    <w:rsid w:val="00E663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66349"/>
  </w:style>
  <w:style w:type="paragraph" w:styleId="a8">
    <w:name w:val="footer"/>
    <w:basedOn w:val="a"/>
    <w:link w:val="a9"/>
    <w:uiPriority w:val="99"/>
    <w:unhideWhenUsed/>
    <w:rsid w:val="00E663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66349"/>
  </w:style>
  <w:style w:type="character" w:customStyle="1" w:styleId="10">
    <w:name w:val="Заголовок 1 Знак"/>
    <w:basedOn w:val="a0"/>
    <w:link w:val="1"/>
    <w:uiPriority w:val="9"/>
    <w:rsid w:val="00043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3">
    <w:name w:val="c3"/>
    <w:basedOn w:val="a"/>
    <w:rsid w:val="0019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1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35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6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7D2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DE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E2ACC"/>
  </w:style>
  <w:style w:type="character" w:customStyle="1" w:styleId="c1">
    <w:name w:val="c1"/>
    <w:basedOn w:val="a0"/>
    <w:rsid w:val="00DE2ACC"/>
  </w:style>
  <w:style w:type="paragraph" w:styleId="a6">
    <w:name w:val="header"/>
    <w:basedOn w:val="a"/>
    <w:link w:val="a7"/>
    <w:uiPriority w:val="99"/>
    <w:unhideWhenUsed/>
    <w:rsid w:val="00E663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66349"/>
  </w:style>
  <w:style w:type="paragraph" w:styleId="a8">
    <w:name w:val="footer"/>
    <w:basedOn w:val="a"/>
    <w:link w:val="a9"/>
    <w:uiPriority w:val="99"/>
    <w:unhideWhenUsed/>
    <w:rsid w:val="00E663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66349"/>
  </w:style>
  <w:style w:type="character" w:customStyle="1" w:styleId="10">
    <w:name w:val="Заголовок 1 Знак"/>
    <w:basedOn w:val="a0"/>
    <w:link w:val="1"/>
    <w:uiPriority w:val="9"/>
    <w:rsid w:val="00043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3">
    <w:name w:val="c3"/>
    <w:basedOn w:val="a"/>
    <w:rsid w:val="0019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363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2587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69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5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2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6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51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7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2020-11-19T13:26:00Z</cp:lastPrinted>
  <dcterms:created xsi:type="dcterms:W3CDTF">2021-05-16T09:35:00Z</dcterms:created>
  <dcterms:modified xsi:type="dcterms:W3CDTF">2021-05-16T14:06:00Z</dcterms:modified>
</cp:coreProperties>
</file>