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622" w:rsidRPr="007C0622" w:rsidRDefault="00A07357" w:rsidP="007C06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Новокшонова Елена Валерьевна</w:t>
      </w:r>
    </w:p>
    <w:p w:rsidR="00A07357" w:rsidRDefault="00A07357" w:rsidP="00A07357">
      <w:pPr>
        <w:spacing w:after="0" w:line="240" w:lineRule="auto"/>
        <w:ind w:left="283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A073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Заместитель директора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73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учебно-воспитательной, </w:t>
      </w:r>
    </w:p>
    <w:p w:rsidR="00A07357" w:rsidRDefault="00A07357" w:rsidP="00A073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</w:t>
      </w:r>
      <w:r w:rsidRPr="00A073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социальной работе и профориентации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07357" w:rsidRDefault="00A07357" w:rsidP="00A07357">
      <w:pPr>
        <w:spacing w:after="0" w:line="240" w:lineRule="auto"/>
        <w:ind w:left="283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К</w:t>
      </w:r>
      <w:r w:rsidR="007C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олледжа информатики </w:t>
      </w:r>
    </w:p>
    <w:p w:rsidR="007C0622" w:rsidRDefault="00A07357" w:rsidP="00A07357">
      <w:pPr>
        <w:spacing w:after="0" w:line="240" w:lineRule="auto"/>
        <w:ind w:left="283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7C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программирования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C0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Финуниверситета</w:t>
      </w:r>
      <w:proofErr w:type="spellEnd"/>
    </w:p>
    <w:p w:rsidR="00A07357" w:rsidRPr="007C0622" w:rsidRDefault="00A07357" w:rsidP="00A073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Ситникова Марина Викторовна</w:t>
      </w:r>
    </w:p>
    <w:p w:rsidR="00A07357" w:rsidRDefault="00A07357" w:rsidP="00A073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Педагог-психолог Колледжа информатики </w:t>
      </w:r>
    </w:p>
    <w:p w:rsidR="00A07357" w:rsidRPr="007C0622" w:rsidRDefault="00A07357" w:rsidP="00A073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и программирования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Финуниверситета</w:t>
      </w:r>
      <w:proofErr w:type="spellEnd"/>
    </w:p>
    <w:p w:rsidR="00A07357" w:rsidRPr="007C0622" w:rsidRDefault="00A07357" w:rsidP="007C0622">
      <w:pPr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0622" w:rsidRPr="007C0622" w:rsidRDefault="007C0622" w:rsidP="007C06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05D6" w:rsidRDefault="00E105D6" w:rsidP="007C06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C0622" w:rsidRDefault="007C0622" w:rsidP="007C06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ПРОЕКТИРОВАНИЕ И ВНЕДРЕНИЕ ЭФФЕКТИВНОЙ СИСТЕМЫ ВОСПИТАНИЯ В СПО</w:t>
      </w:r>
    </w:p>
    <w:p w:rsidR="00F90A66" w:rsidRDefault="00F90A66" w:rsidP="007C06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C0622" w:rsidRDefault="007C0622" w:rsidP="007C062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</w:p>
    <w:p w:rsidR="00720FBB" w:rsidRPr="000B62EF" w:rsidRDefault="00720FBB" w:rsidP="007C0622">
      <w:pPr>
        <w:shd w:val="clear" w:color="auto" w:fill="FFFFFF"/>
        <w:spacing w:after="30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В последн</w:t>
      </w:r>
      <w:r w:rsidR="00FD6C68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ее</w:t>
      </w: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</w:t>
      </w:r>
      <w:r w:rsidR="00FD6C68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десятилетие </w:t>
      </w: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воспитательная практика в образовательных организациях претерпела и продолжает претерпевать изменения.</w:t>
      </w:r>
      <w:r w:rsidR="007C0622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</w:t>
      </w:r>
      <w:r w:rsidR="00EA0D39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Они</w:t>
      </w: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заданы государственной политикой страны в сфере воспитания, в которой появилось несколько </w:t>
      </w:r>
      <w:r w:rsidR="00EA0D39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ключевых инициатив. Это</w:t>
      </w:r>
      <w:r w:rsidR="007C0622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:</w:t>
      </w:r>
    </w:p>
    <w:p w:rsidR="00720FBB" w:rsidRPr="000B62EF" w:rsidRDefault="00720FBB" w:rsidP="007C0622">
      <w:pPr>
        <w:shd w:val="clear" w:color="auto" w:fill="FFFFFF"/>
        <w:spacing w:after="30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- новые государственные федеральные стандарты, в которые были включены вопросы </w:t>
      </w:r>
      <w:r w:rsidR="007C0622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воспитания;</w:t>
      </w: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</w:t>
      </w:r>
    </w:p>
    <w:p w:rsidR="007C0622" w:rsidRDefault="00720FBB" w:rsidP="007C0622">
      <w:pPr>
        <w:shd w:val="clear" w:color="auto" w:fill="FFFFFF"/>
        <w:spacing w:after="30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- </w:t>
      </w:r>
      <w:r w:rsidR="007C0622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с</w:t>
      </w: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тратегия развития воспитания в Российской Федерации</w:t>
      </w:r>
      <w:r w:rsidR="00981094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на период   до 2025 г.</w:t>
      </w:r>
      <w:r w:rsidR="007C0622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;</w:t>
      </w:r>
    </w:p>
    <w:p w:rsidR="00720FBB" w:rsidRPr="000B62EF" w:rsidRDefault="00144FFA" w:rsidP="007C0622">
      <w:pPr>
        <w:shd w:val="clear" w:color="auto" w:fill="FFFFFF"/>
        <w:spacing w:after="30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- изменения </w:t>
      </w:r>
      <w:r w:rsidR="0078506E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в Федеральном</w:t>
      </w:r>
      <w:r w:rsidR="00981094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закон</w:t>
      </w:r>
      <w:r w:rsidR="0078506E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е</w:t>
      </w:r>
      <w:r w:rsidR="00981094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«</w:t>
      </w:r>
      <w:r w:rsidR="00720FBB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Об обр</w:t>
      </w:r>
      <w:r w:rsidR="00981094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азовании в Российской Федерации»</w:t>
      </w:r>
      <w:r w:rsidR="00720FBB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по </w:t>
      </w: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вопросам воспитания обучающихся, </w:t>
      </w:r>
      <w:r w:rsidR="00981094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внесенные в конце июля 2020 г., </w:t>
      </w: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где</w:t>
      </w:r>
      <w:r w:rsidR="00720FBB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</w:t>
      </w: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П</w:t>
      </w:r>
      <w:r w:rsidR="00720FBB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рограмм</w:t>
      </w: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а</w:t>
      </w:r>
      <w:r w:rsidR="00720FBB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воспитания </w:t>
      </w: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определяется </w:t>
      </w:r>
      <w:r w:rsidR="00720FBB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составной част</w:t>
      </w:r>
      <w:r w:rsidR="006264F9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ью общеобразовательных программ, и</w:t>
      </w:r>
      <w:r w:rsidR="0078506E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</w:t>
      </w:r>
      <w:r w:rsidR="006264F9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с 2021 г. в </w:t>
      </w:r>
      <w:r w:rsidR="00616F5A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школах и колледжах</w:t>
      </w:r>
      <w:r w:rsidR="006264F9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России обновляется система организации воспитательной работы </w:t>
      </w:r>
      <w:r w:rsidR="00616F5A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-</w:t>
      </w:r>
      <w:r w:rsidR="006264F9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 вводится новый формат Программы воспитания как части общеобразовательной программы</w:t>
      </w:r>
      <w:r w:rsidR="007C0622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; а</w:t>
      </w:r>
      <w:r w:rsidR="0078506E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в 2022 г. из законодательства было исключено понятие «образовательная услуга»</w:t>
      </w:r>
      <w:r w:rsidR="002A7823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, что, по мнению представителей Госдумы, которые и инициировали этот законопроект, будет способствовать повышению престижа профессии учителя.</w:t>
      </w:r>
    </w:p>
    <w:p w:rsidR="007C0622" w:rsidRDefault="006264F9" w:rsidP="007C0622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lastRenderedPageBreak/>
        <w:t>Н</w:t>
      </w:r>
      <w:r w:rsidR="00144FFA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овый формат </w:t>
      </w: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П</w:t>
      </w:r>
      <w:r w:rsidR="00144FFA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рограммы воспитания определяет личностное развитие обучающихся как единую цель воспитания во всех о</w:t>
      </w:r>
      <w:r w:rsidR="00903A4D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бщеобразовательных организациях. </w:t>
      </w:r>
    </w:p>
    <w:p w:rsidR="000522FD" w:rsidRPr="000B62EF" w:rsidRDefault="00903A4D" w:rsidP="007C0622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Н</w:t>
      </w:r>
      <w:r w:rsidR="00144FFA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овые цели воспитания направлены на приобщение к национальным базовым ценностям, выделенным во ФГОС и «Примерной программе воспитания обучающихся» с учетом современных социально-экономических условий, вызовов общества, целей и задач</w:t>
      </w: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трансформации экономики страны. </w:t>
      </w:r>
    </w:p>
    <w:p w:rsidR="00144FFA" w:rsidRPr="000B62EF" w:rsidRDefault="00903A4D" w:rsidP="007C0622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В</w:t>
      </w:r>
      <w:r w:rsidR="00144FFA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оспитание рассматривается не как «педагогическое воздействие» на личность воспитуемого, а как своеобразное педагогическое взаимодействие с ней, т.е. в воспитании получают приоритетнос</w:t>
      </w: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ть субъект-субъектные отношения. Г</w:t>
      </w:r>
      <w:r w:rsidR="00144FFA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лавным ориентиром воспитания остается национальный воспитательный идеал России, обоснованный с учетом измени</w:t>
      </w: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вшейся образовательной ситуации. В</w:t>
      </w:r>
      <w:r w:rsidR="00144FFA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оспитание признается ведущим приоритетом в образовательном простран</w:t>
      </w: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стве. О</w:t>
      </w:r>
      <w:r w:rsidR="00144FFA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жидаемые </w:t>
      </w:r>
      <w:r w:rsidR="00616F5A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личностные </w:t>
      </w:r>
      <w:r w:rsidR="00144FFA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результаты ФГОС и «Примерной программы воспитания» могут быть получены только в процессе обновленного содержания воспитания, скорректированного на новые цели и ориентиры</w:t>
      </w:r>
      <w:r w:rsidR="004F0BF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</w:t>
      </w:r>
      <w:r w:rsidR="004F0BFF" w:rsidRPr="004F0BF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[</w:t>
      </w:r>
      <w:r w:rsidR="00E105D6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1,</w:t>
      </w:r>
      <w:r w:rsidR="00E105D6" w:rsidRPr="00E105D6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</w:t>
      </w:r>
      <w:r w:rsidR="00E105D6">
        <w:rPr>
          <w:rFonts w:ascii="Times New Roman" w:eastAsia="Times New Roman" w:hAnsi="Times New Roman" w:cs="Times New Roman"/>
          <w:color w:val="333333"/>
          <w:sz w:val="30"/>
          <w:szCs w:val="30"/>
          <w:lang w:val="en-US" w:eastAsia="ru-RU"/>
        </w:rPr>
        <w:t>c</w:t>
      </w:r>
      <w:r w:rsidR="00E105D6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.</w:t>
      </w:r>
      <w:r w:rsidR="00E105D6" w:rsidRPr="00E105D6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9 - 15</w:t>
      </w:r>
      <w:r w:rsidR="004F0BFF" w:rsidRPr="004F0BF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]</w:t>
      </w: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.</w:t>
      </w:r>
      <w:r w:rsidR="00144FFA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</w:t>
      </w:r>
    </w:p>
    <w:p w:rsidR="000017C9" w:rsidRPr="000B62EF" w:rsidRDefault="00D84602" w:rsidP="007C0622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Образовательным организациям всех уровней предписано максимально обеспечить </w:t>
      </w:r>
      <w:r w:rsidR="007C0622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решение задач воспитания через </w:t>
      </w: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учебные программы (воспитание на уроке), программы внеурочной деятельности (на занятиях и событиях вне урока)</w:t>
      </w:r>
      <w:r w:rsidR="007C0622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, </w:t>
      </w: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программы дополнительного образования (на занятиях и мероприятиях), программы воспитательно</w:t>
      </w:r>
      <w:r w:rsidR="007C0622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й работы классных руководителей </w:t>
      </w: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(в жизни классных коллективов, индивидуальной работе, работе</w:t>
      </w:r>
      <w:r w:rsidR="007C0622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с родителями), </w:t>
      </w: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создание развивающей воспитательной среды (оформление аудиторий, пространств образовательных организаций, обновление оборудования и средств)</w:t>
      </w:r>
      <w:r w:rsidR="00211251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</w:t>
      </w:r>
      <w:r w:rsidR="004F0BFF" w:rsidRPr="004F0BF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[ </w:t>
      </w:r>
      <w:r w:rsidR="00B641A7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2</w:t>
      </w:r>
      <w:r w:rsidR="00E105D6" w:rsidRPr="00E105D6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</w:t>
      </w:r>
      <w:r w:rsidR="004F0BFF" w:rsidRPr="004F0BF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]</w:t>
      </w: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.</w:t>
      </w:r>
    </w:p>
    <w:p w:rsidR="000017C9" w:rsidRPr="000B62EF" w:rsidRDefault="000017C9" w:rsidP="007C0622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lastRenderedPageBreak/>
        <w:t xml:space="preserve">Анализ зарубежных и отечественных работ по проблемам изменений в воспитании (Дж. </w:t>
      </w:r>
      <w:proofErr w:type="spellStart"/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Кэролла</w:t>
      </w:r>
      <w:proofErr w:type="spellEnd"/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, Б. </w:t>
      </w:r>
      <w:proofErr w:type="spellStart"/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Блума</w:t>
      </w:r>
      <w:proofErr w:type="spellEnd"/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, Д. Хамблина, Г. </w:t>
      </w:r>
      <w:proofErr w:type="spellStart"/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Гейса</w:t>
      </w:r>
      <w:proofErr w:type="spellEnd"/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, В. </w:t>
      </w:r>
      <w:proofErr w:type="spellStart"/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Коскарелли</w:t>
      </w:r>
      <w:proofErr w:type="spellEnd"/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, М.И. </w:t>
      </w:r>
      <w:proofErr w:type="spellStart"/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Бочарова</w:t>
      </w:r>
      <w:proofErr w:type="spellEnd"/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, Ю.Г. </w:t>
      </w:r>
      <w:proofErr w:type="spellStart"/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Коротенкова</w:t>
      </w:r>
      <w:proofErr w:type="spellEnd"/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, А.В. Мудрика, Т.В. </w:t>
      </w:r>
      <w:proofErr w:type="spellStart"/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Регера</w:t>
      </w:r>
      <w:proofErr w:type="spellEnd"/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, С.А. Смирнова, А.Н. Сафроновой, Н.О. Вербицкой, Н.А. Молчанова, Л.Б. Доржиевой) показывает, что с начала XXI в. практически все тенденции воспитательной практики связаны с разработкой новых или корректировкой традиционных подходов и технологий:</w:t>
      </w:r>
      <w:r w:rsidR="00E40053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</w:t>
      </w:r>
    </w:p>
    <w:p w:rsidR="000017C9" w:rsidRPr="000B62EF" w:rsidRDefault="000017C9" w:rsidP="007C0622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- произошла замена сущности воспитательного идеала с социально ориентированной на личностно ориентированную;</w:t>
      </w:r>
    </w:p>
    <w:p w:rsidR="000017C9" w:rsidRPr="000B62EF" w:rsidRDefault="000017C9" w:rsidP="007C0622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- новые технологии занимают свое место и реализуются рядом с устаревшими;</w:t>
      </w:r>
    </w:p>
    <w:p w:rsidR="000017C9" w:rsidRPr="000B62EF" w:rsidRDefault="000017C9" w:rsidP="007C0622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- получила широкое признание идея воспитания успешного человека XXI в. с универсальными навыками коммуникации, критического и креативного мышления, кооперации (работе в команде и сотрудничеству), она входит в практику как отечественно</w:t>
      </w:r>
      <w:r w:rsidR="0034241D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го</w:t>
      </w: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, так и зарубежно</w:t>
      </w:r>
      <w:r w:rsidR="0034241D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го</w:t>
      </w: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</w:t>
      </w:r>
      <w:r w:rsidR="0034241D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образования</w:t>
      </w: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;</w:t>
      </w:r>
    </w:p>
    <w:p w:rsidR="000017C9" w:rsidRPr="000B62EF" w:rsidRDefault="000017C9" w:rsidP="007C0622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- </w:t>
      </w:r>
      <w:r w:rsidR="00116FBA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ориентация</w:t>
      </w: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на воспитание личностных качеств человека будущего: инициативности, любознательности, настойчивости, адаптивности, лидерства, глобальной грамотности;</w:t>
      </w:r>
    </w:p>
    <w:p w:rsidR="00116FBA" w:rsidRPr="000B62EF" w:rsidRDefault="000017C9" w:rsidP="007C0622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- </w:t>
      </w:r>
      <w:r w:rsidR="00116FBA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направленность целевых программ и проектов воспитания на </w:t>
      </w:r>
      <w:proofErr w:type="spellStart"/>
      <w:r w:rsidR="00116FBA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самоактуализацию</w:t>
      </w:r>
      <w:proofErr w:type="spellEnd"/>
      <w:r w:rsidR="00116FBA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и самореализацию</w:t>
      </w: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личностного потенциала обучающихся (психологических возможностей, духовно-нравственных ценностных ориентаций, развития эмоционального интеллекта и др.); </w:t>
      </w:r>
    </w:p>
    <w:p w:rsidR="000017C9" w:rsidRPr="000B62EF" w:rsidRDefault="000017C9" w:rsidP="007C0622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- по</w:t>
      </w:r>
      <w:r w:rsidR="00116FBA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дготовка</w:t>
      </w: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обучающихся к жизни в полиэтни</w:t>
      </w:r>
      <w:r w:rsidR="00116FBA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ческом, </w:t>
      </w:r>
      <w:proofErr w:type="spellStart"/>
      <w:r w:rsidR="00116FBA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мультикультурном</w:t>
      </w:r>
      <w:proofErr w:type="spellEnd"/>
      <w:r w:rsidR="00116FBA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мире</w:t>
      </w: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;</w:t>
      </w:r>
    </w:p>
    <w:p w:rsidR="00C841CD" w:rsidRPr="000B62EF" w:rsidRDefault="000017C9" w:rsidP="007C0622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lastRenderedPageBreak/>
        <w:t xml:space="preserve">- </w:t>
      </w:r>
      <w:r w:rsidR="0034241D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развитие направления</w:t>
      </w: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воспитания в сетевом взаимодействии, в условиях виртуального пространства, распространения технологий виртуал</w:t>
      </w:r>
      <w:r w:rsidR="00116FBA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ьной и дополненной реальности</w:t>
      </w:r>
      <w:r w:rsidR="004F0BF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</w:t>
      </w:r>
      <w:proofErr w:type="gramStart"/>
      <w:r w:rsidR="004F0BFF" w:rsidRPr="004F0BF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[ </w:t>
      </w:r>
      <w:r w:rsidR="00B641A7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3</w:t>
      </w:r>
      <w:proofErr w:type="gramEnd"/>
      <w:r w:rsidR="00E105D6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</w:t>
      </w:r>
      <w:r w:rsidR="004F0BFF" w:rsidRPr="004F0BF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]</w:t>
      </w: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.</w:t>
      </w:r>
    </w:p>
    <w:p w:rsidR="000017C9" w:rsidRPr="000B62EF" w:rsidRDefault="000017C9" w:rsidP="007C0622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В условиях перечисленных изменений воспитательная практика приобретает инновационный характер. Инновационная практика воспитания в </w:t>
      </w:r>
      <w:r w:rsidR="006A600E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СПО</w:t>
      </w: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получает развитие через осознание педагогами новизны образовательной ситуации и поиск путей ее изменения в содержании, средствах, методах и технологиях, которые </w:t>
      </w:r>
      <w:r w:rsidR="00D877B8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и </w:t>
      </w: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позволят повысить эффективность воспитания.</w:t>
      </w:r>
    </w:p>
    <w:p w:rsidR="002028A6" w:rsidRPr="000B62EF" w:rsidRDefault="002028A6" w:rsidP="00033355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Мы хотим </w:t>
      </w:r>
      <w:r w:rsidR="00033355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поделиться наиболее интересными</w:t>
      </w: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, на на</w:t>
      </w:r>
      <w:r w:rsidR="00033355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ш взгляд, и наиболее эффективными</w:t>
      </w: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практик</w:t>
      </w:r>
      <w:r w:rsidR="00033355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ами</w:t>
      </w: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воспитательной работы нашего колледжа. Особенность </w:t>
      </w:r>
      <w:r w:rsidR="00143718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этих </w:t>
      </w: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практик заключается в том, что это не разрозненные одноразовые мероприятия, а целостный непрерывный процесс по реализации поставленных целей. Данный подход мы осуществляем по принципу создания и реализации проектов и планируем воспитательную работу с учетом этого подхода.</w:t>
      </w:r>
    </w:p>
    <w:p w:rsidR="002028A6" w:rsidRPr="000B62EF" w:rsidRDefault="002028A6" w:rsidP="00033355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Например, в модуле «Гражданско-патриотическое воспитание и формирование российской идентичности» реализуется проект «Растим патриотов России», в который входит работа по созданию юнармейских отрядов, поисково-исследовательская деятельность по изучению студентами истории своей семьи в годы Великой Отечественной войны и по созданию </w:t>
      </w:r>
      <w:proofErr w:type="spellStart"/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буктрейлеров</w:t>
      </w:r>
      <w:proofErr w:type="spellEnd"/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по книгам о войне.  Итогом данной работы является представление студенческих проектов на открытом мероприятии «Фронтовой огонёк» и на информационных ресурсах колледжа (</w:t>
      </w:r>
      <w:proofErr w:type="spellStart"/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соцсети</w:t>
      </w:r>
      <w:proofErr w:type="spellEnd"/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, информационное табло в холле колледжа).</w:t>
      </w:r>
    </w:p>
    <w:p w:rsidR="000D43FF" w:rsidRPr="000B62EF" w:rsidRDefault="000D43FF" w:rsidP="00033355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В модуле «Воспитание здорового образа жизни и экологическая культура»</w:t>
      </w:r>
      <w:r w:rsidR="00CD6F45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основные блоки мероприятий сосредоточены в месячниках по профилактике негативных явлений среди молодёжи и пропаганде </w:t>
      </w:r>
      <w:r w:rsidR="00CD6F45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lastRenderedPageBreak/>
        <w:t>здорового образа жизни, которые проходят два раза в год – в</w:t>
      </w:r>
      <w:r w:rsidR="00CF5B33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октябре-ноябре и марте-апреле – и носят название «Мы за ЗОЖ!». </w:t>
      </w:r>
      <w:r w:rsidR="00CD6F45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В рамках этих месячников проходят разноплановые мероприят</w:t>
      </w:r>
      <w:r w:rsidR="00963E07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ия по этой тематике: </w:t>
      </w:r>
      <w:r w:rsidR="00CD6F45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Конкурсы онлайн-плакатов, видеороликов, фотографий «Мы за ЗОЖ!», акции Студенческого совета, встречи с представителями ОМВД, КДН и ЗП, </w:t>
      </w:r>
      <w:r w:rsidR="00E91010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Московского научно-практического центра наркологии</w:t>
      </w:r>
      <w:r w:rsidR="00CD6F45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, </w:t>
      </w:r>
      <w:r w:rsidR="00E91010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НИИ гигиены и охраны здоровья детей и подростков и других организаций</w:t>
      </w:r>
      <w:r w:rsidR="00CD6F45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, онлайн-викторины, онлайн-анкетирование</w:t>
      </w:r>
      <w:r w:rsidR="00E91010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«Моё здоровье»</w:t>
      </w:r>
      <w:r w:rsidR="00CD6F45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, классные часы</w:t>
      </w:r>
      <w:r w:rsidR="00963E07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, спортивные мероприятия.</w:t>
      </w:r>
      <w:r w:rsidR="00CD6F45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Завершается месячник мероприятием, где подводятся его итоги. </w:t>
      </w:r>
    </w:p>
    <w:p w:rsidR="002028A6" w:rsidRPr="000B62EF" w:rsidRDefault="002028A6" w:rsidP="007D2D96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В модуле «Профессиональный выбор» реализуется проект по раскрытию научного потенциала студентов. В течение года студенты под руководством наставников-преподавателей изучают интересную для них научную тему. В результате в конце учебного года на </w:t>
      </w:r>
      <w:r w:rsidR="00E91010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Международном научном студенческом конгрессе </w:t>
      </w:r>
      <w:proofErr w:type="spellStart"/>
      <w:r w:rsidR="00E91010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Финуниверситета</w:t>
      </w:r>
      <w:proofErr w:type="spellEnd"/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ребята представляют свой труд.  Наприме</w:t>
      </w:r>
      <w:r w:rsidR="00E91010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р, в 2023 году в 5 конференциях МНСК </w:t>
      </w: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приняло участие </w:t>
      </w:r>
      <w:r w:rsidR="009A0AEE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165</w:t>
      </w: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ст</w:t>
      </w:r>
      <w:r w:rsidR="009A0AEE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удентов, из них </w:t>
      </w:r>
      <w:r w:rsidR="00E91010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21 человек по решению жюри стали дипломантами 1-й, 2-й и 3-й степеней.</w:t>
      </w:r>
      <w:r w:rsidR="009A0AEE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</w:t>
      </w: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Одним из итогов данного вида работы стало создание Научного студенческого общества </w:t>
      </w:r>
      <w:r w:rsidR="00E91010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в колледже </w:t>
      </w: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(НСО), которое упорядочило и вывело на новый уровень работу студентов в научной сфере.</w:t>
      </w:r>
    </w:p>
    <w:p w:rsidR="002028A6" w:rsidRPr="000B62EF" w:rsidRDefault="002028A6" w:rsidP="007D2D96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В модуле «Профессиональный выбор» одна из интереснейших практик – создание студентами </w:t>
      </w:r>
      <w:proofErr w:type="spellStart"/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профориентационных</w:t>
      </w:r>
      <w:proofErr w:type="spellEnd"/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</w:t>
      </w:r>
      <w:proofErr w:type="spellStart"/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воркшопов</w:t>
      </w:r>
      <w:proofErr w:type="spellEnd"/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в области IT под руководством наставников-педагогов. Итогом работы является проведение студентами </w:t>
      </w:r>
      <w:proofErr w:type="spellStart"/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воркшопов</w:t>
      </w:r>
      <w:proofErr w:type="spellEnd"/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</w:t>
      </w:r>
      <w:r w:rsidR="00E91010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с будущими абитуриентами </w:t>
      </w: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на Дне открытых дверей. </w:t>
      </w:r>
    </w:p>
    <w:p w:rsidR="002028A6" w:rsidRPr="000B62EF" w:rsidRDefault="002028A6" w:rsidP="007D2D96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Важную роль в воспитательной работе играет волонтерская деятельность. В колледже реализуется проект «Доброе сердце». </w:t>
      </w:r>
      <w:r w:rsidR="00BA1C05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Сюда </w:t>
      </w:r>
      <w:r w:rsidR="00BA1C05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lastRenderedPageBreak/>
        <w:t xml:space="preserve">включаются мероприятия по оказанию помощи людям, </w:t>
      </w: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попавши</w:t>
      </w:r>
      <w:r w:rsidR="007D2D96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м в трудную жизненную ситуацию, </w:t>
      </w: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например – </w:t>
      </w:r>
      <w:r w:rsidR="00BA1C05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сбор и </w:t>
      </w: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отправка </w:t>
      </w:r>
      <w:r w:rsidR="007D2D96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гуманитарной помощи в Мариуполь</w:t>
      </w: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, помощь в уборке территории в Пансионате для ветеранов труда №1, участие в субботнике Управы </w:t>
      </w:r>
      <w:proofErr w:type="spellStart"/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Головинского</w:t>
      </w:r>
      <w:proofErr w:type="spellEnd"/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района, чистка водоёмов на территории Подмосковья, акция «Я люблю КИПФИН» по озеленению территории, выступление с концертно-развлекательной программой для детей из стационарного отделения Центра социальной помощи семье и детям САО, акция «Накормите птиц зимой», сбор помощи для приюта «Щенячий ангел», мероприятия волонтёрского движения «</w:t>
      </w:r>
      <w:proofErr w:type="spellStart"/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Мосволонтёр</w:t>
      </w:r>
      <w:proofErr w:type="spellEnd"/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» - «Добрый выходной», «День матери». Ребята, которые на протяжении всего проекта являются активными участниками, получают волонтерские книжки от организации «</w:t>
      </w:r>
      <w:proofErr w:type="spellStart"/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Мосволонтер</w:t>
      </w:r>
      <w:proofErr w:type="spellEnd"/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» на торжественной линейке</w:t>
      </w:r>
      <w:r w:rsidR="00F1453C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в колледже</w:t>
      </w: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. </w:t>
      </w:r>
    </w:p>
    <w:p w:rsidR="00AB2C62" w:rsidRPr="000B62EF" w:rsidRDefault="00AB2C62" w:rsidP="007D2D96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Колледж информатики программирования является инновационной площадкой Института изучения детства, семьи и воспитания, тема которой «Студенческое самоуправление в колледже как фактор самореализации и профессионального становления личности специалиста». Студенческое самоуправление формировалось в колледже на протяжении многих лет, и наш директ</w:t>
      </w:r>
      <w:r w:rsidR="00FF0372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ор Дёмкина Надежда Ибрагимовна </w:t>
      </w:r>
      <w:r w:rsidR="007D2D96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считает </w:t>
      </w: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его особой гордостью колледжа.</w:t>
      </w:r>
    </w:p>
    <w:p w:rsidR="002028A6" w:rsidRPr="000B62EF" w:rsidRDefault="002028A6" w:rsidP="007C0622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Основные цели работы Студенческого совета – формирование гражданской культуры, активной гражданской позиции обучающихся, содействие развитию их самостоятельности, способности к самоорганизации и саморазвитию, формирование у них умений и навыков самоуправления, подготовка к компетентному и ответственному участию в жизни общества. </w:t>
      </w:r>
    </w:p>
    <w:p w:rsidR="002028A6" w:rsidRPr="000B62EF" w:rsidRDefault="002028A6" w:rsidP="007C0622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lastRenderedPageBreak/>
        <w:t xml:space="preserve">Своё признание нашла студенческая практика «Фишка: рули и развивай», представленная на Всероссийском конкурсе студенческих практик ССУ. В 2023 г. эта практика признана лучшей в номинации «Неформальное образование». Студенты КИПФИН подготовили и провели </w:t>
      </w:r>
      <w:proofErr w:type="spellStart"/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модерационные</w:t>
      </w:r>
      <w:proofErr w:type="spellEnd"/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обучающие сессии для студентов-активистов из других колледжей: «Партнерство и командный менеджмент в с</w:t>
      </w:r>
      <w:r w:rsidR="007D2D96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туденческом самоуправлении</w:t>
      </w: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», «Наставничество», «Организация мероприятий», «Цели и задачи ССУ». Выездное мероприятие – форум с одноименным названием – прошло в УОК «Лесное озеро», оно получило высокую оценку участников, и поступило предложение сд</w:t>
      </w:r>
      <w:r w:rsidR="000D43FF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елать данный форум традиционным </w:t>
      </w:r>
      <w:r w:rsidR="00C74314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- </w:t>
      </w: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ежегодным. В 2024 году форум планируется провести в январе, и мы будем рады пригласить студентов колледжей к участию в нём. </w:t>
      </w:r>
    </w:p>
    <w:p w:rsidR="002028A6" w:rsidRPr="000B62EF" w:rsidRDefault="002028A6" w:rsidP="007C0622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Профессионализм участников самоуправления был отмечен на Всероссийском конкурсе «Профессионал года»</w:t>
      </w:r>
      <w:r w:rsidR="00D86159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2023 г.</w:t>
      </w: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, где наши ребята заняли 4 призовых места.</w:t>
      </w:r>
    </w:p>
    <w:p w:rsidR="004F0BFF" w:rsidRDefault="00DF07EC" w:rsidP="00305BC9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Таким образом, мы на практике убедились, что эффективность воспитательной работы повышается, если она ведется системно, если в ней участвует весь коллектив колледжа, если активно вне</w:t>
      </w:r>
      <w:r w:rsidR="0098242D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дряются инно</w:t>
      </w:r>
      <w:r w:rsidR="007D2D96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вационные практики и технологии и делается акцент на личностном развитии студентов.</w:t>
      </w:r>
      <w:r w:rsidR="0098242D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</w:t>
      </w:r>
      <w:r w:rsidR="00B10603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Кол</w:t>
      </w:r>
      <w:r w:rsidR="00305BC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легам</w:t>
      </w:r>
      <w:r w:rsidR="0098242D"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я хочу пожелать, чтобы воспитательная работа, общение со студентами, совместные дела и мероприятия приносили радость и удовлетворение всем участникам образовательного процесса и служили развитию личности каждого и коллектива в целом. </w:t>
      </w:r>
    </w:p>
    <w:p w:rsidR="004F0BFF" w:rsidRDefault="004F0BFF" w:rsidP="00444D43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</w:p>
    <w:p w:rsidR="00305BC9" w:rsidRDefault="00305BC9" w:rsidP="00305BC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</w:p>
    <w:p w:rsidR="00305BC9" w:rsidRDefault="00305BC9" w:rsidP="00305BC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</w:p>
    <w:p w:rsidR="00305BC9" w:rsidRDefault="00305BC9" w:rsidP="00305BC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</w:p>
    <w:p w:rsidR="00305BC9" w:rsidRDefault="00444D43" w:rsidP="00305BC9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lastRenderedPageBreak/>
        <w:t>Список источников</w:t>
      </w:r>
    </w:p>
    <w:p w:rsidR="00E105D6" w:rsidRPr="00305BC9" w:rsidRDefault="004F0BFF" w:rsidP="00305BC9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305BC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Модели инновационных практик воспитания: от теории к реализации / Под ред. канд. </w:t>
      </w:r>
      <w:proofErr w:type="spellStart"/>
      <w:r w:rsidRPr="00305BC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пед</w:t>
      </w:r>
      <w:proofErr w:type="spellEnd"/>
      <w:r w:rsidRPr="00305BC9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. наук Поляковой В.А. Владимир: ВИРО, 2014.</w:t>
      </w:r>
    </w:p>
    <w:p w:rsidR="00B641A7" w:rsidRPr="00E105D6" w:rsidRDefault="00B641A7" w:rsidP="00305BC9">
      <w:pPr>
        <w:pStyle w:val="a6"/>
        <w:numPr>
          <w:ilvl w:val="0"/>
          <w:numId w:val="1"/>
        </w:numPr>
        <w:spacing w:line="360" w:lineRule="auto"/>
        <w:jc w:val="both"/>
        <w:rPr>
          <w:rStyle w:val="a5"/>
          <w:rFonts w:ascii="Times New Roman" w:eastAsia="Times New Roman" w:hAnsi="Times New Roman" w:cs="Times New Roman"/>
          <w:color w:val="333333"/>
          <w:sz w:val="30"/>
          <w:szCs w:val="30"/>
          <w:u w:val="none"/>
          <w:lang w:eastAsia="ru-RU"/>
        </w:rPr>
      </w:pPr>
      <w:r w:rsidRPr="00E105D6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О внедрении примерной программы воспитания в общеобразовательные организации и основных задачах воспитательной деятельности на 2020-2021 учебный год. [Электронный ресурс]. URL: </w:t>
      </w:r>
      <w:hyperlink r:id="rId5" w:history="1">
        <w:r w:rsidRPr="00E105D6">
          <w:rPr>
            <w:rStyle w:val="a5"/>
            <w:rFonts w:ascii="Times New Roman" w:eastAsia="Times New Roman" w:hAnsi="Times New Roman" w:cs="Times New Roman"/>
            <w:sz w:val="30"/>
            <w:szCs w:val="30"/>
            <w:lang w:eastAsia="ru-RU"/>
          </w:rPr>
          <w:t>http://bsk.edu22.info/images/sampledata/doc/005z.pdf</w:t>
        </w:r>
      </w:hyperlink>
    </w:p>
    <w:p w:rsidR="00E105D6" w:rsidRPr="00E105D6" w:rsidRDefault="00444D43" w:rsidP="00305BC9">
      <w:pPr>
        <w:pStyle w:val="a6"/>
        <w:numPr>
          <w:ilvl w:val="0"/>
          <w:numId w:val="1"/>
        </w:numPr>
        <w:spacing w:line="360" w:lineRule="auto"/>
        <w:jc w:val="both"/>
        <w:rPr>
          <w:rStyle w:val="a5"/>
          <w:rFonts w:ascii="Times New Roman" w:eastAsia="Times New Roman" w:hAnsi="Times New Roman" w:cs="Times New Roman"/>
          <w:color w:val="333333"/>
          <w:sz w:val="30"/>
          <w:szCs w:val="30"/>
          <w:u w:val="none"/>
          <w:lang w:eastAsia="ru-RU"/>
        </w:rPr>
      </w:pPr>
      <w:r w:rsidRPr="00E105D6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Разумовская Т.В. Анализ и систематизация инновационных практик воспитания // Современные проблемы науки и образования. 2021. № 6</w:t>
      </w:r>
      <w:r w:rsidRPr="00444D43">
        <w:t xml:space="preserve"> </w:t>
      </w:r>
      <w:r w:rsidR="005E3F68" w:rsidRPr="00E105D6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[Электронный ресурс].</w:t>
      </w:r>
      <w:r w:rsidRPr="00E105D6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URL: </w:t>
      </w:r>
      <w:hyperlink r:id="rId6" w:history="1">
        <w:r w:rsidR="005E3F68" w:rsidRPr="00E105D6">
          <w:rPr>
            <w:rStyle w:val="a5"/>
            <w:rFonts w:ascii="Times New Roman" w:eastAsia="Times New Roman" w:hAnsi="Times New Roman" w:cs="Times New Roman"/>
            <w:sz w:val="30"/>
            <w:szCs w:val="30"/>
            <w:lang w:eastAsia="ru-RU"/>
          </w:rPr>
          <w:t>https://science-education.ru/ru/article/view?id=31295</w:t>
        </w:r>
      </w:hyperlink>
    </w:p>
    <w:p w:rsidR="00FE0B37" w:rsidRPr="00444D43" w:rsidRDefault="00FE0B37" w:rsidP="00305BC9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</w:p>
    <w:p w:rsidR="00D84602" w:rsidRPr="000B62EF" w:rsidRDefault="002028A6" w:rsidP="00305BC9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0B62E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 </w:t>
      </w:r>
    </w:p>
    <w:sectPr w:rsidR="00D84602" w:rsidRPr="000B6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A14113"/>
    <w:multiLevelType w:val="hybridMultilevel"/>
    <w:tmpl w:val="40B4B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FBB"/>
    <w:rsid w:val="000017C9"/>
    <w:rsid w:val="00033355"/>
    <w:rsid w:val="000522FD"/>
    <w:rsid w:val="000B62EF"/>
    <w:rsid w:val="000D43FF"/>
    <w:rsid w:val="00116FBA"/>
    <w:rsid w:val="00143718"/>
    <w:rsid w:val="00144FFA"/>
    <w:rsid w:val="001D2A69"/>
    <w:rsid w:val="002028A6"/>
    <w:rsid w:val="00211251"/>
    <w:rsid w:val="002A7823"/>
    <w:rsid w:val="00305BC9"/>
    <w:rsid w:val="0034241D"/>
    <w:rsid w:val="00444D43"/>
    <w:rsid w:val="004C4463"/>
    <w:rsid w:val="004E64E9"/>
    <w:rsid w:val="004F0BFF"/>
    <w:rsid w:val="004F4AB2"/>
    <w:rsid w:val="0059193F"/>
    <w:rsid w:val="005E3F68"/>
    <w:rsid w:val="00616F5A"/>
    <w:rsid w:val="006264F9"/>
    <w:rsid w:val="006859BF"/>
    <w:rsid w:val="006A600E"/>
    <w:rsid w:val="006F0CB7"/>
    <w:rsid w:val="00720FBB"/>
    <w:rsid w:val="0078506E"/>
    <w:rsid w:val="007C0622"/>
    <w:rsid w:val="007D2D96"/>
    <w:rsid w:val="0089515A"/>
    <w:rsid w:val="008B68F0"/>
    <w:rsid w:val="008D71F2"/>
    <w:rsid w:val="00903A4D"/>
    <w:rsid w:val="009451EF"/>
    <w:rsid w:val="00963E07"/>
    <w:rsid w:val="00981094"/>
    <w:rsid w:val="0098242D"/>
    <w:rsid w:val="009A0AEE"/>
    <w:rsid w:val="00A07357"/>
    <w:rsid w:val="00AB2C62"/>
    <w:rsid w:val="00AD2DA7"/>
    <w:rsid w:val="00B00063"/>
    <w:rsid w:val="00B10603"/>
    <w:rsid w:val="00B641A7"/>
    <w:rsid w:val="00B81A52"/>
    <w:rsid w:val="00BA1C05"/>
    <w:rsid w:val="00C74314"/>
    <w:rsid w:val="00C841CD"/>
    <w:rsid w:val="00CC190C"/>
    <w:rsid w:val="00CD6F45"/>
    <w:rsid w:val="00CF5B33"/>
    <w:rsid w:val="00D526AB"/>
    <w:rsid w:val="00D84602"/>
    <w:rsid w:val="00D86159"/>
    <w:rsid w:val="00D877B8"/>
    <w:rsid w:val="00DD5D57"/>
    <w:rsid w:val="00DF07EC"/>
    <w:rsid w:val="00E0323E"/>
    <w:rsid w:val="00E105D6"/>
    <w:rsid w:val="00E40053"/>
    <w:rsid w:val="00E91010"/>
    <w:rsid w:val="00EA0D39"/>
    <w:rsid w:val="00F1453C"/>
    <w:rsid w:val="00F829E2"/>
    <w:rsid w:val="00F90A66"/>
    <w:rsid w:val="00FB4470"/>
    <w:rsid w:val="00FD6C68"/>
    <w:rsid w:val="00FE0B37"/>
    <w:rsid w:val="00FF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DBD346-5F4F-46E5-A923-B96056A01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9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0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81094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5E3F68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4F0B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cience-education.ru/ru/article/view?id=31295" TargetMode="External"/><Relationship Id="rId5" Type="http://schemas.openxmlformats.org/officeDocument/2006/relationships/hyperlink" Target="http://bsk.edu22.info/images/sampledata/doc/005z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1729</Words>
  <Characters>9858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Ситникова Марина Викторовна</dc:creator>
  <cp:keywords/>
  <dc:description/>
  <cp:lastModifiedBy>Ситникова Марина Викторовна</cp:lastModifiedBy>
  <cp:revision>2</cp:revision>
  <cp:lastPrinted>2023-05-15T09:13:00Z</cp:lastPrinted>
  <dcterms:created xsi:type="dcterms:W3CDTF">2025-02-24T12:40:00Z</dcterms:created>
  <dcterms:modified xsi:type="dcterms:W3CDTF">2025-02-24T12:40:00Z</dcterms:modified>
</cp:coreProperties>
</file>