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CBB1" w14:textId="0C29D230" w:rsidR="000A6AD4" w:rsidRDefault="000A6AD4" w:rsidP="007A221A">
      <w:pPr>
        <w:spacing w:line="240" w:lineRule="auto"/>
        <w:rPr>
          <w:rFonts w:ascii="Times New Roman" w:hAnsi="Times New Roman" w:cs="Times New Roman"/>
          <w:i/>
          <w:iCs/>
          <w:sz w:val="28"/>
          <w:szCs w:val="28"/>
        </w:rPr>
      </w:pPr>
      <w:r>
        <w:rPr>
          <w:rFonts w:ascii="Times New Roman" w:hAnsi="Times New Roman" w:cs="Times New Roman"/>
          <w:b/>
          <w:bCs/>
          <w:sz w:val="28"/>
          <w:szCs w:val="28"/>
        </w:rPr>
        <w:tab/>
      </w:r>
      <w:r>
        <w:rPr>
          <w:rFonts w:ascii="Times New Roman" w:hAnsi="Times New Roman" w:cs="Times New Roman"/>
          <w:i/>
          <w:iCs/>
          <w:sz w:val="28"/>
          <w:szCs w:val="28"/>
        </w:rPr>
        <w:t>УДК</w:t>
      </w:r>
    </w:p>
    <w:p w14:paraId="320900AF" w14:textId="348D60E0" w:rsidR="006F7400" w:rsidRPr="008A27F6" w:rsidRDefault="00D902AA" w:rsidP="008A27F6">
      <w:pPr>
        <w:spacing w:line="240" w:lineRule="auto"/>
        <w:jc w:val="center"/>
        <w:rPr>
          <w:rFonts w:ascii="Times New Roman" w:hAnsi="Times New Roman" w:cs="Times New Roman"/>
          <w:b/>
          <w:bCs/>
          <w:i/>
          <w:iCs/>
          <w:sz w:val="32"/>
          <w:szCs w:val="32"/>
        </w:rPr>
      </w:pPr>
      <w:r w:rsidRPr="007A221A">
        <w:rPr>
          <w:rFonts w:ascii="Times New Roman" w:hAnsi="Times New Roman" w:cs="Times New Roman"/>
          <w:b/>
          <w:bCs/>
          <w:i/>
          <w:iCs/>
          <w:sz w:val="32"/>
          <w:szCs w:val="32"/>
        </w:rPr>
        <w:t>Числа-близнецы: Загадочный танец в бесконечности простых чисел.</w:t>
      </w:r>
    </w:p>
    <w:p w14:paraId="71D01538" w14:textId="3932331E" w:rsidR="000A6AD4" w:rsidRDefault="008A27F6" w:rsidP="007A221A">
      <w:pPr>
        <w:spacing w:after="0" w:line="240" w:lineRule="auto"/>
        <w:ind w:left="709"/>
        <w:jc w:val="right"/>
        <w:rPr>
          <w:rFonts w:ascii="Times New Roman" w:eastAsia="Times New Roman" w:hAnsi="Times New Roman" w:cs="Times New Roman"/>
          <w:b/>
          <w:bCs/>
          <w:i/>
          <w:sz w:val="24"/>
          <w:szCs w:val="24"/>
        </w:rPr>
      </w:pPr>
      <w:r>
        <w:rPr>
          <w:rFonts w:ascii="Times New Roman" w:eastAsia="Times New Roman" w:hAnsi="Times New Roman" w:cs="Times New Roman"/>
          <w:b/>
          <w:bCs/>
          <w:i/>
          <w:sz w:val="24"/>
          <w:szCs w:val="24"/>
        </w:rPr>
        <w:t xml:space="preserve">Переверзева </w:t>
      </w:r>
      <w:proofErr w:type="gramStart"/>
      <w:r>
        <w:rPr>
          <w:rFonts w:ascii="Times New Roman" w:eastAsia="Times New Roman" w:hAnsi="Times New Roman" w:cs="Times New Roman"/>
          <w:b/>
          <w:bCs/>
          <w:i/>
          <w:sz w:val="24"/>
          <w:szCs w:val="24"/>
        </w:rPr>
        <w:t>Р.Р</w:t>
      </w:r>
      <w:proofErr w:type="gramEnd"/>
      <w:r>
        <w:rPr>
          <w:rFonts w:ascii="Times New Roman" w:eastAsia="Times New Roman" w:hAnsi="Times New Roman" w:cs="Times New Roman"/>
          <w:b/>
          <w:bCs/>
          <w:i/>
          <w:sz w:val="24"/>
          <w:szCs w:val="24"/>
        </w:rPr>
        <w:t xml:space="preserve">, </w:t>
      </w:r>
      <w:r w:rsidR="000A6AD4" w:rsidRPr="004B6331">
        <w:rPr>
          <w:rFonts w:ascii="Times New Roman" w:eastAsia="Times New Roman" w:hAnsi="Times New Roman" w:cs="Times New Roman"/>
          <w:b/>
          <w:bCs/>
          <w:i/>
          <w:sz w:val="24"/>
          <w:szCs w:val="24"/>
        </w:rPr>
        <w:t>В.</w:t>
      </w:r>
      <w:r w:rsidR="000A6AD4">
        <w:rPr>
          <w:rFonts w:ascii="Times New Roman" w:eastAsia="Times New Roman" w:hAnsi="Times New Roman" w:cs="Times New Roman"/>
          <w:b/>
          <w:bCs/>
          <w:i/>
          <w:sz w:val="24"/>
          <w:szCs w:val="24"/>
        </w:rPr>
        <w:t>В. Краснолобов</w:t>
      </w:r>
      <w:r>
        <w:rPr>
          <w:rFonts w:ascii="Times New Roman" w:eastAsia="Times New Roman" w:hAnsi="Times New Roman" w:cs="Times New Roman"/>
          <w:b/>
          <w:bCs/>
          <w:i/>
          <w:sz w:val="24"/>
          <w:szCs w:val="24"/>
        </w:rPr>
        <w:t>,</w:t>
      </w:r>
      <w:r w:rsidR="000A6AD4">
        <w:rPr>
          <w:rFonts w:ascii="Times New Roman" w:eastAsia="Times New Roman" w:hAnsi="Times New Roman" w:cs="Times New Roman"/>
          <w:b/>
          <w:bCs/>
          <w:i/>
          <w:sz w:val="24"/>
          <w:szCs w:val="24"/>
        </w:rPr>
        <w:t xml:space="preserve"> В.С. Порошин.</w:t>
      </w:r>
    </w:p>
    <w:p w14:paraId="3263F3ED" w14:textId="77777777" w:rsidR="006F7400" w:rsidRPr="00D66FD3" w:rsidRDefault="006F7400" w:rsidP="007A221A">
      <w:pPr>
        <w:spacing w:after="0" w:line="240" w:lineRule="auto"/>
        <w:ind w:left="709"/>
        <w:jc w:val="right"/>
        <w:rPr>
          <w:rFonts w:ascii="Times New Roman" w:eastAsia="Times New Roman" w:hAnsi="Times New Roman" w:cs="Times New Roman"/>
          <w:b/>
          <w:bCs/>
          <w:i/>
          <w:sz w:val="24"/>
          <w:szCs w:val="24"/>
        </w:rPr>
      </w:pPr>
    </w:p>
    <w:p w14:paraId="56CB00F9" w14:textId="77777777" w:rsidR="000A6AD4" w:rsidRDefault="000A6AD4" w:rsidP="007A221A">
      <w:pPr>
        <w:spacing w:after="0" w:line="240" w:lineRule="auto"/>
        <w:ind w:left="709" w:right="567"/>
        <w:jc w:val="right"/>
        <w:rPr>
          <w:rFonts w:ascii="Times New Roman" w:hAnsi="Times New Roman" w:cs="Times New Roman"/>
          <w:i/>
          <w:iCs/>
          <w:sz w:val="24"/>
          <w:szCs w:val="24"/>
        </w:rPr>
      </w:pPr>
      <w:r w:rsidRPr="00D66FD3">
        <w:rPr>
          <w:rFonts w:ascii="Times New Roman" w:hAnsi="Times New Roman" w:cs="Times New Roman"/>
          <w:i/>
          <w:iCs/>
          <w:sz w:val="24"/>
          <w:szCs w:val="24"/>
        </w:rPr>
        <w:t>(Институт нефти и газа ФГБОУ ВО УГНТУ</w:t>
      </w:r>
    </w:p>
    <w:p w14:paraId="44F14592" w14:textId="4DBFFBFF" w:rsidR="000A6AD4" w:rsidRDefault="000A6AD4" w:rsidP="007A221A">
      <w:pPr>
        <w:spacing w:after="0" w:line="240" w:lineRule="auto"/>
        <w:ind w:left="709" w:right="567"/>
        <w:jc w:val="right"/>
        <w:rPr>
          <w:rFonts w:ascii="Times New Roman" w:hAnsi="Times New Roman" w:cs="Times New Roman"/>
          <w:i/>
          <w:iCs/>
          <w:sz w:val="24"/>
          <w:szCs w:val="24"/>
        </w:rPr>
      </w:pPr>
      <w:r w:rsidRPr="00D66FD3">
        <w:rPr>
          <w:rFonts w:ascii="Times New Roman" w:hAnsi="Times New Roman" w:cs="Times New Roman"/>
          <w:i/>
          <w:iCs/>
          <w:sz w:val="24"/>
          <w:szCs w:val="24"/>
        </w:rPr>
        <w:t xml:space="preserve"> в </w:t>
      </w:r>
      <w:proofErr w:type="spellStart"/>
      <w:r w:rsidRPr="00D66FD3">
        <w:rPr>
          <w:rFonts w:ascii="Times New Roman" w:hAnsi="Times New Roman" w:cs="Times New Roman"/>
          <w:i/>
          <w:iCs/>
          <w:sz w:val="24"/>
          <w:szCs w:val="24"/>
        </w:rPr>
        <w:t>г.</w:t>
      </w:r>
      <w:r>
        <w:rPr>
          <w:rFonts w:ascii="Times New Roman" w:hAnsi="Times New Roman" w:cs="Times New Roman"/>
          <w:i/>
          <w:iCs/>
          <w:sz w:val="24"/>
          <w:szCs w:val="24"/>
        </w:rPr>
        <w:t>Салавате</w:t>
      </w:r>
      <w:proofErr w:type="spellEnd"/>
      <w:r w:rsidRPr="00D66FD3">
        <w:rPr>
          <w:rFonts w:ascii="Times New Roman" w:hAnsi="Times New Roman" w:cs="Times New Roman"/>
          <w:i/>
          <w:iCs/>
          <w:sz w:val="24"/>
          <w:szCs w:val="24"/>
        </w:rPr>
        <w:t>, студент</w:t>
      </w:r>
      <w:r>
        <w:rPr>
          <w:rFonts w:ascii="Times New Roman" w:hAnsi="Times New Roman" w:cs="Times New Roman"/>
          <w:i/>
          <w:iCs/>
          <w:sz w:val="24"/>
          <w:szCs w:val="24"/>
        </w:rPr>
        <w:t>ы</w:t>
      </w:r>
      <w:r w:rsidRPr="00D66FD3">
        <w:rPr>
          <w:rFonts w:ascii="Times New Roman" w:hAnsi="Times New Roman" w:cs="Times New Roman"/>
          <w:i/>
          <w:iCs/>
          <w:sz w:val="24"/>
          <w:szCs w:val="24"/>
        </w:rPr>
        <w:t xml:space="preserve"> гр. Б</w:t>
      </w:r>
      <w:r>
        <w:rPr>
          <w:rFonts w:ascii="Times New Roman" w:hAnsi="Times New Roman" w:cs="Times New Roman"/>
          <w:i/>
          <w:iCs/>
          <w:sz w:val="24"/>
          <w:szCs w:val="24"/>
        </w:rPr>
        <w:t>ПО09</w:t>
      </w:r>
      <w:r w:rsidRPr="00D66FD3">
        <w:rPr>
          <w:rFonts w:ascii="Times New Roman" w:hAnsi="Times New Roman" w:cs="Times New Roman"/>
          <w:i/>
          <w:iCs/>
          <w:sz w:val="24"/>
          <w:szCs w:val="24"/>
        </w:rPr>
        <w:t>-</w:t>
      </w:r>
      <w:r>
        <w:rPr>
          <w:rFonts w:ascii="Times New Roman" w:hAnsi="Times New Roman" w:cs="Times New Roman"/>
          <w:i/>
          <w:iCs/>
          <w:sz w:val="24"/>
          <w:szCs w:val="24"/>
        </w:rPr>
        <w:t>24-2</w:t>
      </w:r>
      <w:r w:rsidRPr="00D66FD3">
        <w:rPr>
          <w:rFonts w:ascii="Times New Roman" w:hAnsi="Times New Roman" w:cs="Times New Roman"/>
          <w:i/>
          <w:iCs/>
          <w:sz w:val="24"/>
          <w:szCs w:val="24"/>
        </w:rPr>
        <w:t>1)</w:t>
      </w:r>
    </w:p>
    <w:p w14:paraId="221A9B9A" w14:textId="77777777" w:rsidR="000A6AD4" w:rsidRPr="000A6AD4" w:rsidRDefault="000A6AD4" w:rsidP="007A221A">
      <w:pPr>
        <w:spacing w:line="240" w:lineRule="auto"/>
        <w:jc w:val="right"/>
        <w:rPr>
          <w:rFonts w:ascii="Times New Roman" w:hAnsi="Times New Roman" w:cs="Times New Roman"/>
          <w:b/>
          <w:bCs/>
        </w:rPr>
      </w:pPr>
    </w:p>
    <w:p w14:paraId="3F2C8F2E" w14:textId="77777777" w:rsidR="00DF77D5" w:rsidRPr="00DF77D5" w:rsidRDefault="00DF77D5" w:rsidP="008A27F6">
      <w:pPr>
        <w:spacing w:line="240" w:lineRule="auto"/>
        <w:rPr>
          <w:rFonts w:ascii="Times New Roman" w:hAnsi="Times New Roman" w:cs="Times New Roman"/>
          <w:sz w:val="28"/>
          <w:szCs w:val="28"/>
        </w:rPr>
      </w:pPr>
      <w:r w:rsidRPr="00DF77D5">
        <w:rPr>
          <w:rFonts w:ascii="Times New Roman" w:hAnsi="Times New Roman" w:cs="Times New Roman"/>
          <w:sz w:val="28"/>
          <w:szCs w:val="28"/>
        </w:rPr>
        <w:t>Для начинающих исследователей математики, только осваивающих увлекательный мир чисел, одним из наиболее доступных и интересных понятий являются </w:t>
      </w:r>
      <w:r w:rsidRPr="00DF77D5">
        <w:rPr>
          <w:rFonts w:ascii="Times New Roman" w:hAnsi="Times New Roman" w:cs="Times New Roman"/>
          <w:b/>
          <w:bCs/>
          <w:sz w:val="28"/>
          <w:szCs w:val="28"/>
        </w:rPr>
        <w:t>числа-близнецы</w:t>
      </w:r>
      <w:r w:rsidRPr="00DF77D5">
        <w:rPr>
          <w:rFonts w:ascii="Times New Roman" w:hAnsi="Times New Roman" w:cs="Times New Roman"/>
          <w:sz w:val="28"/>
          <w:szCs w:val="28"/>
        </w:rPr>
        <w:t>. Это пары простых чисел, разделенные всего лишь двумя единицами. Примеры включают (3, 5), (5, 7), (11, 13) и (17, 19). Все эти пары обладают общим свойством: они являются ближайшими простыми соседями (с разницей в 2).</w:t>
      </w:r>
    </w:p>
    <w:p w14:paraId="44DD4284" w14:textId="796EB0AE" w:rsidR="00BC2F77" w:rsidRDefault="00DF77D5" w:rsidP="008A27F6">
      <w:pPr>
        <w:spacing w:line="240" w:lineRule="auto"/>
        <w:rPr>
          <w:rFonts w:ascii="Times New Roman" w:hAnsi="Times New Roman" w:cs="Times New Roman"/>
          <w:sz w:val="28"/>
          <w:szCs w:val="28"/>
        </w:rPr>
      </w:pPr>
      <w:r w:rsidRPr="00DF77D5">
        <w:rPr>
          <w:rFonts w:ascii="Times New Roman" w:hAnsi="Times New Roman" w:cs="Times New Roman"/>
          <w:sz w:val="28"/>
          <w:szCs w:val="28"/>
        </w:rPr>
        <w:t>Несмотря на кажущуюся простоту определения, числа-близнецы скрывают в себе глубокие и до сих пор нерешенные вопросы. Это делает их предметом активных исследований в математике на протяжении многих лет.</w:t>
      </w:r>
    </w:p>
    <w:p w14:paraId="12CD5D27" w14:textId="16689307" w:rsidR="00DF77D5" w:rsidRPr="00DF77D5" w:rsidRDefault="00DF77D5" w:rsidP="008A27F6">
      <w:pPr>
        <w:spacing w:line="240" w:lineRule="auto"/>
        <w:ind w:firstLine="708"/>
        <w:rPr>
          <w:rFonts w:ascii="Times New Roman" w:hAnsi="Times New Roman" w:cs="Times New Roman"/>
          <w:sz w:val="28"/>
          <w:szCs w:val="28"/>
        </w:rPr>
      </w:pPr>
      <w:r w:rsidRPr="00DF77D5">
        <w:rPr>
          <w:rFonts w:ascii="Times New Roman" w:hAnsi="Times New Roman" w:cs="Times New Roman"/>
          <w:sz w:val="28"/>
          <w:szCs w:val="28"/>
        </w:rPr>
        <w:t>Прежде чем говорить о числах-близнецах, необходимо вспомнить, что такое простые числа. </w:t>
      </w:r>
      <w:r w:rsidRPr="00DF77D5">
        <w:rPr>
          <w:rFonts w:ascii="Times New Roman" w:hAnsi="Times New Roman" w:cs="Times New Roman"/>
          <w:b/>
          <w:bCs/>
          <w:sz w:val="28"/>
          <w:szCs w:val="28"/>
        </w:rPr>
        <w:t>Простое число</w:t>
      </w:r>
      <w:r w:rsidRPr="00DF77D5">
        <w:rPr>
          <w:rFonts w:ascii="Times New Roman" w:hAnsi="Times New Roman" w:cs="Times New Roman"/>
          <w:sz w:val="28"/>
          <w:szCs w:val="28"/>
        </w:rPr>
        <w:t> – это целое положительное число, большее единицы, которое имеет ровно два различных делителя: 1 и само число. Начало последовательности простых чисел выглядит так: 2, 3, 5, 7, 11, 13, 17, 19, 23, 29…</w:t>
      </w:r>
    </w:p>
    <w:p w14:paraId="4F92CDBE" w14:textId="267D0EA8" w:rsidR="00BC2F77" w:rsidRPr="008A27F6" w:rsidRDefault="00DF77D5" w:rsidP="008A27F6">
      <w:pPr>
        <w:spacing w:line="240" w:lineRule="auto"/>
        <w:rPr>
          <w:rFonts w:ascii="Times New Roman" w:hAnsi="Times New Roman" w:cs="Times New Roman"/>
          <w:sz w:val="28"/>
          <w:szCs w:val="28"/>
        </w:rPr>
      </w:pPr>
      <w:r w:rsidRPr="00DF77D5">
        <w:rPr>
          <w:rFonts w:ascii="Times New Roman" w:hAnsi="Times New Roman" w:cs="Times New Roman"/>
          <w:sz w:val="28"/>
          <w:szCs w:val="28"/>
        </w:rPr>
        <w:t>Важно подчеркнуть, что единица не считается простым числом. Это связано с фундаментальной теоремой арифметики, которая утверждает, что каждое целое число, превосходящее единицу, можно представить в виде уникального произведения простых чисел. Если бы единица была простым, то разложение на простые множители было бы неоднозначным.</w:t>
      </w:r>
    </w:p>
    <w:p w14:paraId="10D483D9" w14:textId="77777777" w:rsidR="00DF77D5" w:rsidRPr="00DF77D5" w:rsidRDefault="00DF77D5" w:rsidP="008A27F6">
      <w:pPr>
        <w:spacing w:line="240" w:lineRule="auto"/>
        <w:ind w:firstLine="708"/>
        <w:rPr>
          <w:rFonts w:ascii="Times New Roman" w:hAnsi="Times New Roman" w:cs="Times New Roman"/>
          <w:sz w:val="28"/>
          <w:szCs w:val="28"/>
        </w:rPr>
      </w:pPr>
      <w:r w:rsidRPr="00DF77D5">
        <w:rPr>
          <w:rFonts w:ascii="Times New Roman" w:hAnsi="Times New Roman" w:cs="Times New Roman"/>
          <w:sz w:val="28"/>
          <w:szCs w:val="28"/>
        </w:rPr>
        <w:t>Центральным и нерешенным вопросом, связанным с числами-близнецами, является </w:t>
      </w:r>
      <w:r w:rsidRPr="00DF77D5">
        <w:rPr>
          <w:rFonts w:ascii="Times New Roman" w:hAnsi="Times New Roman" w:cs="Times New Roman"/>
          <w:b/>
          <w:bCs/>
          <w:sz w:val="28"/>
          <w:szCs w:val="28"/>
        </w:rPr>
        <w:t>гипотеза о бесконечности чисел-близнецов</w:t>
      </w:r>
      <w:r w:rsidRPr="00DF77D5">
        <w:rPr>
          <w:rFonts w:ascii="Times New Roman" w:hAnsi="Times New Roman" w:cs="Times New Roman"/>
          <w:sz w:val="28"/>
          <w:szCs w:val="28"/>
        </w:rPr>
        <w:t>. Она утверждает, что существует бесконечное количество пар простых чисел, отличающихся друг от друга на два.</w:t>
      </w:r>
    </w:p>
    <w:p w14:paraId="186F70D6" w14:textId="26A7F7DC" w:rsidR="00BC2F77" w:rsidRPr="008A27F6" w:rsidRDefault="00DF77D5" w:rsidP="008A27F6">
      <w:pPr>
        <w:spacing w:line="240" w:lineRule="auto"/>
        <w:rPr>
          <w:rFonts w:ascii="Times New Roman" w:hAnsi="Times New Roman" w:cs="Times New Roman"/>
          <w:sz w:val="28"/>
          <w:szCs w:val="28"/>
        </w:rPr>
      </w:pPr>
      <w:r w:rsidRPr="00DF77D5">
        <w:rPr>
          <w:rFonts w:ascii="Times New Roman" w:hAnsi="Times New Roman" w:cs="Times New Roman"/>
          <w:sz w:val="28"/>
          <w:szCs w:val="28"/>
        </w:rPr>
        <w:t>Несмотря на простоту формулировки, эта гипотеза представляет собой одну из самых известных и сложных нерешенных проблем современной теории чисел. До настоящего времени не удалось ни доказать, ни опровергнуть её.</w:t>
      </w:r>
    </w:p>
    <w:p w14:paraId="2D01B257" w14:textId="14DC6893" w:rsidR="00BC2F77" w:rsidRPr="008A27F6" w:rsidRDefault="00DF77D5" w:rsidP="008A27F6">
      <w:pPr>
        <w:spacing w:line="240" w:lineRule="auto"/>
        <w:ind w:firstLine="708"/>
        <w:rPr>
          <w:rFonts w:ascii="Times New Roman" w:hAnsi="Times New Roman" w:cs="Times New Roman"/>
          <w:sz w:val="28"/>
          <w:szCs w:val="28"/>
        </w:rPr>
      </w:pPr>
      <w:r w:rsidRPr="00DF77D5">
        <w:rPr>
          <w:rFonts w:ascii="Times New Roman" w:hAnsi="Times New Roman" w:cs="Times New Roman"/>
          <w:sz w:val="28"/>
          <w:szCs w:val="28"/>
        </w:rPr>
        <w:t>Основная сложность заключается в нерегулярном и почти хаотичном распределении простых чисел. С увеличением чисел, простые числа встречаются все реже, что затрудняет прогнозирование их появления. В случае чисел-близнецов, строгой закономерности в их распределении пока не обнаружено.</w:t>
      </w:r>
    </w:p>
    <w:p w14:paraId="42D9DE0B" w14:textId="77777777" w:rsidR="00DF77D5" w:rsidRPr="00DF77D5" w:rsidRDefault="00DF77D5" w:rsidP="008A27F6">
      <w:pPr>
        <w:spacing w:line="240" w:lineRule="auto"/>
        <w:ind w:firstLine="360"/>
        <w:rPr>
          <w:rFonts w:ascii="Times New Roman" w:hAnsi="Times New Roman" w:cs="Times New Roman"/>
          <w:sz w:val="28"/>
          <w:szCs w:val="28"/>
        </w:rPr>
      </w:pPr>
      <w:r w:rsidRPr="00DF77D5">
        <w:rPr>
          <w:rFonts w:ascii="Times New Roman" w:hAnsi="Times New Roman" w:cs="Times New Roman"/>
          <w:sz w:val="28"/>
          <w:szCs w:val="28"/>
        </w:rPr>
        <w:t>Несмотря на то, что доказательство гипотезы о бесконечности остается недостигнутым, значительный прогресс достигнут в понимании распределения чисел-близнецов.</w:t>
      </w:r>
    </w:p>
    <w:p w14:paraId="3B28132E" w14:textId="77777777" w:rsidR="00DF77D5" w:rsidRPr="00DF77D5" w:rsidRDefault="00DF77D5" w:rsidP="008A27F6">
      <w:pPr>
        <w:numPr>
          <w:ilvl w:val="0"/>
          <w:numId w:val="4"/>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Результат Бруна:</w:t>
      </w:r>
      <w:r w:rsidRPr="00DF77D5">
        <w:rPr>
          <w:rFonts w:ascii="Times New Roman" w:hAnsi="Times New Roman" w:cs="Times New Roman"/>
          <w:sz w:val="28"/>
          <w:szCs w:val="28"/>
        </w:rPr>
        <w:t> В 1919 году Вигго Брун доказал, что сумма, составленная из обратных значений всех чисел-близнецов, сходится к конечному числу. Эта сумма известна как </w:t>
      </w:r>
      <w:r w:rsidRPr="00DF77D5">
        <w:rPr>
          <w:rFonts w:ascii="Times New Roman" w:hAnsi="Times New Roman" w:cs="Times New Roman"/>
          <w:b/>
          <w:bCs/>
          <w:sz w:val="28"/>
          <w:szCs w:val="28"/>
        </w:rPr>
        <w:t>константа Бруна</w:t>
      </w:r>
      <w:r w:rsidRPr="00DF77D5">
        <w:rPr>
          <w:rFonts w:ascii="Times New Roman" w:hAnsi="Times New Roman" w:cs="Times New Roman"/>
          <w:sz w:val="28"/>
          <w:szCs w:val="28"/>
        </w:rPr>
        <w:t xml:space="preserve">, и её приближенное значение составляет 1.902160583104. Этот результат демонстрирует, что числа-близнецы встречаются достаточно редко, чтобы ряд из их обратных величин имел конечную сумму. </w:t>
      </w:r>
      <w:r w:rsidRPr="00DF77D5">
        <w:rPr>
          <w:rFonts w:ascii="Times New Roman" w:hAnsi="Times New Roman" w:cs="Times New Roman"/>
          <w:sz w:val="28"/>
          <w:szCs w:val="28"/>
        </w:rPr>
        <w:lastRenderedPageBreak/>
        <w:t>Однако, это не исключает бесконечности их множества, поскольку существуют бесконечные множества, сумма обратных величин которых сходится.</w:t>
      </w:r>
    </w:p>
    <w:p w14:paraId="0B74949F" w14:textId="77777777" w:rsidR="00DF77D5" w:rsidRPr="00DF77D5" w:rsidRDefault="00DF77D5" w:rsidP="008A27F6">
      <w:pPr>
        <w:numPr>
          <w:ilvl w:val="0"/>
          <w:numId w:val="4"/>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Прорыв Чжана:</w:t>
      </w:r>
      <w:r w:rsidRPr="00DF77D5">
        <w:rPr>
          <w:rFonts w:ascii="Times New Roman" w:hAnsi="Times New Roman" w:cs="Times New Roman"/>
          <w:sz w:val="28"/>
          <w:szCs w:val="28"/>
        </w:rPr>
        <w:t> В 2013 году Итан Чжан совершил значительный шаг вперед, доказав, что существует бесконечно много пар простых чисел, разница между которыми не превышает 70 миллионов. Это был прорыв, поскольку ранее не было известно ни о каких конечных ограничениях на разность между простыми числами в бесконечном количестве пар.</w:t>
      </w:r>
    </w:p>
    <w:p w14:paraId="12764120" w14:textId="77777777" w:rsidR="00DF77D5" w:rsidRPr="00DF77D5" w:rsidRDefault="00DF77D5" w:rsidP="008A27F6">
      <w:pPr>
        <w:numPr>
          <w:ilvl w:val="0"/>
          <w:numId w:val="4"/>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 xml:space="preserve">Совместные усилия Project </w:t>
      </w:r>
      <w:proofErr w:type="spellStart"/>
      <w:r w:rsidRPr="00DF77D5">
        <w:rPr>
          <w:rFonts w:ascii="Times New Roman" w:hAnsi="Times New Roman" w:cs="Times New Roman"/>
          <w:b/>
          <w:bCs/>
          <w:sz w:val="28"/>
          <w:szCs w:val="28"/>
        </w:rPr>
        <w:t>Polymath</w:t>
      </w:r>
      <w:proofErr w:type="spellEnd"/>
      <w:r w:rsidRPr="00DF77D5">
        <w:rPr>
          <w:rFonts w:ascii="Times New Roman" w:hAnsi="Times New Roman" w:cs="Times New Roman"/>
          <w:b/>
          <w:bCs/>
          <w:sz w:val="28"/>
          <w:szCs w:val="28"/>
        </w:rPr>
        <w:t xml:space="preserve"> 8</w:t>
      </w:r>
      <w:proofErr w:type="gramStart"/>
      <w:r w:rsidRPr="00DF77D5">
        <w:rPr>
          <w:rFonts w:ascii="Times New Roman" w:hAnsi="Times New Roman" w:cs="Times New Roman"/>
          <w:b/>
          <w:bCs/>
          <w:sz w:val="28"/>
          <w:szCs w:val="28"/>
        </w:rPr>
        <w:t>:</w:t>
      </w:r>
      <w:r w:rsidRPr="00DF77D5">
        <w:rPr>
          <w:rFonts w:ascii="Times New Roman" w:hAnsi="Times New Roman" w:cs="Times New Roman"/>
          <w:sz w:val="28"/>
          <w:szCs w:val="28"/>
        </w:rPr>
        <w:t> После</w:t>
      </w:r>
      <w:proofErr w:type="gramEnd"/>
      <w:r w:rsidRPr="00DF77D5">
        <w:rPr>
          <w:rFonts w:ascii="Times New Roman" w:hAnsi="Times New Roman" w:cs="Times New Roman"/>
          <w:sz w:val="28"/>
          <w:szCs w:val="28"/>
        </w:rPr>
        <w:t xml:space="preserve"> прорыва Чжана, группа математиков объединилась в рамках проекта </w:t>
      </w:r>
      <w:proofErr w:type="spellStart"/>
      <w:r w:rsidRPr="00DF77D5">
        <w:rPr>
          <w:rFonts w:ascii="Times New Roman" w:hAnsi="Times New Roman" w:cs="Times New Roman"/>
          <w:sz w:val="28"/>
          <w:szCs w:val="28"/>
        </w:rPr>
        <w:t>Polymath</w:t>
      </w:r>
      <w:proofErr w:type="spellEnd"/>
      <w:r w:rsidRPr="00DF77D5">
        <w:rPr>
          <w:rFonts w:ascii="Times New Roman" w:hAnsi="Times New Roman" w:cs="Times New Roman"/>
          <w:sz w:val="28"/>
          <w:szCs w:val="28"/>
        </w:rPr>
        <w:t xml:space="preserve"> 8, чтобы улучшить его результат. Им удалось снизить верхнюю границу до 246.</w:t>
      </w:r>
    </w:p>
    <w:p w14:paraId="5DAD264A" w14:textId="77777777" w:rsidR="00DF77D5" w:rsidRPr="00DF77D5" w:rsidRDefault="00DF77D5" w:rsidP="008A27F6">
      <w:pPr>
        <w:numPr>
          <w:ilvl w:val="0"/>
          <w:numId w:val="4"/>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 xml:space="preserve">Вклад </w:t>
      </w:r>
      <w:proofErr w:type="spellStart"/>
      <w:r w:rsidRPr="00DF77D5">
        <w:rPr>
          <w:rFonts w:ascii="Times New Roman" w:hAnsi="Times New Roman" w:cs="Times New Roman"/>
          <w:b/>
          <w:bCs/>
          <w:sz w:val="28"/>
          <w:szCs w:val="28"/>
        </w:rPr>
        <w:t>Мэйнарда</w:t>
      </w:r>
      <w:proofErr w:type="spellEnd"/>
      <w:r w:rsidRPr="00DF77D5">
        <w:rPr>
          <w:rFonts w:ascii="Times New Roman" w:hAnsi="Times New Roman" w:cs="Times New Roman"/>
          <w:b/>
          <w:bCs/>
          <w:sz w:val="28"/>
          <w:szCs w:val="28"/>
        </w:rPr>
        <w:t xml:space="preserve"> и </w:t>
      </w:r>
      <w:proofErr w:type="spellStart"/>
      <w:r w:rsidRPr="00DF77D5">
        <w:rPr>
          <w:rFonts w:ascii="Times New Roman" w:hAnsi="Times New Roman" w:cs="Times New Roman"/>
          <w:b/>
          <w:bCs/>
          <w:sz w:val="28"/>
          <w:szCs w:val="28"/>
        </w:rPr>
        <w:t>Тао</w:t>
      </w:r>
      <w:proofErr w:type="spellEnd"/>
      <w:proofErr w:type="gramStart"/>
      <w:r w:rsidRPr="00DF77D5">
        <w:rPr>
          <w:rFonts w:ascii="Times New Roman" w:hAnsi="Times New Roman" w:cs="Times New Roman"/>
          <w:b/>
          <w:bCs/>
          <w:sz w:val="28"/>
          <w:szCs w:val="28"/>
        </w:rPr>
        <w:t>:</w:t>
      </w:r>
      <w:r w:rsidRPr="00DF77D5">
        <w:rPr>
          <w:rFonts w:ascii="Times New Roman" w:hAnsi="Times New Roman" w:cs="Times New Roman"/>
          <w:sz w:val="28"/>
          <w:szCs w:val="28"/>
        </w:rPr>
        <w:t> Независимо</w:t>
      </w:r>
      <w:proofErr w:type="gramEnd"/>
      <w:r w:rsidRPr="00DF77D5">
        <w:rPr>
          <w:rFonts w:ascii="Times New Roman" w:hAnsi="Times New Roman" w:cs="Times New Roman"/>
          <w:sz w:val="28"/>
          <w:szCs w:val="28"/>
        </w:rPr>
        <w:t xml:space="preserve"> друг от друга, Джеймс Мейнард и Теренс </w:t>
      </w:r>
      <w:proofErr w:type="spellStart"/>
      <w:r w:rsidRPr="00DF77D5">
        <w:rPr>
          <w:rFonts w:ascii="Times New Roman" w:hAnsi="Times New Roman" w:cs="Times New Roman"/>
          <w:sz w:val="28"/>
          <w:szCs w:val="28"/>
        </w:rPr>
        <w:t>Тао</w:t>
      </w:r>
      <w:proofErr w:type="spellEnd"/>
      <w:r w:rsidRPr="00DF77D5">
        <w:rPr>
          <w:rFonts w:ascii="Times New Roman" w:hAnsi="Times New Roman" w:cs="Times New Roman"/>
          <w:sz w:val="28"/>
          <w:szCs w:val="28"/>
        </w:rPr>
        <w:t xml:space="preserve"> разработали новые методы, которые позволили достичь дальнейших улучшений.</w:t>
      </w:r>
    </w:p>
    <w:p w14:paraId="3DC49829" w14:textId="1D64A48C" w:rsidR="00BC2F77" w:rsidRPr="008A27F6" w:rsidRDefault="00DF77D5" w:rsidP="008A27F6">
      <w:pPr>
        <w:numPr>
          <w:ilvl w:val="0"/>
          <w:numId w:val="4"/>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Гипотеза о </w:t>
      </w:r>
      <w:r w:rsidRPr="00DF77D5">
        <w:rPr>
          <w:rFonts w:ascii="Times New Roman" w:hAnsi="Times New Roman" w:cs="Times New Roman"/>
          <w:b/>
          <w:bCs/>
          <w:i/>
          <w:iCs/>
          <w:sz w:val="28"/>
          <w:szCs w:val="28"/>
        </w:rPr>
        <w:t>k</w:t>
      </w:r>
      <w:r w:rsidRPr="00DF77D5">
        <w:rPr>
          <w:rFonts w:ascii="Times New Roman" w:hAnsi="Times New Roman" w:cs="Times New Roman"/>
          <w:b/>
          <w:bCs/>
          <w:sz w:val="28"/>
          <w:szCs w:val="28"/>
        </w:rPr>
        <w:t>-кортежах:</w:t>
      </w:r>
      <w:r w:rsidRPr="00DF77D5">
        <w:rPr>
          <w:rFonts w:ascii="Times New Roman" w:hAnsi="Times New Roman" w:cs="Times New Roman"/>
          <w:sz w:val="28"/>
          <w:szCs w:val="28"/>
        </w:rPr>
        <w:t> Работа Чжана и последующие результаты стимулировали исследования в более общей области - гипотезы о </w:t>
      </w:r>
      <w:r w:rsidRPr="00DF77D5">
        <w:rPr>
          <w:rFonts w:ascii="Times New Roman" w:hAnsi="Times New Roman" w:cs="Times New Roman"/>
          <w:i/>
          <w:iCs/>
          <w:sz w:val="28"/>
          <w:szCs w:val="28"/>
        </w:rPr>
        <w:t>k</w:t>
      </w:r>
      <w:r w:rsidRPr="00DF77D5">
        <w:rPr>
          <w:rFonts w:ascii="Times New Roman" w:hAnsi="Times New Roman" w:cs="Times New Roman"/>
          <w:sz w:val="28"/>
          <w:szCs w:val="28"/>
        </w:rPr>
        <w:t>-кортежах простых чисел. Эта гипотеза утверждает существование бесконечного числа кортежей, состоящих из </w:t>
      </w:r>
      <w:r w:rsidRPr="00DF77D5">
        <w:rPr>
          <w:rFonts w:ascii="Times New Roman" w:hAnsi="Times New Roman" w:cs="Times New Roman"/>
          <w:i/>
          <w:iCs/>
          <w:sz w:val="28"/>
          <w:szCs w:val="28"/>
        </w:rPr>
        <w:t>k</w:t>
      </w:r>
      <w:r w:rsidRPr="00DF77D5">
        <w:rPr>
          <w:rFonts w:ascii="Times New Roman" w:hAnsi="Times New Roman" w:cs="Times New Roman"/>
          <w:sz w:val="28"/>
          <w:szCs w:val="28"/>
        </w:rPr>
        <w:t> простых чисел, с определенными фиксированными различиями между ними.</w:t>
      </w:r>
    </w:p>
    <w:p w14:paraId="0A7BB3B0" w14:textId="77777777" w:rsidR="00DF77D5" w:rsidRPr="00DF77D5" w:rsidRDefault="00DF77D5" w:rsidP="008A27F6">
      <w:pPr>
        <w:spacing w:line="240" w:lineRule="auto"/>
        <w:ind w:firstLine="360"/>
        <w:rPr>
          <w:rFonts w:ascii="Times New Roman" w:hAnsi="Times New Roman" w:cs="Times New Roman"/>
          <w:sz w:val="28"/>
          <w:szCs w:val="28"/>
        </w:rPr>
      </w:pPr>
      <w:r w:rsidRPr="00DF77D5">
        <w:rPr>
          <w:rFonts w:ascii="Times New Roman" w:hAnsi="Times New Roman" w:cs="Times New Roman"/>
          <w:sz w:val="28"/>
          <w:szCs w:val="28"/>
        </w:rPr>
        <w:t>Исследование чисел-близнецов играет важную роль в развитии теории чисел. Оно способствует углубленному пониманию структуры и распределения простых чисел и стимулирует разработку новых подходов и инструментов для решения сложных математических задач.</w:t>
      </w:r>
    </w:p>
    <w:p w14:paraId="46A9201C" w14:textId="77777777" w:rsidR="00DF77D5" w:rsidRPr="00DF77D5" w:rsidRDefault="00DF77D5" w:rsidP="008A27F6">
      <w:pPr>
        <w:numPr>
          <w:ilvl w:val="0"/>
          <w:numId w:val="5"/>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Развитие аналитических методов:</w:t>
      </w:r>
      <w:r w:rsidRPr="00DF77D5">
        <w:rPr>
          <w:rFonts w:ascii="Times New Roman" w:hAnsi="Times New Roman" w:cs="Times New Roman"/>
          <w:sz w:val="28"/>
          <w:szCs w:val="28"/>
        </w:rPr>
        <w:t> Попытки доказательства гипотезы о числах-близнецах способствуют развитию аналитических методов в теории чисел, включая методы решета, которые используются для оценки количества простых чисел, отвечающих определенным критериям.</w:t>
      </w:r>
    </w:p>
    <w:p w14:paraId="61419C59" w14:textId="77777777" w:rsidR="00DF77D5" w:rsidRPr="00DF77D5" w:rsidRDefault="00DF77D5" w:rsidP="008A27F6">
      <w:pPr>
        <w:numPr>
          <w:ilvl w:val="0"/>
          <w:numId w:val="5"/>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Потенциал для криптографии</w:t>
      </w:r>
      <w:proofErr w:type="gramStart"/>
      <w:r w:rsidRPr="00DF77D5">
        <w:rPr>
          <w:rFonts w:ascii="Times New Roman" w:hAnsi="Times New Roman" w:cs="Times New Roman"/>
          <w:b/>
          <w:bCs/>
          <w:sz w:val="28"/>
          <w:szCs w:val="28"/>
        </w:rPr>
        <w:t>:</w:t>
      </w:r>
      <w:r w:rsidRPr="00DF77D5">
        <w:rPr>
          <w:rFonts w:ascii="Times New Roman" w:hAnsi="Times New Roman" w:cs="Times New Roman"/>
          <w:sz w:val="28"/>
          <w:szCs w:val="28"/>
        </w:rPr>
        <w:t> Хотя</w:t>
      </w:r>
      <w:proofErr w:type="gramEnd"/>
      <w:r w:rsidRPr="00DF77D5">
        <w:rPr>
          <w:rFonts w:ascii="Times New Roman" w:hAnsi="Times New Roman" w:cs="Times New Roman"/>
          <w:sz w:val="28"/>
          <w:szCs w:val="28"/>
        </w:rPr>
        <w:t xml:space="preserve"> числа-близнецы не используются непосредственно в криптографии, более глубокое понимание свойств простых чисел важно для разработки и анализа криптографических алгоритмов, основанных на сложности разложения больших чисел на простые множители.</w:t>
      </w:r>
    </w:p>
    <w:p w14:paraId="0E5410E6" w14:textId="29B6236B" w:rsidR="00BC2F77" w:rsidRPr="008A27F6" w:rsidRDefault="00DF77D5" w:rsidP="008A27F6">
      <w:pPr>
        <w:numPr>
          <w:ilvl w:val="0"/>
          <w:numId w:val="5"/>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Междисциплинарные связи:</w:t>
      </w:r>
      <w:r w:rsidRPr="00DF77D5">
        <w:rPr>
          <w:rFonts w:ascii="Times New Roman" w:hAnsi="Times New Roman" w:cs="Times New Roman"/>
          <w:sz w:val="28"/>
          <w:szCs w:val="28"/>
        </w:rPr>
        <w:t> Исследования в теории чисел, включая изучение чисел-близнецов, могут находить неожиданное применение в других разделах математики, таких как алгебра и геометрия.</w:t>
      </w:r>
    </w:p>
    <w:p w14:paraId="44037548" w14:textId="77777777" w:rsidR="00DF77D5" w:rsidRPr="00DF77D5" w:rsidRDefault="00DF77D5" w:rsidP="008A27F6">
      <w:pPr>
        <w:spacing w:line="240" w:lineRule="auto"/>
        <w:ind w:firstLine="360"/>
        <w:rPr>
          <w:rFonts w:ascii="Times New Roman" w:hAnsi="Times New Roman" w:cs="Times New Roman"/>
          <w:sz w:val="28"/>
          <w:szCs w:val="28"/>
        </w:rPr>
      </w:pPr>
      <w:r w:rsidRPr="00DF77D5">
        <w:rPr>
          <w:rFonts w:ascii="Times New Roman" w:hAnsi="Times New Roman" w:cs="Times New Roman"/>
          <w:sz w:val="28"/>
          <w:szCs w:val="28"/>
        </w:rPr>
        <w:t>Поиск чисел-близнецов – увлекательное занятие, которое можно реализовать с использованием компьютеров и алгоритмов. Вот несколько путей:</w:t>
      </w:r>
    </w:p>
    <w:p w14:paraId="53B71E07" w14:textId="77777777" w:rsidR="00DF77D5" w:rsidRPr="00DF77D5" w:rsidRDefault="00DF77D5" w:rsidP="008A27F6">
      <w:pPr>
        <w:numPr>
          <w:ilvl w:val="0"/>
          <w:numId w:val="6"/>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Простой алгоритм:</w:t>
      </w:r>
      <w:r w:rsidRPr="00DF77D5">
        <w:rPr>
          <w:rFonts w:ascii="Times New Roman" w:hAnsi="Times New Roman" w:cs="Times New Roman"/>
          <w:sz w:val="28"/>
          <w:szCs w:val="28"/>
        </w:rPr>
        <w:t> Разработайте программу, которая перебирает последовательность чисел и проверяет каждое число на простоту. Если числа </w:t>
      </w:r>
      <w:r w:rsidRPr="00DF77D5">
        <w:rPr>
          <w:rFonts w:ascii="Times New Roman" w:hAnsi="Times New Roman" w:cs="Times New Roman"/>
          <w:i/>
          <w:iCs/>
          <w:sz w:val="28"/>
          <w:szCs w:val="28"/>
        </w:rPr>
        <w:t>n</w:t>
      </w:r>
      <w:r w:rsidRPr="00DF77D5">
        <w:rPr>
          <w:rFonts w:ascii="Times New Roman" w:hAnsi="Times New Roman" w:cs="Times New Roman"/>
          <w:sz w:val="28"/>
          <w:szCs w:val="28"/>
        </w:rPr>
        <w:t> и </w:t>
      </w:r>
      <w:r w:rsidRPr="00DF77D5">
        <w:rPr>
          <w:rFonts w:ascii="Times New Roman" w:hAnsi="Times New Roman" w:cs="Times New Roman"/>
          <w:i/>
          <w:iCs/>
          <w:sz w:val="28"/>
          <w:szCs w:val="28"/>
        </w:rPr>
        <w:t>n+2</w:t>
      </w:r>
      <w:r w:rsidRPr="00DF77D5">
        <w:rPr>
          <w:rFonts w:ascii="Times New Roman" w:hAnsi="Times New Roman" w:cs="Times New Roman"/>
          <w:sz w:val="28"/>
          <w:szCs w:val="28"/>
        </w:rPr>
        <w:t> оба оказываются простыми, то обнаружена пара чисел-близнецов.</w:t>
      </w:r>
    </w:p>
    <w:p w14:paraId="3307C856" w14:textId="77777777" w:rsidR="00DF77D5" w:rsidRPr="00DF77D5" w:rsidRDefault="00DF77D5" w:rsidP="008A27F6">
      <w:pPr>
        <w:numPr>
          <w:ilvl w:val="0"/>
          <w:numId w:val="6"/>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t>Использование онлайн-инструментов:</w:t>
      </w:r>
      <w:r w:rsidRPr="00DF77D5">
        <w:rPr>
          <w:rFonts w:ascii="Times New Roman" w:hAnsi="Times New Roman" w:cs="Times New Roman"/>
          <w:sz w:val="28"/>
          <w:szCs w:val="28"/>
        </w:rPr>
        <w:t> В интернете доступно множество онлайн-калькуляторов и ресурсов, которые позволяют находить простые числа и числа-близнецы.</w:t>
      </w:r>
    </w:p>
    <w:p w14:paraId="4C9D6442" w14:textId="77777777" w:rsidR="00DF77D5" w:rsidRDefault="00DF77D5" w:rsidP="008A27F6">
      <w:pPr>
        <w:numPr>
          <w:ilvl w:val="0"/>
          <w:numId w:val="6"/>
        </w:numPr>
        <w:spacing w:line="240" w:lineRule="auto"/>
        <w:rPr>
          <w:rFonts w:ascii="Times New Roman" w:hAnsi="Times New Roman" w:cs="Times New Roman"/>
          <w:sz w:val="28"/>
          <w:szCs w:val="28"/>
        </w:rPr>
      </w:pPr>
      <w:r w:rsidRPr="00DF77D5">
        <w:rPr>
          <w:rFonts w:ascii="Times New Roman" w:hAnsi="Times New Roman" w:cs="Times New Roman"/>
          <w:b/>
          <w:bCs/>
          <w:sz w:val="28"/>
          <w:szCs w:val="28"/>
        </w:rPr>
        <w:lastRenderedPageBreak/>
        <w:t>Участие в распределенных вычислениях</w:t>
      </w:r>
      <w:proofErr w:type="gramStart"/>
      <w:r w:rsidRPr="00DF77D5">
        <w:rPr>
          <w:rFonts w:ascii="Times New Roman" w:hAnsi="Times New Roman" w:cs="Times New Roman"/>
          <w:b/>
          <w:bCs/>
          <w:sz w:val="28"/>
          <w:szCs w:val="28"/>
        </w:rPr>
        <w:t>:</w:t>
      </w:r>
      <w:r w:rsidRPr="00DF77D5">
        <w:rPr>
          <w:rFonts w:ascii="Times New Roman" w:hAnsi="Times New Roman" w:cs="Times New Roman"/>
          <w:sz w:val="28"/>
          <w:szCs w:val="28"/>
        </w:rPr>
        <w:t> Существуют</w:t>
      </w:r>
      <w:proofErr w:type="gramEnd"/>
      <w:r w:rsidRPr="00DF77D5">
        <w:rPr>
          <w:rFonts w:ascii="Times New Roman" w:hAnsi="Times New Roman" w:cs="Times New Roman"/>
          <w:sz w:val="28"/>
          <w:szCs w:val="28"/>
        </w:rPr>
        <w:t xml:space="preserve"> проекты распределенных вычислений, где участники предоставляют вычислительные ресурсы своих компьютеров для поиска крупных простых чисел и чисел-близнецов.</w:t>
      </w:r>
    </w:p>
    <w:p w14:paraId="1926D446" w14:textId="77777777" w:rsidR="00BC2F77" w:rsidRDefault="00BC2F77" w:rsidP="008A27F6">
      <w:pPr>
        <w:spacing w:line="240" w:lineRule="auto"/>
        <w:ind w:left="720"/>
        <w:rPr>
          <w:rFonts w:ascii="Times New Roman" w:hAnsi="Times New Roman" w:cs="Times New Roman"/>
          <w:sz w:val="28"/>
          <w:szCs w:val="28"/>
        </w:rPr>
      </w:pPr>
    </w:p>
    <w:p w14:paraId="1DE18291" w14:textId="4B798913" w:rsidR="00BC2F77" w:rsidRPr="008A27F6" w:rsidRDefault="00DF77D5" w:rsidP="008A27F6">
      <w:pPr>
        <w:spacing w:line="240" w:lineRule="auto"/>
        <w:ind w:left="720"/>
        <w:rPr>
          <w:rFonts w:ascii="Times New Roman" w:hAnsi="Times New Roman" w:cs="Times New Roman"/>
          <w:sz w:val="28"/>
          <w:szCs w:val="28"/>
        </w:rPr>
      </w:pPr>
      <w:r>
        <w:rPr>
          <w:rFonts w:ascii="Times New Roman" w:hAnsi="Times New Roman" w:cs="Times New Roman"/>
          <w:b/>
          <w:bCs/>
          <w:noProof/>
          <w:sz w:val="28"/>
          <w:szCs w:val="28"/>
        </w:rPr>
        <w:drawing>
          <wp:inline distT="0" distB="0" distL="0" distR="0" wp14:anchorId="581449CA" wp14:editId="3A4738B6">
            <wp:extent cx="5293884" cy="2047875"/>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17159" cy="2056879"/>
                    </a:xfrm>
                    <a:prstGeom prst="rect">
                      <a:avLst/>
                    </a:prstGeom>
                    <a:noFill/>
                    <a:ln>
                      <a:noFill/>
                    </a:ln>
                  </pic:spPr>
                </pic:pic>
              </a:graphicData>
            </a:graphic>
          </wp:inline>
        </w:drawing>
      </w:r>
    </w:p>
    <w:p w14:paraId="05198B29" w14:textId="77777777" w:rsidR="00BC2F77" w:rsidRPr="00BC2F77" w:rsidRDefault="00BC2F77" w:rsidP="008A27F6">
      <w:pPr>
        <w:spacing w:line="240" w:lineRule="auto"/>
        <w:ind w:left="720"/>
        <w:rPr>
          <w:rFonts w:ascii="Times New Roman" w:hAnsi="Times New Roman" w:cs="Times New Roman"/>
          <w:sz w:val="28"/>
          <w:szCs w:val="28"/>
        </w:rPr>
      </w:pPr>
      <w:r w:rsidRPr="00BC2F77">
        <w:rPr>
          <w:rFonts w:ascii="Times New Roman" w:hAnsi="Times New Roman" w:cs="Times New Roman"/>
          <w:sz w:val="28"/>
          <w:szCs w:val="28"/>
        </w:rPr>
        <w:t>Хотя компьютеры значительно ускоряют поиск чисел-близнецов, полезно понимать, как это можно делать вручную, особенно для небольших чисел. Вот пошаговый процесс:</w:t>
      </w:r>
    </w:p>
    <w:p w14:paraId="3FFC63CF" w14:textId="77777777" w:rsidR="00BC2F77" w:rsidRPr="00BC2F77" w:rsidRDefault="00BC2F77" w:rsidP="008A27F6">
      <w:pPr>
        <w:numPr>
          <w:ilvl w:val="0"/>
          <w:numId w:val="7"/>
        </w:numPr>
        <w:spacing w:line="240" w:lineRule="auto"/>
        <w:rPr>
          <w:rFonts w:ascii="Times New Roman" w:hAnsi="Times New Roman" w:cs="Times New Roman"/>
          <w:sz w:val="28"/>
          <w:szCs w:val="28"/>
        </w:rPr>
      </w:pPr>
      <w:r w:rsidRPr="00BC2F77">
        <w:rPr>
          <w:rFonts w:ascii="Times New Roman" w:hAnsi="Times New Roman" w:cs="Times New Roman"/>
          <w:b/>
          <w:bCs/>
          <w:sz w:val="28"/>
          <w:szCs w:val="28"/>
        </w:rPr>
        <w:t>Составьте список простых чисел:</w:t>
      </w:r>
      <w:r w:rsidRPr="00BC2F77">
        <w:rPr>
          <w:rFonts w:ascii="Times New Roman" w:hAnsi="Times New Roman" w:cs="Times New Roman"/>
          <w:sz w:val="28"/>
          <w:szCs w:val="28"/>
        </w:rPr>
        <w:t> Начните с написания списка простых чисел. Помните, что простое число делится только на 1 и на само себя. Начните с 2, 3, 5, 7, 11, 13, 17, 19, 23, 29… и продолжайте, пока не достигнете желаемого предела.</w:t>
      </w:r>
    </w:p>
    <w:p w14:paraId="508DD3B7" w14:textId="77777777" w:rsidR="00BC2F77" w:rsidRPr="00BC2F77" w:rsidRDefault="00BC2F77" w:rsidP="008A27F6">
      <w:pPr>
        <w:numPr>
          <w:ilvl w:val="0"/>
          <w:numId w:val="7"/>
        </w:numPr>
        <w:spacing w:line="240" w:lineRule="auto"/>
        <w:rPr>
          <w:rFonts w:ascii="Times New Roman" w:hAnsi="Times New Roman" w:cs="Times New Roman"/>
          <w:sz w:val="28"/>
          <w:szCs w:val="28"/>
        </w:rPr>
      </w:pPr>
      <w:r w:rsidRPr="00BC2F77">
        <w:rPr>
          <w:rFonts w:ascii="Times New Roman" w:hAnsi="Times New Roman" w:cs="Times New Roman"/>
          <w:b/>
          <w:bCs/>
          <w:sz w:val="28"/>
          <w:szCs w:val="28"/>
        </w:rPr>
        <w:t>Проверьте соседние простые:</w:t>
      </w:r>
      <w:r w:rsidRPr="00BC2F77">
        <w:rPr>
          <w:rFonts w:ascii="Times New Roman" w:hAnsi="Times New Roman" w:cs="Times New Roman"/>
          <w:sz w:val="28"/>
          <w:szCs w:val="28"/>
        </w:rPr>
        <w:t> Переберите список и проверьте, есть ли в нем пары простых чисел, отличающихся друг от друга ровно на 2.</w:t>
      </w:r>
    </w:p>
    <w:p w14:paraId="6BFFF350" w14:textId="77777777" w:rsidR="00BC2F77" w:rsidRPr="00BC2F77" w:rsidRDefault="00BC2F77" w:rsidP="008A27F6">
      <w:pPr>
        <w:numPr>
          <w:ilvl w:val="1"/>
          <w:numId w:val="7"/>
        </w:numPr>
        <w:spacing w:line="240" w:lineRule="auto"/>
        <w:rPr>
          <w:rFonts w:ascii="Times New Roman" w:hAnsi="Times New Roman" w:cs="Times New Roman"/>
          <w:sz w:val="28"/>
          <w:szCs w:val="28"/>
        </w:rPr>
      </w:pPr>
      <w:r w:rsidRPr="00BC2F77">
        <w:rPr>
          <w:rFonts w:ascii="Times New Roman" w:hAnsi="Times New Roman" w:cs="Times New Roman"/>
          <w:sz w:val="28"/>
          <w:szCs w:val="28"/>
        </w:rPr>
        <w:t>Например, 3 и 5 – это числа-близнецы, так как 5 - 3 = 2.</w:t>
      </w:r>
    </w:p>
    <w:p w14:paraId="55262A1D" w14:textId="77777777" w:rsidR="00BC2F77" w:rsidRPr="00BC2F77" w:rsidRDefault="00BC2F77" w:rsidP="008A27F6">
      <w:pPr>
        <w:numPr>
          <w:ilvl w:val="1"/>
          <w:numId w:val="7"/>
        </w:numPr>
        <w:spacing w:line="240" w:lineRule="auto"/>
        <w:rPr>
          <w:rFonts w:ascii="Times New Roman" w:hAnsi="Times New Roman" w:cs="Times New Roman"/>
          <w:sz w:val="28"/>
          <w:szCs w:val="28"/>
        </w:rPr>
      </w:pPr>
      <w:r w:rsidRPr="00BC2F77">
        <w:rPr>
          <w:rFonts w:ascii="Times New Roman" w:hAnsi="Times New Roman" w:cs="Times New Roman"/>
          <w:sz w:val="28"/>
          <w:szCs w:val="28"/>
        </w:rPr>
        <w:t>5 и 7 – тоже числа-близнецы (7 - 5 = 2).</w:t>
      </w:r>
    </w:p>
    <w:p w14:paraId="5E09BE2A" w14:textId="6F7E293C" w:rsidR="00BC2F77" w:rsidRPr="006F7400" w:rsidRDefault="00BC2F77" w:rsidP="008A27F6">
      <w:pPr>
        <w:numPr>
          <w:ilvl w:val="1"/>
          <w:numId w:val="7"/>
        </w:numPr>
        <w:spacing w:line="240" w:lineRule="auto"/>
        <w:rPr>
          <w:rFonts w:ascii="Times New Roman" w:hAnsi="Times New Roman" w:cs="Times New Roman"/>
          <w:sz w:val="28"/>
          <w:szCs w:val="28"/>
        </w:rPr>
      </w:pPr>
      <w:r w:rsidRPr="00BC2F77">
        <w:rPr>
          <w:rFonts w:ascii="Times New Roman" w:hAnsi="Times New Roman" w:cs="Times New Roman"/>
          <w:sz w:val="28"/>
          <w:szCs w:val="28"/>
        </w:rPr>
        <w:t>7 и 11 – </w:t>
      </w:r>
      <w:r w:rsidRPr="00BC2F77">
        <w:rPr>
          <w:rFonts w:ascii="Times New Roman" w:hAnsi="Times New Roman" w:cs="Times New Roman"/>
          <w:i/>
          <w:iCs/>
          <w:sz w:val="28"/>
          <w:szCs w:val="28"/>
        </w:rPr>
        <w:t>не</w:t>
      </w:r>
      <w:r w:rsidRPr="00BC2F77">
        <w:rPr>
          <w:rFonts w:ascii="Times New Roman" w:hAnsi="Times New Roman" w:cs="Times New Roman"/>
          <w:sz w:val="28"/>
          <w:szCs w:val="28"/>
        </w:rPr>
        <w:t> числа-близнецы (11 - 7 = 4).</w:t>
      </w:r>
    </w:p>
    <w:p w14:paraId="36D12DF2" w14:textId="77777777" w:rsidR="00BC2F77" w:rsidRPr="00BC2F77" w:rsidRDefault="00BC2F77" w:rsidP="008A27F6">
      <w:pPr>
        <w:spacing w:line="240" w:lineRule="auto"/>
        <w:ind w:left="720"/>
        <w:rPr>
          <w:rFonts w:ascii="Times New Roman" w:hAnsi="Times New Roman" w:cs="Times New Roman"/>
          <w:sz w:val="28"/>
          <w:szCs w:val="28"/>
        </w:rPr>
      </w:pPr>
      <w:r w:rsidRPr="00BC2F77">
        <w:rPr>
          <w:rFonts w:ascii="Times New Roman" w:hAnsi="Times New Roman" w:cs="Times New Roman"/>
          <w:b/>
          <w:bCs/>
          <w:sz w:val="28"/>
          <w:szCs w:val="28"/>
        </w:rPr>
        <w:t>Пример:</w:t>
      </w:r>
    </w:p>
    <w:p w14:paraId="11DC6AD8" w14:textId="77777777" w:rsidR="00BC2F77" w:rsidRPr="00BC2F77" w:rsidRDefault="00BC2F77" w:rsidP="008A27F6">
      <w:pPr>
        <w:spacing w:line="240" w:lineRule="auto"/>
        <w:ind w:left="720"/>
        <w:rPr>
          <w:rFonts w:ascii="Times New Roman" w:hAnsi="Times New Roman" w:cs="Times New Roman"/>
          <w:sz w:val="28"/>
          <w:szCs w:val="28"/>
        </w:rPr>
      </w:pPr>
      <w:r w:rsidRPr="00BC2F77">
        <w:rPr>
          <w:rFonts w:ascii="Times New Roman" w:hAnsi="Times New Roman" w:cs="Times New Roman"/>
          <w:sz w:val="28"/>
          <w:szCs w:val="28"/>
        </w:rPr>
        <w:t>Допустим, мы хотим найти числа-близнецы до 30.</w:t>
      </w:r>
    </w:p>
    <w:p w14:paraId="4FFB9059" w14:textId="77777777" w:rsidR="00BC2F77" w:rsidRPr="00BC2F77" w:rsidRDefault="00BC2F77" w:rsidP="008A27F6">
      <w:pPr>
        <w:numPr>
          <w:ilvl w:val="0"/>
          <w:numId w:val="8"/>
        </w:numPr>
        <w:spacing w:line="240" w:lineRule="auto"/>
        <w:rPr>
          <w:rFonts w:ascii="Times New Roman" w:hAnsi="Times New Roman" w:cs="Times New Roman"/>
          <w:sz w:val="28"/>
          <w:szCs w:val="28"/>
        </w:rPr>
      </w:pPr>
      <w:r w:rsidRPr="00BC2F77">
        <w:rPr>
          <w:rFonts w:ascii="Times New Roman" w:hAnsi="Times New Roman" w:cs="Times New Roman"/>
          <w:b/>
          <w:bCs/>
          <w:sz w:val="28"/>
          <w:szCs w:val="28"/>
        </w:rPr>
        <w:t>Список простых чисел до 30:</w:t>
      </w:r>
      <w:r w:rsidRPr="00BC2F77">
        <w:rPr>
          <w:rFonts w:ascii="Times New Roman" w:hAnsi="Times New Roman" w:cs="Times New Roman"/>
          <w:sz w:val="28"/>
          <w:szCs w:val="28"/>
        </w:rPr>
        <w:t> 2, 3, 5, 7, 11, 13, 17, 19, 23, 29</w:t>
      </w:r>
    </w:p>
    <w:p w14:paraId="00DD82CC" w14:textId="18528546" w:rsidR="00BC2F77" w:rsidRPr="006F7400" w:rsidRDefault="00BC2F77" w:rsidP="008A27F6">
      <w:pPr>
        <w:pStyle w:val="a7"/>
        <w:numPr>
          <w:ilvl w:val="0"/>
          <w:numId w:val="8"/>
        </w:numPr>
        <w:spacing w:line="240" w:lineRule="auto"/>
        <w:rPr>
          <w:rFonts w:ascii="Times New Roman" w:hAnsi="Times New Roman" w:cs="Times New Roman"/>
          <w:sz w:val="28"/>
          <w:szCs w:val="28"/>
        </w:rPr>
      </w:pPr>
      <w:r w:rsidRPr="006F7400">
        <w:rPr>
          <w:rFonts w:ascii="Times New Roman" w:hAnsi="Times New Roman" w:cs="Times New Roman"/>
          <w:b/>
          <w:bCs/>
          <w:sz w:val="28"/>
          <w:szCs w:val="28"/>
        </w:rPr>
        <w:t>Проверка соседних простых:</w:t>
      </w:r>
    </w:p>
    <w:p w14:paraId="4CEF8521" w14:textId="77777777" w:rsidR="00BC2F77" w:rsidRPr="00BC2F77" w:rsidRDefault="00BC2F77" w:rsidP="008A27F6">
      <w:pPr>
        <w:numPr>
          <w:ilvl w:val="1"/>
          <w:numId w:val="8"/>
        </w:numPr>
        <w:spacing w:line="240" w:lineRule="auto"/>
        <w:rPr>
          <w:rFonts w:ascii="Times New Roman" w:hAnsi="Times New Roman" w:cs="Times New Roman"/>
          <w:sz w:val="28"/>
          <w:szCs w:val="28"/>
        </w:rPr>
      </w:pPr>
      <w:r w:rsidRPr="00BC2F77">
        <w:rPr>
          <w:rFonts w:ascii="Times New Roman" w:hAnsi="Times New Roman" w:cs="Times New Roman"/>
          <w:sz w:val="28"/>
          <w:szCs w:val="28"/>
        </w:rPr>
        <w:t>(3, 5) – числа-близнецы</w:t>
      </w:r>
    </w:p>
    <w:p w14:paraId="1BD32599" w14:textId="77777777" w:rsidR="00BC2F77" w:rsidRPr="00BC2F77" w:rsidRDefault="00BC2F77" w:rsidP="008A27F6">
      <w:pPr>
        <w:numPr>
          <w:ilvl w:val="1"/>
          <w:numId w:val="8"/>
        </w:numPr>
        <w:spacing w:line="240" w:lineRule="auto"/>
        <w:rPr>
          <w:rFonts w:ascii="Times New Roman" w:hAnsi="Times New Roman" w:cs="Times New Roman"/>
          <w:sz w:val="28"/>
          <w:szCs w:val="28"/>
        </w:rPr>
      </w:pPr>
      <w:r w:rsidRPr="00BC2F77">
        <w:rPr>
          <w:rFonts w:ascii="Times New Roman" w:hAnsi="Times New Roman" w:cs="Times New Roman"/>
          <w:sz w:val="28"/>
          <w:szCs w:val="28"/>
        </w:rPr>
        <w:t>(5, 7) – числа-близнецы</w:t>
      </w:r>
    </w:p>
    <w:p w14:paraId="0E561F06" w14:textId="77777777" w:rsidR="00BC2F77" w:rsidRPr="00BC2F77" w:rsidRDefault="00BC2F77" w:rsidP="008A27F6">
      <w:pPr>
        <w:numPr>
          <w:ilvl w:val="1"/>
          <w:numId w:val="8"/>
        </w:numPr>
        <w:spacing w:line="240" w:lineRule="auto"/>
        <w:rPr>
          <w:rFonts w:ascii="Times New Roman" w:hAnsi="Times New Roman" w:cs="Times New Roman"/>
          <w:sz w:val="28"/>
          <w:szCs w:val="28"/>
        </w:rPr>
      </w:pPr>
      <w:r w:rsidRPr="00BC2F77">
        <w:rPr>
          <w:rFonts w:ascii="Times New Roman" w:hAnsi="Times New Roman" w:cs="Times New Roman"/>
          <w:sz w:val="28"/>
          <w:szCs w:val="28"/>
        </w:rPr>
        <w:t>(11, 13) – числа-близнецы</w:t>
      </w:r>
    </w:p>
    <w:p w14:paraId="18F0E4C0" w14:textId="77777777" w:rsidR="00BC2F77" w:rsidRPr="00BC2F77" w:rsidRDefault="00BC2F77" w:rsidP="008A27F6">
      <w:pPr>
        <w:numPr>
          <w:ilvl w:val="1"/>
          <w:numId w:val="8"/>
        </w:numPr>
        <w:spacing w:line="240" w:lineRule="auto"/>
        <w:rPr>
          <w:rFonts w:ascii="Times New Roman" w:hAnsi="Times New Roman" w:cs="Times New Roman"/>
          <w:sz w:val="28"/>
          <w:szCs w:val="28"/>
        </w:rPr>
      </w:pPr>
      <w:r w:rsidRPr="00BC2F77">
        <w:rPr>
          <w:rFonts w:ascii="Times New Roman" w:hAnsi="Times New Roman" w:cs="Times New Roman"/>
          <w:sz w:val="28"/>
          <w:szCs w:val="28"/>
        </w:rPr>
        <w:t>(17, 19) – числа-близнецы</w:t>
      </w:r>
    </w:p>
    <w:p w14:paraId="6C845CBC" w14:textId="77777777" w:rsidR="00BC2F77" w:rsidRPr="00BC2F77" w:rsidRDefault="00BC2F77" w:rsidP="008A27F6">
      <w:pPr>
        <w:numPr>
          <w:ilvl w:val="1"/>
          <w:numId w:val="8"/>
        </w:numPr>
        <w:spacing w:line="240" w:lineRule="auto"/>
        <w:rPr>
          <w:rFonts w:ascii="Times New Roman" w:hAnsi="Times New Roman" w:cs="Times New Roman"/>
          <w:sz w:val="28"/>
          <w:szCs w:val="28"/>
        </w:rPr>
      </w:pPr>
      <w:r w:rsidRPr="00BC2F77">
        <w:rPr>
          <w:rFonts w:ascii="Times New Roman" w:hAnsi="Times New Roman" w:cs="Times New Roman"/>
          <w:sz w:val="28"/>
          <w:szCs w:val="28"/>
        </w:rPr>
        <w:t>(29, 31) - Число 31 не входит в наш список, поэтому мы не учитываем его</w:t>
      </w:r>
    </w:p>
    <w:p w14:paraId="39B6BC66" w14:textId="01599EE4" w:rsidR="00BC2F77" w:rsidRPr="008A27F6" w:rsidRDefault="00BC2F77" w:rsidP="008A27F6">
      <w:pPr>
        <w:numPr>
          <w:ilvl w:val="0"/>
          <w:numId w:val="8"/>
        </w:numPr>
        <w:spacing w:line="240" w:lineRule="auto"/>
        <w:rPr>
          <w:rFonts w:ascii="Times New Roman" w:hAnsi="Times New Roman" w:cs="Times New Roman"/>
          <w:sz w:val="28"/>
          <w:szCs w:val="28"/>
        </w:rPr>
      </w:pPr>
      <w:r w:rsidRPr="00BC2F77">
        <w:rPr>
          <w:rFonts w:ascii="Times New Roman" w:hAnsi="Times New Roman" w:cs="Times New Roman"/>
          <w:b/>
          <w:bCs/>
          <w:sz w:val="28"/>
          <w:szCs w:val="28"/>
        </w:rPr>
        <w:t>Результат:</w:t>
      </w:r>
      <w:r w:rsidRPr="00BC2F77">
        <w:rPr>
          <w:rFonts w:ascii="Times New Roman" w:hAnsi="Times New Roman" w:cs="Times New Roman"/>
          <w:sz w:val="28"/>
          <w:szCs w:val="28"/>
        </w:rPr>
        <w:t> Числа-близнецы до 30: (3, 5), (5, 7), (11, 13), (17, 19).</w:t>
      </w:r>
    </w:p>
    <w:p w14:paraId="47ADDE91" w14:textId="77777777" w:rsidR="00DF77D5" w:rsidRPr="00DF77D5" w:rsidRDefault="00DF77D5" w:rsidP="008A27F6">
      <w:pPr>
        <w:spacing w:line="240" w:lineRule="auto"/>
        <w:ind w:firstLine="708"/>
        <w:rPr>
          <w:rFonts w:ascii="Times New Roman" w:hAnsi="Times New Roman" w:cs="Times New Roman"/>
          <w:sz w:val="28"/>
          <w:szCs w:val="28"/>
        </w:rPr>
      </w:pPr>
      <w:r w:rsidRPr="00DF77D5">
        <w:rPr>
          <w:rFonts w:ascii="Times New Roman" w:hAnsi="Times New Roman" w:cs="Times New Roman"/>
          <w:sz w:val="28"/>
          <w:szCs w:val="28"/>
        </w:rPr>
        <w:lastRenderedPageBreak/>
        <w:t>Числа-близнецы – это увлекательная тема, доступная для понимания даже начинающим математикам. Их простое определение скрывает сложные и нерешенные вопросы, вдохновляющие исследователей на протяжении долгого времени. Несмотря на то, что гипотеза о бесконечности чисел-близнецов остается открытой, прогресс, достигнутый в последние годы, вселяет надежду на раскрытие этой тайны и углубление нашего понимания мира простых чисел. Изучение чисел-близнецов – это прекрасный способ прикоснуться к красоте и сложности математики и стать частью научного сообщества, стремящегося к разгадке тайн Вселенной.</w:t>
      </w:r>
    </w:p>
    <w:p w14:paraId="35AC0339" w14:textId="77777777" w:rsidR="0040252C" w:rsidRPr="00D902AA" w:rsidRDefault="0040252C" w:rsidP="008A27F6">
      <w:pPr>
        <w:spacing w:line="240" w:lineRule="auto"/>
        <w:rPr>
          <w:rFonts w:ascii="Times New Roman" w:hAnsi="Times New Roman" w:cs="Times New Roman"/>
          <w:sz w:val="28"/>
          <w:szCs w:val="28"/>
        </w:rPr>
      </w:pPr>
    </w:p>
    <w:sectPr w:rsidR="0040252C" w:rsidRPr="00D902AA" w:rsidSect="00BC2F7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67C47"/>
    <w:multiLevelType w:val="multilevel"/>
    <w:tmpl w:val="2C10D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066B41"/>
    <w:multiLevelType w:val="multilevel"/>
    <w:tmpl w:val="E22A1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191EAA"/>
    <w:multiLevelType w:val="multilevel"/>
    <w:tmpl w:val="38E654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07551E6"/>
    <w:multiLevelType w:val="multilevel"/>
    <w:tmpl w:val="6BDA2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183746"/>
    <w:multiLevelType w:val="multilevel"/>
    <w:tmpl w:val="55923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8D806AF"/>
    <w:multiLevelType w:val="multilevel"/>
    <w:tmpl w:val="2B76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22019D"/>
    <w:multiLevelType w:val="multilevel"/>
    <w:tmpl w:val="13A8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8C747FA"/>
    <w:multiLevelType w:val="hybridMultilevel"/>
    <w:tmpl w:val="1620269C"/>
    <w:lvl w:ilvl="0" w:tplc="0419000F">
      <w:start w:val="1"/>
      <w:numFmt w:val="decimal"/>
      <w:lvlText w:val="%1."/>
      <w:lvlJc w:val="left"/>
      <w:pPr>
        <w:ind w:left="1065" w:hanging="360"/>
      </w:p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7A0B4D05"/>
    <w:multiLevelType w:val="multilevel"/>
    <w:tmpl w:val="E23E1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13130596">
    <w:abstractNumId w:val="5"/>
  </w:num>
  <w:num w:numId="2" w16cid:durableId="1959337657">
    <w:abstractNumId w:val="1"/>
  </w:num>
  <w:num w:numId="3" w16cid:durableId="950556341">
    <w:abstractNumId w:val="3"/>
  </w:num>
  <w:num w:numId="4" w16cid:durableId="1952544978">
    <w:abstractNumId w:val="0"/>
  </w:num>
  <w:num w:numId="5" w16cid:durableId="689797560">
    <w:abstractNumId w:val="6"/>
  </w:num>
  <w:num w:numId="6" w16cid:durableId="1412894808">
    <w:abstractNumId w:val="4"/>
  </w:num>
  <w:num w:numId="7" w16cid:durableId="695347472">
    <w:abstractNumId w:val="2"/>
  </w:num>
  <w:num w:numId="8" w16cid:durableId="725226432">
    <w:abstractNumId w:val="8"/>
  </w:num>
  <w:num w:numId="9" w16cid:durableId="12380513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AA"/>
    <w:rsid w:val="000A6AD4"/>
    <w:rsid w:val="003E2094"/>
    <w:rsid w:val="0040252C"/>
    <w:rsid w:val="005E4B5A"/>
    <w:rsid w:val="006F7400"/>
    <w:rsid w:val="007A221A"/>
    <w:rsid w:val="007F25C5"/>
    <w:rsid w:val="008A27F6"/>
    <w:rsid w:val="009534D1"/>
    <w:rsid w:val="00BC2F77"/>
    <w:rsid w:val="00D902AA"/>
    <w:rsid w:val="00DF77D5"/>
    <w:rsid w:val="00E8538F"/>
    <w:rsid w:val="00EF6E23"/>
    <w:rsid w:val="00F05F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70DEE"/>
  <w15:chartTrackingRefBased/>
  <w15:docId w15:val="{8720CCE9-939C-4970-B0B0-CB9A4B3F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902A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D902A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D902AA"/>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D902AA"/>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D902AA"/>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D902AA"/>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902AA"/>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902AA"/>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902AA"/>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02AA"/>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D902AA"/>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D902AA"/>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D902AA"/>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D902AA"/>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D902A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902AA"/>
    <w:rPr>
      <w:rFonts w:eastAsiaTheme="majorEastAsia" w:cstheme="majorBidi"/>
      <w:color w:val="595959" w:themeColor="text1" w:themeTint="A6"/>
    </w:rPr>
  </w:style>
  <w:style w:type="character" w:customStyle="1" w:styleId="80">
    <w:name w:val="Заголовок 8 Знак"/>
    <w:basedOn w:val="a0"/>
    <w:link w:val="8"/>
    <w:uiPriority w:val="9"/>
    <w:semiHidden/>
    <w:rsid w:val="00D902A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902AA"/>
    <w:rPr>
      <w:rFonts w:eastAsiaTheme="majorEastAsia" w:cstheme="majorBidi"/>
      <w:color w:val="272727" w:themeColor="text1" w:themeTint="D8"/>
    </w:rPr>
  </w:style>
  <w:style w:type="paragraph" w:styleId="a3">
    <w:name w:val="Title"/>
    <w:basedOn w:val="a"/>
    <w:next w:val="a"/>
    <w:link w:val="a4"/>
    <w:uiPriority w:val="10"/>
    <w:qFormat/>
    <w:rsid w:val="00D902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902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902A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902A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902AA"/>
    <w:pPr>
      <w:spacing w:before="160"/>
      <w:jc w:val="center"/>
    </w:pPr>
    <w:rPr>
      <w:i/>
      <w:iCs/>
      <w:color w:val="404040" w:themeColor="text1" w:themeTint="BF"/>
    </w:rPr>
  </w:style>
  <w:style w:type="character" w:customStyle="1" w:styleId="22">
    <w:name w:val="Цитата 2 Знак"/>
    <w:basedOn w:val="a0"/>
    <w:link w:val="21"/>
    <w:uiPriority w:val="29"/>
    <w:rsid w:val="00D902AA"/>
    <w:rPr>
      <w:i/>
      <w:iCs/>
      <w:color w:val="404040" w:themeColor="text1" w:themeTint="BF"/>
    </w:rPr>
  </w:style>
  <w:style w:type="paragraph" w:styleId="a7">
    <w:name w:val="List Paragraph"/>
    <w:basedOn w:val="a"/>
    <w:uiPriority w:val="34"/>
    <w:qFormat/>
    <w:rsid w:val="00D902AA"/>
    <w:pPr>
      <w:ind w:left="720"/>
      <w:contextualSpacing/>
    </w:pPr>
  </w:style>
  <w:style w:type="character" w:styleId="a8">
    <w:name w:val="Intense Emphasis"/>
    <w:basedOn w:val="a0"/>
    <w:uiPriority w:val="21"/>
    <w:qFormat/>
    <w:rsid w:val="00D902AA"/>
    <w:rPr>
      <w:i/>
      <w:iCs/>
      <w:color w:val="2E74B5" w:themeColor="accent1" w:themeShade="BF"/>
    </w:rPr>
  </w:style>
  <w:style w:type="paragraph" w:styleId="a9">
    <w:name w:val="Intense Quote"/>
    <w:basedOn w:val="a"/>
    <w:next w:val="a"/>
    <w:link w:val="aa"/>
    <w:uiPriority w:val="30"/>
    <w:qFormat/>
    <w:rsid w:val="00D902A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D902AA"/>
    <w:rPr>
      <w:i/>
      <w:iCs/>
      <w:color w:val="2E74B5" w:themeColor="accent1" w:themeShade="BF"/>
    </w:rPr>
  </w:style>
  <w:style w:type="character" w:styleId="ab">
    <w:name w:val="Intense Reference"/>
    <w:basedOn w:val="a0"/>
    <w:uiPriority w:val="32"/>
    <w:qFormat/>
    <w:rsid w:val="00D902A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643102">
      <w:bodyDiv w:val="1"/>
      <w:marLeft w:val="0"/>
      <w:marRight w:val="0"/>
      <w:marTop w:val="0"/>
      <w:marBottom w:val="0"/>
      <w:divBdr>
        <w:top w:val="none" w:sz="0" w:space="0" w:color="auto"/>
        <w:left w:val="none" w:sz="0" w:space="0" w:color="auto"/>
        <w:bottom w:val="none" w:sz="0" w:space="0" w:color="auto"/>
        <w:right w:val="none" w:sz="0" w:space="0" w:color="auto"/>
      </w:divBdr>
    </w:div>
    <w:div w:id="832914191">
      <w:bodyDiv w:val="1"/>
      <w:marLeft w:val="0"/>
      <w:marRight w:val="0"/>
      <w:marTop w:val="0"/>
      <w:marBottom w:val="0"/>
      <w:divBdr>
        <w:top w:val="none" w:sz="0" w:space="0" w:color="auto"/>
        <w:left w:val="none" w:sz="0" w:space="0" w:color="auto"/>
        <w:bottom w:val="none" w:sz="0" w:space="0" w:color="auto"/>
        <w:right w:val="none" w:sz="0" w:space="0" w:color="auto"/>
      </w:divBdr>
    </w:div>
    <w:div w:id="1476870985">
      <w:bodyDiv w:val="1"/>
      <w:marLeft w:val="0"/>
      <w:marRight w:val="0"/>
      <w:marTop w:val="0"/>
      <w:marBottom w:val="0"/>
      <w:divBdr>
        <w:top w:val="none" w:sz="0" w:space="0" w:color="auto"/>
        <w:left w:val="none" w:sz="0" w:space="0" w:color="auto"/>
        <w:bottom w:val="none" w:sz="0" w:space="0" w:color="auto"/>
        <w:right w:val="none" w:sz="0" w:space="0" w:color="auto"/>
      </w:divBdr>
    </w:div>
    <w:div w:id="1558007746">
      <w:bodyDiv w:val="1"/>
      <w:marLeft w:val="0"/>
      <w:marRight w:val="0"/>
      <w:marTop w:val="0"/>
      <w:marBottom w:val="0"/>
      <w:divBdr>
        <w:top w:val="none" w:sz="0" w:space="0" w:color="auto"/>
        <w:left w:val="none" w:sz="0" w:space="0" w:color="auto"/>
        <w:bottom w:val="none" w:sz="0" w:space="0" w:color="auto"/>
        <w:right w:val="none" w:sz="0" w:space="0" w:color="auto"/>
      </w:divBdr>
    </w:div>
    <w:div w:id="1763650244">
      <w:bodyDiv w:val="1"/>
      <w:marLeft w:val="0"/>
      <w:marRight w:val="0"/>
      <w:marTop w:val="0"/>
      <w:marBottom w:val="0"/>
      <w:divBdr>
        <w:top w:val="none" w:sz="0" w:space="0" w:color="auto"/>
        <w:left w:val="none" w:sz="0" w:space="0" w:color="auto"/>
        <w:bottom w:val="none" w:sz="0" w:space="0" w:color="auto"/>
        <w:right w:val="none" w:sz="0" w:space="0" w:color="auto"/>
      </w:divBdr>
    </w:div>
    <w:div w:id="196584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1059</Words>
  <Characters>6041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 Краснолобов</dc:creator>
  <cp:keywords/>
  <dc:description/>
  <cp:lastModifiedBy>Вадим Краснолобов</cp:lastModifiedBy>
  <cp:revision>8</cp:revision>
  <dcterms:created xsi:type="dcterms:W3CDTF">2025-04-15T18:53:00Z</dcterms:created>
  <dcterms:modified xsi:type="dcterms:W3CDTF">2025-04-29T16:54:00Z</dcterms:modified>
</cp:coreProperties>
</file>