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CE357" w14:textId="77777777" w:rsidR="00CB624C" w:rsidRPr="00CB624C" w:rsidRDefault="00CB624C" w:rsidP="00CB624C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FC Dynamo" w:eastAsia="Times New Roman" w:hAnsi="FC Dynamo" w:cs="Times New Roman"/>
          <w:caps/>
          <w:color w:val="323335"/>
          <w:spacing w:val="30"/>
          <w:sz w:val="42"/>
          <w:szCs w:val="42"/>
          <w:lang w:eastAsia="ru-RU"/>
        </w:rPr>
      </w:pPr>
      <w:r w:rsidRPr="00CB624C">
        <w:rPr>
          <w:rFonts w:ascii="FC Dynamo" w:eastAsia="Times New Roman" w:hAnsi="FC Dynamo" w:cs="Times New Roman"/>
          <w:caps/>
          <w:color w:val="323335"/>
          <w:spacing w:val="30"/>
          <w:sz w:val="42"/>
          <w:szCs w:val="42"/>
          <w:lang w:eastAsia="ru-RU"/>
        </w:rPr>
        <w:t>Как избежать травм и обеспечить безопасность маленького футболиста</w:t>
      </w:r>
    </w:p>
    <w:p w14:paraId="400A3F3F" w14:textId="77777777" w:rsidR="00CB624C" w:rsidRPr="00CB624C" w:rsidRDefault="00CB624C" w:rsidP="00CB624C">
      <w:pPr>
        <w:shd w:val="clear" w:color="auto" w:fill="FFFFFF"/>
        <w:spacing w:after="225" w:line="450" w:lineRule="atLeast"/>
        <w:textAlignment w:val="baseline"/>
        <w:rPr>
          <w:rFonts w:ascii="TT Hoves" w:eastAsia="Times New Roman" w:hAnsi="TT Hoves" w:cs="Times New Roman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>Детский футбол практически ничем не отличается от взрослого, кроме специальной программы обучения и адаптации по возрастной группе. Футбольная игра — увлекательный процесс, и как все виды спорта, требует внимания и аккуратности, чтобы избежать травм. </w:t>
      </w:r>
    </w:p>
    <w:p w14:paraId="64292808" w14:textId="77777777" w:rsidR="00CB624C" w:rsidRPr="00CB624C" w:rsidRDefault="00CB624C" w:rsidP="00CB624C">
      <w:pPr>
        <w:shd w:val="clear" w:color="auto" w:fill="FFFFFF"/>
        <w:spacing w:after="225" w:line="450" w:lineRule="atLeast"/>
        <w:textAlignment w:val="baseline"/>
        <w:rPr>
          <w:rFonts w:ascii="TT Hoves" w:eastAsia="Times New Roman" w:hAnsi="TT Hoves" w:cs="Times New Roman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>Какие могут быть травмы:</w:t>
      </w:r>
    </w:p>
    <w:p w14:paraId="19F19413" w14:textId="77777777" w:rsidR="00CB624C" w:rsidRPr="00CB624C" w:rsidRDefault="00CB624C" w:rsidP="00CB624C">
      <w:pPr>
        <w:numPr>
          <w:ilvl w:val="0"/>
          <w:numId w:val="4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Ушибы;</w:t>
      </w:r>
    </w:p>
    <w:p w14:paraId="63CA5638" w14:textId="77777777" w:rsidR="00CB624C" w:rsidRPr="00CB624C" w:rsidRDefault="00CB624C" w:rsidP="00CB624C">
      <w:pPr>
        <w:numPr>
          <w:ilvl w:val="0"/>
          <w:numId w:val="4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Растяжения;</w:t>
      </w:r>
    </w:p>
    <w:p w14:paraId="645AA0D2" w14:textId="77777777" w:rsidR="00CB624C" w:rsidRPr="00CB624C" w:rsidRDefault="00CB624C" w:rsidP="00CB624C">
      <w:pPr>
        <w:numPr>
          <w:ilvl w:val="0"/>
          <w:numId w:val="4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Перелом носа или ног;</w:t>
      </w:r>
    </w:p>
    <w:p w14:paraId="03D88982" w14:textId="77777777" w:rsidR="00CB624C" w:rsidRPr="00CB624C" w:rsidRDefault="00CB624C" w:rsidP="00CB624C">
      <w:pPr>
        <w:numPr>
          <w:ilvl w:val="0"/>
          <w:numId w:val="4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Сотрясение мозга.</w:t>
      </w:r>
    </w:p>
    <w:p w14:paraId="25200550" w14:textId="77777777" w:rsidR="00CB624C" w:rsidRPr="00CB624C" w:rsidRDefault="00CB624C" w:rsidP="00CB624C">
      <w:pPr>
        <w:shd w:val="clear" w:color="auto" w:fill="FFFFFF"/>
        <w:spacing w:after="225" w:line="450" w:lineRule="atLeast"/>
        <w:textAlignment w:val="baseline"/>
        <w:rPr>
          <w:rFonts w:ascii="TT Hoves" w:eastAsia="Times New Roman" w:hAnsi="TT Hoves" w:cs="Times New Roman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>Перед тем, как начать занятия и выпустить ребенка на футбольное поле, проводится инструктаж по технике безопасного поведения в спортивной игре. Чтобы подобные ситуации не возникли, на поле не допускаются посторонние и неподготовленные люди.</w:t>
      </w:r>
    </w:p>
    <w:p w14:paraId="587893AB" w14:textId="77777777" w:rsidR="00CB624C" w:rsidRPr="00CB624C" w:rsidRDefault="00CB624C" w:rsidP="00CB624C">
      <w:pPr>
        <w:shd w:val="clear" w:color="auto" w:fill="FFFFFF"/>
        <w:spacing w:after="225" w:line="450" w:lineRule="atLeast"/>
        <w:textAlignment w:val="baseline"/>
        <w:rPr>
          <w:rFonts w:ascii="TT Hoves" w:eastAsia="Times New Roman" w:hAnsi="TT Hoves" w:cs="Times New Roman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 xml:space="preserve">Для предотвращения </w:t>
      </w:r>
      <w:proofErr w:type="spellStart"/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>травмоопасных</w:t>
      </w:r>
      <w:proofErr w:type="spellEnd"/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 xml:space="preserve"> моментов, нужно следовать правилам безопасности футбольной игры:</w:t>
      </w:r>
    </w:p>
    <w:p w14:paraId="24C5FD83" w14:textId="77777777" w:rsidR="00CB624C" w:rsidRPr="00CB624C" w:rsidRDefault="00CB624C" w:rsidP="00CB624C">
      <w:pPr>
        <w:numPr>
          <w:ilvl w:val="0"/>
          <w:numId w:val="5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Играть в подходящей и удобной одежде и бутсах;</w:t>
      </w:r>
    </w:p>
    <w:p w14:paraId="5A9B3DC4" w14:textId="77777777" w:rsidR="00CB624C" w:rsidRPr="00CB624C" w:rsidRDefault="00CB624C" w:rsidP="00CB624C">
      <w:pPr>
        <w:numPr>
          <w:ilvl w:val="0"/>
          <w:numId w:val="5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Убедиться в отсутствии ненужных и лишних вещей на футбольном поле;</w:t>
      </w:r>
    </w:p>
    <w:p w14:paraId="109D645E" w14:textId="77777777" w:rsidR="00CB624C" w:rsidRPr="00CB624C" w:rsidRDefault="00CB624C" w:rsidP="00CB624C">
      <w:pPr>
        <w:numPr>
          <w:ilvl w:val="0"/>
          <w:numId w:val="5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Проводить разминку;</w:t>
      </w:r>
    </w:p>
    <w:p w14:paraId="01202DAA" w14:textId="77777777" w:rsidR="00CB624C" w:rsidRPr="00CB624C" w:rsidRDefault="00CB624C" w:rsidP="00CB624C">
      <w:pPr>
        <w:numPr>
          <w:ilvl w:val="0"/>
          <w:numId w:val="5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Внимательно слушать инструктаж по спортивной игре;</w:t>
      </w:r>
    </w:p>
    <w:p w14:paraId="4A84791F" w14:textId="77777777" w:rsidR="00CB624C" w:rsidRPr="00CB624C" w:rsidRDefault="00CB624C" w:rsidP="00CB624C">
      <w:pPr>
        <w:numPr>
          <w:ilvl w:val="0"/>
          <w:numId w:val="5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 xml:space="preserve">При маневрах, падениях и столкновении (в том </w:t>
      </w:r>
      <w:proofErr w:type="spellStart"/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чиле</w:t>
      </w:r>
      <w:proofErr w:type="spellEnd"/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 xml:space="preserve"> прыжке) юный игрок обязан знать приемы по самостоятельной страховке;</w:t>
      </w:r>
    </w:p>
    <w:p w14:paraId="5727741A" w14:textId="77777777" w:rsidR="00CB624C" w:rsidRPr="00CB624C" w:rsidRDefault="00CB624C" w:rsidP="00CB624C">
      <w:pPr>
        <w:numPr>
          <w:ilvl w:val="0"/>
          <w:numId w:val="5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Соблюдение правил игры (дисциплина);</w:t>
      </w:r>
    </w:p>
    <w:p w14:paraId="1F9DE695" w14:textId="77777777" w:rsidR="00CB624C" w:rsidRPr="00CB624C" w:rsidRDefault="00CB624C" w:rsidP="00CB624C">
      <w:pPr>
        <w:numPr>
          <w:ilvl w:val="0"/>
          <w:numId w:val="5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Не использовать рискованные и критические приемы в процессе футбола и тренировок;</w:t>
      </w:r>
    </w:p>
    <w:p w14:paraId="07A3B381" w14:textId="77777777" w:rsidR="00CB624C" w:rsidRPr="00CB624C" w:rsidRDefault="00CB624C" w:rsidP="00CB624C">
      <w:pPr>
        <w:numPr>
          <w:ilvl w:val="0"/>
          <w:numId w:val="5"/>
        </w:numPr>
        <w:spacing w:after="0" w:line="420" w:lineRule="atLeast"/>
        <w:ind w:left="360"/>
        <w:textAlignment w:val="baseline"/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color w:val="323335"/>
          <w:sz w:val="27"/>
          <w:szCs w:val="27"/>
          <w:lang w:eastAsia="ru-RU"/>
        </w:rPr>
        <w:t>Если появилось ухудшение самочувствия, необходимо сразу поставить в известность тренера (педагога) и прекратить игру.</w:t>
      </w:r>
    </w:p>
    <w:p w14:paraId="2E2A1961" w14:textId="7001A05E" w:rsidR="00CB624C" w:rsidRPr="00CB624C" w:rsidRDefault="00CB624C" w:rsidP="00CB624C">
      <w:pPr>
        <w:shd w:val="clear" w:color="auto" w:fill="FFFFFF"/>
        <w:spacing w:after="0" w:line="240" w:lineRule="auto"/>
        <w:textAlignment w:val="baseline"/>
        <w:rPr>
          <w:rFonts w:ascii="TT Hoves" w:eastAsia="Times New Roman" w:hAnsi="TT Hoves" w:cs="Times New Roman"/>
          <w:color w:val="323335"/>
          <w:sz w:val="24"/>
          <w:szCs w:val="24"/>
          <w:lang w:eastAsia="ru-RU"/>
        </w:rPr>
      </w:pPr>
      <w:bookmarkStart w:id="0" w:name="_GoBack"/>
      <w:bookmarkEnd w:id="0"/>
    </w:p>
    <w:p w14:paraId="201C7CF3" w14:textId="77777777" w:rsidR="00CB624C" w:rsidRPr="00CB624C" w:rsidRDefault="00CB624C" w:rsidP="00CB624C">
      <w:pPr>
        <w:shd w:val="clear" w:color="auto" w:fill="FFFFFF"/>
        <w:spacing w:after="225" w:line="450" w:lineRule="atLeast"/>
        <w:textAlignment w:val="baseline"/>
        <w:rPr>
          <w:rFonts w:ascii="TT Hoves" w:eastAsia="Times New Roman" w:hAnsi="TT Hoves" w:cs="Times New Roman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 xml:space="preserve">После окончания спортивной игры также требуется соблюдать правила дисциплины: убирать спортинвентарь в шкаф для хранения, пройти в душ, помыть руки и лицо с мылом, переодеться в чистую форму и сухую обувь. В нашей футбольной академии преподают </w:t>
      </w:r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lastRenderedPageBreak/>
        <w:t>профессиональные тренеры, которые имеют минимум 5 лет стажа в сфере обучения детей футболу.</w:t>
      </w:r>
    </w:p>
    <w:p w14:paraId="7FF24087" w14:textId="77777777" w:rsidR="00CB624C" w:rsidRPr="00CB624C" w:rsidRDefault="00CB624C" w:rsidP="00CB624C">
      <w:pPr>
        <w:shd w:val="clear" w:color="auto" w:fill="FFFFFF"/>
        <w:spacing w:after="225" w:line="450" w:lineRule="atLeast"/>
        <w:textAlignment w:val="baseline"/>
        <w:rPr>
          <w:rFonts w:ascii="TT Hoves" w:eastAsia="Times New Roman" w:hAnsi="TT Hoves" w:cs="Times New Roman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>Опыт и профессиональная подготовка позволяет безопасно выстраивать план занятий, и следить за контролем проблемных ситуаций на поле. В случае повреждений, незамедлительно оказывается первая помощь (аптечка и нужные медикаменты всегда в наличии) и проводится врачебный осмотр. </w:t>
      </w:r>
    </w:p>
    <w:p w14:paraId="0BA27B79" w14:textId="77777777" w:rsidR="00CB624C" w:rsidRPr="00CB624C" w:rsidRDefault="00CB624C" w:rsidP="00CB624C">
      <w:pPr>
        <w:shd w:val="clear" w:color="auto" w:fill="FFFFFF"/>
        <w:spacing w:after="225" w:line="450" w:lineRule="atLeast"/>
        <w:textAlignment w:val="baseline"/>
        <w:rPr>
          <w:rFonts w:ascii="TT Hoves" w:eastAsia="Times New Roman" w:hAnsi="TT Hoves" w:cs="Times New Roman"/>
          <w:sz w:val="27"/>
          <w:szCs w:val="27"/>
          <w:lang w:eastAsia="ru-RU"/>
        </w:rPr>
      </w:pPr>
      <w:r w:rsidRPr="00CB624C">
        <w:rPr>
          <w:rFonts w:ascii="TT Hoves" w:eastAsia="Times New Roman" w:hAnsi="TT Hoves" w:cs="Times New Roman"/>
          <w:sz w:val="27"/>
          <w:szCs w:val="27"/>
          <w:lang w:eastAsia="ru-RU"/>
        </w:rPr>
        <w:t>Однако, не все так страшно. Благодаря профессионализму тренера, молодой ученик быстро перенимает у него важные навыки, и впоследствии сам не допускает промахов и возникновения чрезвычайных ситуаций на поле. Поэтому важно, чтобы футболу обучали специально подготовленные люди с опытом, которые знают не только теорию, но и практику футбола.</w:t>
      </w:r>
    </w:p>
    <w:p w14:paraId="1AD4AED8" w14:textId="77777777" w:rsidR="00650EAD" w:rsidRPr="00650EAD" w:rsidRDefault="00650EAD" w:rsidP="00650EAD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50EAD" w:rsidRPr="00650EAD" w:rsidSect="00650EAD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C Dynamo">
    <w:altName w:val="Times New Roman"/>
    <w:panose1 w:val="00000000000000000000"/>
    <w:charset w:val="00"/>
    <w:family w:val="roman"/>
    <w:notTrueType/>
    <w:pitch w:val="default"/>
  </w:font>
  <w:font w:name="TT Hov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612CC"/>
    <w:multiLevelType w:val="multilevel"/>
    <w:tmpl w:val="7DBC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9022C4"/>
    <w:multiLevelType w:val="hybridMultilevel"/>
    <w:tmpl w:val="98266F4C"/>
    <w:lvl w:ilvl="0" w:tplc="51A0D8E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5552D"/>
    <w:multiLevelType w:val="hybridMultilevel"/>
    <w:tmpl w:val="98266F4C"/>
    <w:lvl w:ilvl="0" w:tplc="51A0D8E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42480"/>
    <w:multiLevelType w:val="hybridMultilevel"/>
    <w:tmpl w:val="98266F4C"/>
    <w:lvl w:ilvl="0" w:tplc="51A0D8E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5707B"/>
    <w:multiLevelType w:val="multilevel"/>
    <w:tmpl w:val="E272D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3A"/>
    <w:rsid w:val="000C5369"/>
    <w:rsid w:val="000F2D6B"/>
    <w:rsid w:val="001F3501"/>
    <w:rsid w:val="003065F1"/>
    <w:rsid w:val="003869F2"/>
    <w:rsid w:val="00454E92"/>
    <w:rsid w:val="00495D01"/>
    <w:rsid w:val="004D57EA"/>
    <w:rsid w:val="00543499"/>
    <w:rsid w:val="005D51DD"/>
    <w:rsid w:val="00621333"/>
    <w:rsid w:val="00650EAD"/>
    <w:rsid w:val="0065196D"/>
    <w:rsid w:val="00675B9B"/>
    <w:rsid w:val="0072551A"/>
    <w:rsid w:val="00760507"/>
    <w:rsid w:val="007646A3"/>
    <w:rsid w:val="007B5A98"/>
    <w:rsid w:val="007B5C42"/>
    <w:rsid w:val="0080355B"/>
    <w:rsid w:val="0083230E"/>
    <w:rsid w:val="008B30CA"/>
    <w:rsid w:val="009177DE"/>
    <w:rsid w:val="00922768"/>
    <w:rsid w:val="009300F8"/>
    <w:rsid w:val="00931C8C"/>
    <w:rsid w:val="00947778"/>
    <w:rsid w:val="009C5286"/>
    <w:rsid w:val="00A11BE9"/>
    <w:rsid w:val="00A6312A"/>
    <w:rsid w:val="00A82CEB"/>
    <w:rsid w:val="00AD443A"/>
    <w:rsid w:val="00AD4F16"/>
    <w:rsid w:val="00B2203A"/>
    <w:rsid w:val="00BE13DB"/>
    <w:rsid w:val="00C649CC"/>
    <w:rsid w:val="00C6700C"/>
    <w:rsid w:val="00CB624C"/>
    <w:rsid w:val="00CC06D2"/>
    <w:rsid w:val="00DF5BB5"/>
    <w:rsid w:val="00E475DD"/>
    <w:rsid w:val="00E56CA8"/>
    <w:rsid w:val="00EB0B05"/>
    <w:rsid w:val="00EF20A3"/>
    <w:rsid w:val="00F9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5BCB"/>
  <w15:docId w15:val="{1359D803-F542-42EC-8AF4-9D23F9DF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7EA"/>
    <w:pPr>
      <w:ind w:left="720"/>
      <w:contextualSpacing/>
    </w:pPr>
  </w:style>
  <w:style w:type="table" w:styleId="a4">
    <w:name w:val="Table Grid"/>
    <w:basedOn w:val="a1"/>
    <w:uiPriority w:val="59"/>
    <w:rsid w:val="00650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Владимирович</cp:lastModifiedBy>
  <cp:revision>44</cp:revision>
  <cp:lastPrinted>2024-09-25T09:35:00Z</cp:lastPrinted>
  <dcterms:created xsi:type="dcterms:W3CDTF">2012-03-12T10:12:00Z</dcterms:created>
  <dcterms:modified xsi:type="dcterms:W3CDTF">2025-04-08T06:00:00Z</dcterms:modified>
</cp:coreProperties>
</file>