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F1F" w:rsidRDefault="00DC7F1F" w:rsidP="00DC7F1F">
      <w:pPr>
        <w:pStyle w:val="a3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С.В. Антуфьева, </w:t>
      </w:r>
      <w:r w:rsidRPr="0043588F">
        <w:rPr>
          <w:i/>
          <w:color w:val="000000"/>
          <w:sz w:val="28"/>
          <w:szCs w:val="28"/>
        </w:rPr>
        <w:t>воспитатель</w:t>
      </w:r>
    </w:p>
    <w:p w:rsidR="00F70C54" w:rsidRDefault="00DC7F1F" w:rsidP="00DC7F1F">
      <w:pPr>
        <w:pStyle w:val="a3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  <w:r w:rsidRPr="0043588F">
        <w:rPr>
          <w:i/>
          <w:color w:val="000000"/>
          <w:sz w:val="28"/>
          <w:szCs w:val="28"/>
        </w:rPr>
        <w:t xml:space="preserve">МБДОУ </w:t>
      </w:r>
      <w:r w:rsidR="00F70C54">
        <w:rPr>
          <w:i/>
          <w:color w:val="000000"/>
          <w:sz w:val="28"/>
          <w:szCs w:val="28"/>
        </w:rPr>
        <w:t xml:space="preserve">«Детский сад </w:t>
      </w:r>
      <w:r>
        <w:rPr>
          <w:i/>
          <w:color w:val="000000"/>
          <w:sz w:val="28"/>
          <w:szCs w:val="28"/>
        </w:rPr>
        <w:t>«Умка», корпус «Бельчонок»,</w:t>
      </w:r>
    </w:p>
    <w:p w:rsidR="00DC7F1F" w:rsidRDefault="00DC7F1F" w:rsidP="00DC7F1F">
      <w:pPr>
        <w:pStyle w:val="a3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  <w:r w:rsidRPr="0043588F">
        <w:rPr>
          <w:i/>
          <w:color w:val="000000"/>
          <w:sz w:val="28"/>
          <w:szCs w:val="28"/>
        </w:rPr>
        <w:t xml:space="preserve"> г.</w:t>
      </w:r>
      <w:r w:rsidR="00F70C54">
        <w:rPr>
          <w:i/>
          <w:color w:val="000000"/>
          <w:sz w:val="28"/>
          <w:szCs w:val="28"/>
        </w:rPr>
        <w:t xml:space="preserve"> Вельск Архангельской области.</w:t>
      </w:r>
    </w:p>
    <w:p w:rsidR="00DC7F1F" w:rsidRPr="00A22C47" w:rsidRDefault="00DC7F1F" w:rsidP="00DC7F1F">
      <w:pPr>
        <w:pStyle w:val="a3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</w:p>
    <w:p w:rsidR="00F70C54" w:rsidRDefault="00F70C54" w:rsidP="00F70C5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</w:rPr>
      </w:pPr>
      <w:r>
        <w:rPr>
          <w:rStyle w:val="normaltextrun"/>
          <w:b/>
          <w:bCs/>
          <w:sz w:val="28"/>
          <w:szCs w:val="28"/>
        </w:rPr>
        <w:t xml:space="preserve">Создание развивающей предметно-пространственной среды </w:t>
      </w:r>
    </w:p>
    <w:p w:rsidR="00DC7F1F" w:rsidRDefault="00F70C54" w:rsidP="00F70C5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</w:rPr>
      </w:pPr>
      <w:r>
        <w:rPr>
          <w:rStyle w:val="normaltextrun"/>
          <w:b/>
          <w:bCs/>
          <w:sz w:val="28"/>
          <w:szCs w:val="28"/>
        </w:rPr>
        <w:t>в группе детского сада.</w:t>
      </w:r>
    </w:p>
    <w:p w:rsidR="00DC7F1F" w:rsidRPr="00BA5D16" w:rsidRDefault="00DC7F1F" w:rsidP="00DC7F1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sz w:val="18"/>
          <w:szCs w:val="18"/>
        </w:rPr>
      </w:pPr>
    </w:p>
    <w:p w:rsidR="00DC7F1F" w:rsidRDefault="00DC7F1F" w:rsidP="00DC7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C22A2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образовательный стандарт дошкольного образования </w:t>
      </w:r>
      <w:r w:rsidRPr="006A57A9">
        <w:rPr>
          <w:rFonts w:ascii="Times New Roman" w:eastAsia="Times New Roman" w:hAnsi="Times New Roman" w:cs="Times New Roman"/>
          <w:iCs/>
          <w:sz w:val="28"/>
          <w:szCs w:val="28"/>
        </w:rPr>
        <w:t>(ФГОС ДО)</w:t>
      </w:r>
      <w:r w:rsidRPr="006A57A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C22A2">
        <w:rPr>
          <w:rFonts w:ascii="Times New Roman" w:eastAsia="Times New Roman" w:hAnsi="Times New Roman" w:cs="Times New Roman"/>
          <w:sz w:val="28"/>
          <w:szCs w:val="28"/>
        </w:rPr>
        <w:t xml:space="preserve"> утвержденный Приказом Министерства образования и науки Российской Федерации №1155 от 17. 10. 2013г., определяет одним из основных принципов образовательных отношений личностно-развивающий и гуманистический характер взаимодействия взрослых: родителей </w:t>
      </w:r>
      <w:r w:rsidRPr="006A57A9">
        <w:rPr>
          <w:rFonts w:ascii="Times New Roman" w:eastAsia="Times New Roman" w:hAnsi="Times New Roman" w:cs="Times New Roman"/>
          <w:iCs/>
          <w:sz w:val="28"/>
          <w:szCs w:val="28"/>
        </w:rPr>
        <w:t>(законных представителей)</w:t>
      </w:r>
      <w:r w:rsidRPr="001C22A2">
        <w:rPr>
          <w:rFonts w:ascii="Times New Roman" w:eastAsia="Times New Roman" w:hAnsi="Times New Roman" w:cs="Times New Roman"/>
          <w:sz w:val="28"/>
          <w:szCs w:val="28"/>
        </w:rPr>
        <w:t>, педагогических и иных работников Организации и детей. Соответственно, меняется роль самого педагога, родителей и детей в системе дошкольного образования. В этой связи видится острая необходимость создания условий развития ребенка, открывающих возможности для его позитивной социализации, личностного развития, развития инициативы и творческих способностей на основе сотрудничества со взрослыми и сверстниками и соответствующим возрасту видам деятельности.</w:t>
      </w:r>
    </w:p>
    <w:p w:rsidR="00DC7F1F" w:rsidRDefault="00DC7F1F" w:rsidP="00DC7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Развивающая предметно-пространственная среда – часть образовательной среды, представленная специально организованным пространством, материалами, оборудованием, электронными образовательными ресурсами и средствами обучения и воспитания дошкольников, охраны и укрепления здоровья. Эта среда должна обеспечивать педагогам возможность эффективно развивать индивидуальность каждого ребёнка с учётом его склонностей, интересов, уровня активности. </w:t>
      </w:r>
    </w:p>
    <w:p w:rsidR="00DC7F1F" w:rsidRDefault="00DC7F1F" w:rsidP="00DC7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Приоритет игры как ведущей деятельности дошкольников, акцент на общение ребёнка со взрослым требует новых подходов к построению</w:t>
      </w:r>
      <w:r w:rsidRPr="00947D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развивающей предметно-пространственной среды, которые предполагают решение следующих задач:</w:t>
      </w:r>
    </w:p>
    <w:p w:rsidR="00DC7F1F" w:rsidRDefault="00DC7F1F" w:rsidP="00DC7F1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изучать и внедрять в практику инновационные подходы к организации</w:t>
      </w:r>
      <w:r w:rsidRPr="00947D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развивающей предметно-пространственной среды, обеспечивающей благоприятные условия развития качеств личности ребёнка;</w:t>
      </w:r>
    </w:p>
    <w:p w:rsidR="00DC7F1F" w:rsidRDefault="00DC7F1F" w:rsidP="00DC7F1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изменять развивающую предметно-пространственную среду с учётом возрастных и индивидуальных особенностей детей, их интересов, способностей и потребностей;</w:t>
      </w:r>
    </w:p>
    <w:p w:rsidR="00DC7F1F" w:rsidRDefault="00DC7F1F" w:rsidP="00DC7F1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 условия для поддержки индивидуальности, инициативы и самостоятельности детей в разных видах деятельности (игровой, исследовательской, проектной, познавательной и т.д.);</w:t>
      </w:r>
    </w:p>
    <w:p w:rsidR="00DC7F1F" w:rsidRPr="00947D58" w:rsidRDefault="00DC7F1F" w:rsidP="00DC7F1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совершенствовать игровое пространство ДОО с учётом требований современного дизайна и компетентности педагогов. </w:t>
      </w:r>
      <w:r w:rsidRPr="00947D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F1F" w:rsidRDefault="00DC7F1F" w:rsidP="00DC7F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В каждой ДОО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развивающая предметно-пространственная среда обладает свойствами открытой системы и выполняет образовательную, </w:t>
      </w:r>
      <w:r>
        <w:rPr>
          <w:rFonts w:ascii="Times New Roman" w:hAnsi="Times New Roman" w:cs="Times New Roman"/>
          <w:sz w:val="28"/>
          <w:szCs w:val="28"/>
        </w:rPr>
        <w:t>развивающую, воспитывающую и стимулирующую функции. При её организации педагогам следует соблюдать принципы стабильности и динамичности окружающих ребёнка предметов, сбалансированного сочетания традиционных и инновационных элементов, что позволит сделать образовательную деятельность более интересной, формы работы с детьми более вариативными, а также будет способствовать формированию новых компетенций, отвечающих современным требованиям.</w:t>
      </w:r>
    </w:p>
    <w:p w:rsidR="00DC7F1F" w:rsidRDefault="00DC7F1F" w:rsidP="00DC7F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помнить и о том, что пособия, игры и игрушки, предлагаемые дошкольникам, должны нести информацию о современном мире и стимулировать поисково-детскую исследовательскую деятельность. </w:t>
      </w:r>
    </w:p>
    <w:p w:rsidR="00DC7F1F" w:rsidRPr="008A0AE7" w:rsidRDefault="00DC7F1F" w:rsidP="00DC7F1F">
      <w:pPr>
        <w:shd w:val="clear" w:color="auto" w:fill="FFFFFF"/>
        <w:spacing w:after="0" w:line="240" w:lineRule="auto"/>
        <w:ind w:firstLine="55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A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Педагогами детских садов давно использовались отдельные конструкции (модули, ширмы, пуфики, макеты, атрибуты, в том числе предметы-заместители) для создания предметно-пространственной среды группы. Однако, они были достаточно узкой направленности, не позволяли творчески развивать сюжет игры. Поэтому созрела необходимость вносить изменения в развивающую предметно-пространственную среду в соответствии с требованиями времени и ФГОС ДО. </w:t>
      </w:r>
    </w:p>
    <w:p w:rsidR="00DC7F1F" w:rsidRPr="00FC1A4A" w:rsidRDefault="00DC7F1F" w:rsidP="00FC1A4A">
      <w:pPr>
        <w:shd w:val="clear" w:color="auto" w:fill="FFFFFF"/>
        <w:spacing w:after="0" w:line="240" w:lineRule="auto"/>
        <w:ind w:firstLine="555"/>
        <w:jc w:val="both"/>
        <w:textAlignment w:val="baseline"/>
        <w:rPr>
          <w:rStyle w:val="eop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A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Стабильные тематические зоны стали уступать место универсальным маркерам игрового пространства, которые можно легк</w:t>
      </w:r>
      <w:r w:rsidR="00FC1A4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перемещать с места на место. </w:t>
      </w:r>
      <w:r w:rsidRPr="008A0AE7">
        <w:rPr>
          <w:rStyle w:val="normaltextrun"/>
          <w:rFonts w:ascii="Times New Roman" w:hAnsi="Times New Roman" w:cs="Times New Roman"/>
          <w:sz w:val="28"/>
          <w:szCs w:val="28"/>
        </w:rPr>
        <w:t>Используя многофункциональные маркеры, дети самостоятельно организовывают и преобразовывают игровое пространство, решают поставленные цели и задачи. Многофункциональность маркеров позволяет преобразовывать один и тот же маркер при решении разных проблем, что эффективно реализует новые современные подходы к организации образовательного пространства ДОО.</w:t>
      </w:r>
      <w:r w:rsidRPr="008A0AE7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DC7F1F" w:rsidRDefault="00DC7F1F" w:rsidP="00FC1A4A">
      <w:pPr>
        <w:shd w:val="clear" w:color="auto" w:fill="FFFFFF"/>
        <w:spacing w:after="0" w:line="240" w:lineRule="auto"/>
        <w:ind w:firstLine="555"/>
        <w:jc w:val="both"/>
        <w:textAlignment w:val="baseline"/>
        <w:rPr>
          <w:rStyle w:val="normaltextrun"/>
          <w:rFonts w:ascii="Times New Roman" w:hAnsi="Times New Roman" w:cs="Times New Roman"/>
          <w:sz w:val="28"/>
          <w:szCs w:val="28"/>
        </w:rPr>
      </w:pPr>
      <w:r w:rsidRPr="009137F7">
        <w:rPr>
          <w:rStyle w:val="normaltextrun"/>
          <w:rFonts w:ascii="Times New Roman" w:hAnsi="Times New Roman" w:cs="Times New Roman"/>
          <w:sz w:val="28"/>
          <w:szCs w:val="28"/>
        </w:rPr>
        <w:t>Использование маркеров игрового пространства способствует развитию познавательной активности</w:t>
      </w:r>
      <w:r w:rsidR="00FC1A4A">
        <w:rPr>
          <w:rStyle w:val="normaltextrun"/>
          <w:rFonts w:ascii="Times New Roman" w:hAnsi="Times New Roman" w:cs="Times New Roman"/>
          <w:sz w:val="28"/>
          <w:szCs w:val="28"/>
        </w:rPr>
        <w:t xml:space="preserve"> детей</w:t>
      </w:r>
      <w:r w:rsidRPr="009137F7">
        <w:rPr>
          <w:rStyle w:val="normaltextrun"/>
          <w:rFonts w:ascii="Times New Roman" w:hAnsi="Times New Roman" w:cs="Times New Roman"/>
          <w:sz w:val="28"/>
          <w:szCs w:val="28"/>
        </w:rPr>
        <w:t>,</w:t>
      </w:r>
      <w:r w:rsidR="00FC1A4A">
        <w:rPr>
          <w:rStyle w:val="normaltextrun"/>
          <w:rFonts w:ascii="Times New Roman" w:hAnsi="Times New Roman" w:cs="Times New Roman"/>
          <w:sz w:val="28"/>
          <w:szCs w:val="28"/>
        </w:rPr>
        <w:t xml:space="preserve"> креативности мышления, воображения, способности </w:t>
      </w:r>
      <w:r w:rsidRPr="009137F7">
        <w:rPr>
          <w:rStyle w:val="normaltextrun"/>
          <w:rFonts w:ascii="Times New Roman" w:hAnsi="Times New Roman" w:cs="Times New Roman"/>
          <w:sz w:val="28"/>
          <w:szCs w:val="28"/>
        </w:rPr>
        <w:t>к ф</w:t>
      </w:r>
      <w:r>
        <w:rPr>
          <w:rStyle w:val="normaltextrun"/>
          <w:rFonts w:ascii="Times New Roman" w:hAnsi="Times New Roman" w:cs="Times New Roman"/>
          <w:sz w:val="28"/>
          <w:szCs w:val="28"/>
        </w:rPr>
        <w:t>ормированию детской инициативы</w:t>
      </w:r>
      <w:r w:rsidR="00FC1A4A">
        <w:rPr>
          <w:rStyle w:val="normaltextrun"/>
          <w:rFonts w:ascii="Times New Roman" w:hAnsi="Times New Roman" w:cs="Times New Roman"/>
          <w:sz w:val="28"/>
          <w:szCs w:val="28"/>
        </w:rPr>
        <w:t>,</w:t>
      </w:r>
      <w:r w:rsidR="00FC1A4A" w:rsidRPr="00FC1A4A">
        <w:rPr>
          <w:rFonts w:ascii="Times New Roman" w:hAnsi="Times New Roman" w:cs="Times New Roman"/>
          <w:sz w:val="28"/>
          <w:szCs w:val="28"/>
        </w:rPr>
        <w:t xml:space="preserve"> </w:t>
      </w:r>
      <w:r w:rsidR="00FC1A4A" w:rsidRPr="009137F7">
        <w:rPr>
          <w:rStyle w:val="normaltextrun"/>
          <w:rFonts w:ascii="Times New Roman" w:hAnsi="Times New Roman" w:cs="Times New Roman"/>
          <w:sz w:val="28"/>
          <w:szCs w:val="28"/>
        </w:rPr>
        <w:t>умению высказывать свою точку зр</w:t>
      </w:r>
      <w:r w:rsidR="00FC1A4A">
        <w:rPr>
          <w:rStyle w:val="normaltextrun"/>
          <w:rFonts w:ascii="Times New Roman" w:hAnsi="Times New Roman" w:cs="Times New Roman"/>
          <w:sz w:val="28"/>
          <w:szCs w:val="28"/>
        </w:rPr>
        <w:t>ения, находить пути решения</w:t>
      </w:r>
      <w:r>
        <w:rPr>
          <w:rStyle w:val="normaltextrun"/>
          <w:rFonts w:ascii="Times New Roman" w:hAnsi="Times New Roman" w:cs="Times New Roman"/>
          <w:sz w:val="28"/>
          <w:szCs w:val="28"/>
        </w:rPr>
        <w:t>.</w:t>
      </w:r>
      <w:r w:rsidRPr="009137F7">
        <w:rPr>
          <w:rStyle w:val="normaltextrun"/>
          <w:rFonts w:ascii="Times New Roman" w:hAnsi="Times New Roman" w:cs="Times New Roman"/>
          <w:sz w:val="28"/>
          <w:szCs w:val="28"/>
        </w:rPr>
        <w:t> Помимо развивающего характера нельзя не отметить их другое достоинство – они очень удобны в</w:t>
      </w:r>
      <w:r w:rsidR="00FC1A4A">
        <w:rPr>
          <w:rStyle w:val="normaltextrun"/>
          <w:rFonts w:ascii="Times New Roman" w:hAnsi="Times New Roman" w:cs="Times New Roman"/>
          <w:sz w:val="28"/>
          <w:szCs w:val="28"/>
        </w:rPr>
        <w:t xml:space="preserve"> хранении и </w:t>
      </w:r>
      <w:r w:rsidRPr="009137F7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</w:p>
    <w:p w:rsidR="00DC7F1F" w:rsidRPr="009137F7" w:rsidRDefault="00DC7F1F" w:rsidP="00FC1A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137F7">
        <w:rPr>
          <w:rStyle w:val="normaltextrun"/>
          <w:rFonts w:ascii="Times New Roman" w:hAnsi="Times New Roman" w:cs="Times New Roman"/>
          <w:sz w:val="28"/>
          <w:szCs w:val="28"/>
        </w:rPr>
        <w:t>могут применяться, как в совместной деятельности детей с педагогом, так и в самостоятельных видах детской деятельности: игровой, коммуникативной, двигательной, познавательно-исследовательской, продуктивной, музыкально-художественной. </w:t>
      </w:r>
      <w:r w:rsidRPr="009137F7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DC7F1F" w:rsidRPr="00D93D3D" w:rsidRDefault="00DC7F1F" w:rsidP="00DC7F1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sz w:val="28"/>
          <w:szCs w:val="28"/>
        </w:rPr>
      </w:pPr>
      <w:r>
        <w:rPr>
          <w:rStyle w:val="eop"/>
          <w:sz w:val="28"/>
          <w:szCs w:val="28"/>
        </w:rPr>
        <w:t xml:space="preserve">     </w:t>
      </w:r>
      <w:r w:rsidRPr="00D93D3D">
        <w:rPr>
          <w:rStyle w:val="normaltextrun"/>
          <w:b/>
          <w:sz w:val="28"/>
          <w:szCs w:val="28"/>
        </w:rPr>
        <w:t>Что такое маркеры? </w:t>
      </w:r>
    </w:p>
    <w:p w:rsidR="00DC7F1F" w:rsidRDefault="00DC7F1F" w:rsidP="00DC7F1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sz w:val="28"/>
          <w:szCs w:val="28"/>
        </w:rPr>
      </w:pPr>
      <w:r w:rsidRPr="00D93D3D">
        <w:rPr>
          <w:rStyle w:val="normaltextrun"/>
          <w:sz w:val="28"/>
          <w:szCs w:val="28"/>
        </w:rPr>
        <w:t xml:space="preserve"> Маркеры (знаки) игрового пространства – это игрушки, игровой материал, указывающий на место действия, обстановку в которой оно происходит. Маркеры игрового пространства представляют собой уменьшенный предметный образец пространства и объектов воображаемого мира.</w:t>
      </w:r>
      <w:r>
        <w:rPr>
          <w:rStyle w:val="normaltextrun"/>
          <w:sz w:val="28"/>
          <w:szCs w:val="28"/>
        </w:rPr>
        <w:t> </w:t>
      </w:r>
    </w:p>
    <w:p w:rsidR="00DC7F1F" w:rsidRDefault="00DC7F1F" w:rsidP="00DC7F1F">
      <w:pPr>
        <w:shd w:val="clear" w:color="auto" w:fill="FFFFFF"/>
        <w:spacing w:after="0" w:line="240" w:lineRule="auto"/>
        <w:ind w:firstLine="555"/>
        <w:jc w:val="both"/>
        <w:textAlignment w:val="baseline"/>
        <w:rPr>
          <w:rStyle w:val="normaltextrun"/>
          <w:rFonts w:ascii="Times New Roman" w:hAnsi="Times New Roman" w:cs="Times New Roman"/>
          <w:sz w:val="28"/>
          <w:szCs w:val="28"/>
        </w:rPr>
      </w:pPr>
      <w:r w:rsidRPr="008A0A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8A0AE7">
        <w:rPr>
          <w:rStyle w:val="normaltextrun"/>
          <w:rFonts w:ascii="Times New Roman" w:hAnsi="Times New Roman" w:cs="Times New Roman"/>
          <w:sz w:val="28"/>
          <w:szCs w:val="28"/>
        </w:rPr>
        <w:t xml:space="preserve">Используя многофункциональные маркеры, дети самостоятельно организовывают и преобразовывают игровое пространство, решают поставленные цели и задачи. Многофункциональность маркеров </w:t>
      </w:r>
      <w:r w:rsidRPr="008A0AE7">
        <w:rPr>
          <w:rStyle w:val="normaltextrun"/>
          <w:rFonts w:ascii="Times New Roman" w:hAnsi="Times New Roman" w:cs="Times New Roman"/>
          <w:sz w:val="28"/>
          <w:szCs w:val="28"/>
        </w:rPr>
        <w:lastRenderedPageBreak/>
        <w:t>позволяет преобразовывать один и тот же маркер при решении разных проблем, что эффективно реализует новые современные подходы к организации образовательного пространства ДОО.</w:t>
      </w:r>
      <w:bookmarkStart w:id="0" w:name="_GoBack"/>
      <w:bookmarkEnd w:id="0"/>
    </w:p>
    <w:p w:rsidR="00DC7F1F" w:rsidRPr="00DC7F1F" w:rsidRDefault="00DC7F1F" w:rsidP="00DC7F1F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cstheme="minorHAnsi"/>
          <w:b/>
          <w:color w:val="C00000"/>
          <w:sz w:val="32"/>
          <w:szCs w:val="32"/>
        </w:rPr>
        <w:t xml:space="preserve">      </w:t>
      </w:r>
      <w:r w:rsidRPr="00DC7F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Разнообразие игровых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многофункциональных</w:t>
      </w:r>
      <w:r w:rsidRPr="00DC7F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маркеров.</w:t>
      </w:r>
    </w:p>
    <w:p w:rsidR="00DC7F1F" w:rsidRPr="00DC7F1F" w:rsidRDefault="00DC7F1F" w:rsidP="00DC7F1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Ширмы-</w:t>
      </w:r>
      <w:proofErr w:type="spellStart"/>
      <w:r w:rsidRPr="00DC7F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трансформеры</w:t>
      </w:r>
      <w:proofErr w:type="spellEnd"/>
      <w:r w:rsidRPr="00DC7F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DC7F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7F1F">
        <w:rPr>
          <w:rFonts w:ascii="Times New Roman" w:hAnsi="Times New Roman" w:cs="Times New Roman"/>
          <w:sz w:val="28"/>
          <w:szCs w:val="28"/>
        </w:rPr>
        <w:t>Трансформировать игровое пространство детям помогут ширмы-</w:t>
      </w:r>
      <w:proofErr w:type="spellStart"/>
      <w:r w:rsidRPr="00DC7F1F">
        <w:rPr>
          <w:rFonts w:ascii="Times New Roman" w:hAnsi="Times New Roman" w:cs="Times New Roman"/>
          <w:sz w:val="28"/>
          <w:szCs w:val="28"/>
        </w:rPr>
        <w:t>трансформеры</w:t>
      </w:r>
      <w:proofErr w:type="spellEnd"/>
      <w:r w:rsidRPr="00DC7F1F">
        <w:rPr>
          <w:rFonts w:ascii="Times New Roman" w:hAnsi="Times New Roman" w:cs="Times New Roman"/>
          <w:sz w:val="28"/>
          <w:szCs w:val="28"/>
        </w:rPr>
        <w:t xml:space="preserve">. Основное преимущество ширм в том, что они легкие, дети могут самостоятельно перемещать их по группе. </w:t>
      </w:r>
      <w:r>
        <w:rPr>
          <w:rFonts w:ascii="Times New Roman" w:hAnsi="Times New Roman" w:cs="Times New Roman"/>
          <w:sz w:val="28"/>
          <w:szCs w:val="28"/>
        </w:rPr>
        <w:t>Специальные соединители позволяют</w:t>
      </w:r>
      <w:r w:rsidRPr="00DC7F1F">
        <w:rPr>
          <w:rFonts w:ascii="Times New Roman" w:hAnsi="Times New Roman" w:cs="Times New Roman"/>
          <w:sz w:val="28"/>
          <w:szCs w:val="28"/>
        </w:rPr>
        <w:t xml:space="preserve"> менять размеры и форму ширм по желанию детей. Ширмы удобно хранить. На них, как и на стулья, можно сшить тематические чехлы: «дом», «палатку», «корабль». При выборе дизайна и темы для ширм-</w:t>
      </w:r>
      <w:proofErr w:type="spellStart"/>
      <w:r w:rsidRPr="00DC7F1F">
        <w:rPr>
          <w:rFonts w:ascii="Times New Roman" w:hAnsi="Times New Roman" w:cs="Times New Roman"/>
          <w:sz w:val="28"/>
          <w:szCs w:val="28"/>
        </w:rPr>
        <w:t>трансформеров</w:t>
      </w:r>
      <w:proofErr w:type="spellEnd"/>
      <w:r w:rsidRPr="00DC7F1F">
        <w:rPr>
          <w:rFonts w:ascii="Times New Roman" w:hAnsi="Times New Roman" w:cs="Times New Roman"/>
          <w:sz w:val="28"/>
          <w:szCs w:val="28"/>
        </w:rPr>
        <w:t xml:space="preserve"> учитывайте игровые интересы дошкольников. На внутреннюю сторону ширм можно нашить кармашки и поместить в них атрибуты к играм. Другой вариант – нашить петли и ленты с липучкой. На эти приспособления дети смогут крепить ламинированные картинки с бытовой техникой, кухонной утварью, медицинским оборудованием или таблички с надписями «Аптека», «Столовая» для создания антуража при игре в «Дом», «Магазин», «Поликлинику». Внутреннюю сторону ширм можно также дополнить пластиковой сеткой, которая удержит небольшие корзинки с игрушками и атрибутами. </w:t>
      </w:r>
    </w:p>
    <w:p w:rsidR="00DC7F1F" w:rsidRPr="00DC7F1F" w:rsidRDefault="00DC7F1F" w:rsidP="00DC7F1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F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Коробки-</w:t>
      </w:r>
      <w:proofErr w:type="spellStart"/>
      <w:r w:rsidRPr="00DC7F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трансформеры</w:t>
      </w:r>
      <w:proofErr w:type="spellEnd"/>
      <w:r w:rsidRPr="00DC7F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7F1F">
        <w:rPr>
          <w:rFonts w:ascii="Times New Roman" w:hAnsi="Times New Roman" w:cs="Times New Roman"/>
          <w:sz w:val="28"/>
          <w:szCs w:val="28"/>
        </w:rPr>
        <w:t>Это оборудование можно сделать тематическим – «корабль», «дом», «ракета». Коробки легко складывать и раскладывать, они занимают мало места при хранении. К процессу изготовления таких коробок, а также картонных ширм-декораций, привлеките детей. Пусть каждый ребенок получит возможность проявить себя в проектировании будущего игрового материала, в его раскрашивании.</w:t>
      </w:r>
    </w:p>
    <w:p w:rsidR="00DC7F1F" w:rsidRPr="00DC7F1F" w:rsidRDefault="00DC7F1F" w:rsidP="00DC7F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7F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Карманы-органайзеры.</w:t>
      </w:r>
      <w:r w:rsidRPr="00DC7F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7F1F">
        <w:rPr>
          <w:rFonts w:ascii="Times New Roman" w:hAnsi="Times New Roman" w:cs="Times New Roman"/>
          <w:sz w:val="28"/>
          <w:szCs w:val="28"/>
        </w:rPr>
        <w:t>Карманы-органайзеры обеспечат доступность мелкого игрового материала и выполнят функцию хранения. Сделайте их из ткани, клеенки, кожи или пластика. Карманы-органайзеры можно расположить на стене, обратной стороне мебели, на двери, под окнами, прикрепить к потолку. Они имеют съемные крепления, поэтому их можно перевешивать на другое место в зависимости от ситуации. В карманы можно складывать как групповые игровые атрибуты, так и мелкие игрушки, которые дети приносят из дома.</w:t>
      </w:r>
    </w:p>
    <w:p w:rsidR="00DC7F1F" w:rsidRPr="00DC7F1F" w:rsidRDefault="00DC7F1F" w:rsidP="00DC7F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7F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Съемные чехлы на стулья и столики.</w:t>
      </w:r>
      <w:r w:rsidRPr="00DC7F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7F1F">
        <w:rPr>
          <w:rFonts w:ascii="Times New Roman" w:hAnsi="Times New Roman" w:cs="Times New Roman"/>
          <w:sz w:val="28"/>
          <w:szCs w:val="28"/>
        </w:rPr>
        <w:t xml:space="preserve">В ходе игры дети часто «выгораживают» индивидуальное игровое пространство с помощью подручных средств – стульев, коробок, зонтов. Сшейте для стульев и столиков съемные чехлы и разрешите детям применять эту мебель в игре. На чехлы нашейте аппликации из ткани, которые будут обозначать разные предметы, </w:t>
      </w:r>
      <w:r>
        <w:rPr>
          <w:rFonts w:ascii="Times New Roman" w:hAnsi="Times New Roman" w:cs="Times New Roman"/>
          <w:sz w:val="28"/>
          <w:szCs w:val="28"/>
        </w:rPr>
        <w:lastRenderedPageBreak/>
        <w:t>например, </w:t>
      </w:r>
      <w:r w:rsidRPr="00DC7F1F">
        <w:rPr>
          <w:rFonts w:ascii="Times New Roman" w:hAnsi="Times New Roman" w:cs="Times New Roman"/>
          <w:sz w:val="28"/>
          <w:szCs w:val="28"/>
        </w:rPr>
        <w:t xml:space="preserve">пожарную машину. С помощью такого решения каждый ребенок сможет организовать игровое пространство по своему желанию. </w:t>
      </w:r>
    </w:p>
    <w:p w:rsidR="00DC7F1F" w:rsidRPr="00DC7F1F" w:rsidRDefault="00DC7F1F" w:rsidP="00DC7F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7F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Предметы неопределенного назначения.</w:t>
      </w:r>
      <w:r w:rsidRPr="00DC7F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7F1F">
        <w:rPr>
          <w:rFonts w:ascii="Times New Roman" w:hAnsi="Times New Roman" w:cs="Times New Roman"/>
          <w:sz w:val="28"/>
          <w:szCs w:val="28"/>
        </w:rPr>
        <w:t>Дети любят дополнять игровое пространство лоскутами ткани, лентами, пуговицами, камешками. Включите такие предметы в игровой арс</w:t>
      </w:r>
      <w:r>
        <w:rPr>
          <w:rFonts w:ascii="Times New Roman" w:hAnsi="Times New Roman" w:cs="Times New Roman"/>
          <w:sz w:val="28"/>
          <w:szCs w:val="28"/>
        </w:rPr>
        <w:t>енал группы</w:t>
      </w:r>
      <w:r w:rsidRPr="00DC7F1F">
        <w:rPr>
          <w:rFonts w:ascii="Times New Roman" w:hAnsi="Times New Roman" w:cs="Times New Roman"/>
          <w:sz w:val="28"/>
          <w:szCs w:val="28"/>
        </w:rPr>
        <w:t xml:space="preserve">. Дети смогут использовать многофункциональность предметов неопределенного назначения в разных игровых сюжетах. Бросовый или природный игровой материал будет стимулировать воображение и творческие способности детей. Например, дошкольники легко превратят платки в озера, пастбища в холмы, легкие </w:t>
      </w:r>
      <w:r w:rsidRPr="00703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шелковые шарфы станут на время облаком или дождем. Из тканей однотонной </w:t>
      </w:r>
      <w:r w:rsidRPr="00DC7F1F">
        <w:rPr>
          <w:rFonts w:ascii="Times New Roman" w:hAnsi="Times New Roman" w:cs="Times New Roman"/>
          <w:sz w:val="28"/>
          <w:szCs w:val="28"/>
        </w:rPr>
        <w:t xml:space="preserve">расцветки ребенок может придумать костюм для персонажа: юбку или фату для принцессы, плащ для рыцаря. </w:t>
      </w:r>
    </w:p>
    <w:p w:rsidR="00DC7F1F" w:rsidRPr="007036DF" w:rsidRDefault="00DC7F1F" w:rsidP="00DC7F1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6D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Примеры предметов неопределенного назначения</w:t>
      </w:r>
      <w:r w:rsidR="007036D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:rsidR="00DC7F1F" w:rsidRPr="00DC7F1F" w:rsidRDefault="00DC7F1F" w:rsidP="00703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36D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Бросовые:</w:t>
      </w:r>
      <w:r w:rsidRPr="00DC7F1F">
        <w:rPr>
          <w:rFonts w:ascii="Times New Roman" w:hAnsi="Times New Roman" w:cs="Times New Roman"/>
          <w:sz w:val="28"/>
          <w:szCs w:val="28"/>
        </w:rPr>
        <w:t xml:space="preserve"> коробочки и баночки разного вида, размеров и форм, одноразовая посуда;</w:t>
      </w:r>
      <w:r w:rsidR="007036DF">
        <w:rPr>
          <w:rFonts w:ascii="Times New Roman" w:hAnsi="Times New Roman" w:cs="Times New Roman"/>
          <w:sz w:val="28"/>
          <w:szCs w:val="28"/>
        </w:rPr>
        <w:t xml:space="preserve"> </w:t>
      </w:r>
      <w:r w:rsidRPr="00DC7F1F">
        <w:rPr>
          <w:rFonts w:ascii="Times New Roman" w:hAnsi="Times New Roman" w:cs="Times New Roman"/>
          <w:sz w:val="28"/>
          <w:szCs w:val="28"/>
        </w:rPr>
        <w:t>бумажные и полиэтиленовые пакеты, сумки;</w:t>
      </w:r>
      <w:r w:rsidR="007036DF">
        <w:rPr>
          <w:rFonts w:ascii="Times New Roman" w:hAnsi="Times New Roman" w:cs="Times New Roman"/>
          <w:sz w:val="28"/>
          <w:szCs w:val="28"/>
        </w:rPr>
        <w:t xml:space="preserve"> </w:t>
      </w:r>
      <w:r w:rsidRPr="00DC7F1F">
        <w:rPr>
          <w:rFonts w:ascii="Times New Roman" w:hAnsi="Times New Roman" w:cs="Times New Roman"/>
          <w:sz w:val="28"/>
          <w:szCs w:val="28"/>
        </w:rPr>
        <w:t>корзинки из лоз</w:t>
      </w:r>
      <w:r w:rsidR="007036DF">
        <w:rPr>
          <w:rFonts w:ascii="Times New Roman" w:hAnsi="Times New Roman" w:cs="Times New Roman"/>
          <w:sz w:val="28"/>
          <w:szCs w:val="28"/>
        </w:rPr>
        <w:t xml:space="preserve">ы, кашпо для цветов, мешочки; покрывала; рамки для фотографий; </w:t>
      </w:r>
      <w:r w:rsidRPr="00DC7F1F">
        <w:rPr>
          <w:rFonts w:ascii="Times New Roman" w:hAnsi="Times New Roman" w:cs="Times New Roman"/>
          <w:sz w:val="28"/>
          <w:szCs w:val="28"/>
        </w:rPr>
        <w:t>подставки под горячее, деревянные ложки, кухонные доски, гу</w:t>
      </w:r>
      <w:r w:rsidR="007036DF">
        <w:rPr>
          <w:rFonts w:ascii="Times New Roman" w:hAnsi="Times New Roman" w:cs="Times New Roman"/>
          <w:sz w:val="28"/>
          <w:szCs w:val="28"/>
        </w:rPr>
        <w:t>бки, мочалки, салфетки, ведра; мотки пряжи, обрезки ткани;</w:t>
      </w:r>
      <w:r w:rsidRPr="00DC7F1F">
        <w:rPr>
          <w:rFonts w:ascii="Times New Roman" w:hAnsi="Times New Roman" w:cs="Times New Roman"/>
          <w:sz w:val="28"/>
          <w:szCs w:val="28"/>
        </w:rPr>
        <w:t xml:space="preserve"> шарфики, пуговицы (крупные), носовые платки, полотенца, «вещи из бабушкиного сундука»</w:t>
      </w:r>
      <w:r w:rsidR="007036DF">
        <w:rPr>
          <w:rFonts w:ascii="Times New Roman" w:hAnsi="Times New Roman" w:cs="Times New Roman"/>
          <w:sz w:val="28"/>
          <w:szCs w:val="28"/>
        </w:rPr>
        <w:t>;</w:t>
      </w:r>
      <w:r w:rsidRPr="00DC7F1F">
        <w:rPr>
          <w:rFonts w:ascii="Times New Roman" w:hAnsi="Times New Roman" w:cs="Times New Roman"/>
          <w:sz w:val="28"/>
          <w:szCs w:val="28"/>
        </w:rPr>
        <w:t xml:space="preserve"> резинки для волос, заколки, раз</w:t>
      </w:r>
      <w:r w:rsidR="007036DF">
        <w:rPr>
          <w:rFonts w:ascii="Times New Roman" w:hAnsi="Times New Roman" w:cs="Times New Roman"/>
          <w:sz w:val="28"/>
          <w:szCs w:val="28"/>
        </w:rPr>
        <w:t xml:space="preserve">новидности ремней, украшения; </w:t>
      </w:r>
      <w:r w:rsidRPr="00DC7F1F">
        <w:rPr>
          <w:rFonts w:ascii="Times New Roman" w:hAnsi="Times New Roman" w:cs="Times New Roman"/>
          <w:sz w:val="28"/>
          <w:szCs w:val="28"/>
        </w:rPr>
        <w:t>старые пульты от телевизора, клавиатура.</w:t>
      </w:r>
    </w:p>
    <w:p w:rsidR="003362E9" w:rsidRDefault="00DC7F1F" w:rsidP="003362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6D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Природные:</w:t>
      </w:r>
      <w:r w:rsidRPr="00DC7F1F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 w:rsidRPr="00DC7F1F">
        <w:rPr>
          <w:rFonts w:ascii="Times New Roman" w:hAnsi="Times New Roman" w:cs="Times New Roman"/>
          <w:sz w:val="28"/>
          <w:szCs w:val="28"/>
        </w:rPr>
        <w:t>палочки, бруски, пеньки, камешки, шишки, жёлуди.</w:t>
      </w:r>
    </w:p>
    <w:p w:rsidR="007036DF" w:rsidRPr="003362E9" w:rsidRDefault="003362E9" w:rsidP="003362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036DF" w:rsidRPr="003362E9">
        <w:rPr>
          <w:rFonts w:ascii="Times New Roman" w:hAnsi="Times New Roman" w:cs="Times New Roman"/>
          <w:sz w:val="28"/>
          <w:szCs w:val="28"/>
        </w:rPr>
        <w:t>Таким образом,</w:t>
      </w:r>
      <w:r w:rsidR="007036DF" w:rsidRPr="003362E9">
        <w:rPr>
          <w:sz w:val="28"/>
          <w:szCs w:val="28"/>
        </w:rPr>
        <w:t xml:space="preserve"> </w:t>
      </w:r>
      <w:r w:rsidRPr="003362E9">
        <w:rPr>
          <w:rFonts w:ascii="Times New Roman" w:hAnsi="Times New Roman" w:cs="Times New Roman"/>
          <w:bCs/>
          <w:sz w:val="28"/>
          <w:szCs w:val="28"/>
        </w:rPr>
        <w:t>м</w:t>
      </w:r>
      <w:r w:rsidR="007036DF" w:rsidRPr="003362E9">
        <w:rPr>
          <w:rFonts w:ascii="Times New Roman" w:hAnsi="Times New Roman" w:cs="Times New Roman"/>
          <w:bCs/>
          <w:sz w:val="28"/>
          <w:szCs w:val="28"/>
        </w:rPr>
        <w:t>ногофункциональные маркеры игрового пространства являются составляющим звеном развивающей предметно-пространственной среды, отвечают современным требованиям организации среды, которая</w:t>
      </w:r>
    </w:p>
    <w:p w:rsidR="00AF6BDA" w:rsidRDefault="003362E9" w:rsidP="003362E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«…должна быть содержательно-насыщенной, трансформируемой, полифункциональной, вариативной, доступной и безопасной, гарантирует охрану и укрепление </w:t>
      </w:r>
      <w:r w:rsidR="007036DF" w:rsidRPr="003362E9">
        <w:rPr>
          <w:rFonts w:ascii="Times New Roman" w:hAnsi="Times New Roman" w:cs="Times New Roman"/>
          <w:bCs/>
          <w:sz w:val="28"/>
          <w:szCs w:val="28"/>
        </w:rPr>
        <w:t>физического и психического здоровья детей, обеспечивают эмоциональное благополучие детей» (ФГОС ДОО п.3.3.4).  </w:t>
      </w:r>
    </w:p>
    <w:p w:rsidR="003362E9" w:rsidRDefault="00AF6BDA" w:rsidP="003362E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Метод организации образовательной среды, как </w:t>
      </w:r>
      <w:r w:rsidR="003362E9">
        <w:rPr>
          <w:rFonts w:ascii="Times New Roman" w:hAnsi="Times New Roman" w:cs="Times New Roman"/>
          <w:bCs/>
          <w:sz w:val="28"/>
          <w:szCs w:val="28"/>
        </w:rPr>
        <w:t xml:space="preserve">«многофункциональные маркеры игрового пространства», </w:t>
      </w:r>
      <w:r w:rsidR="00D0548E">
        <w:rPr>
          <w:rFonts w:ascii="Times New Roman" w:hAnsi="Times New Roman" w:cs="Times New Roman"/>
          <w:bCs/>
          <w:sz w:val="28"/>
          <w:szCs w:val="28"/>
        </w:rPr>
        <w:t>являются эффективным средством реализации ФГОС ДО, что способствует созданию условий для полноценного проживания ребёнком дошкольного детства, гармоничного развития и становления его личности.</w:t>
      </w:r>
      <w:r w:rsidR="007036DF" w:rsidRPr="003362E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362E9" w:rsidRDefault="003362E9" w:rsidP="003362E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7F1F" w:rsidRPr="00FC1A4A" w:rsidRDefault="007036DF" w:rsidP="00FC1A4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62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1A4A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DC7F1F" w:rsidRPr="001D3C7D">
        <w:rPr>
          <w:rFonts w:ascii="Times New Roman" w:hAnsi="Times New Roman" w:cs="Times New Roman"/>
          <w:i/>
          <w:color w:val="211E1E"/>
          <w:sz w:val="24"/>
          <w:szCs w:val="24"/>
        </w:rPr>
        <w:t>Список использованных источников</w:t>
      </w:r>
    </w:p>
    <w:p w:rsidR="00DC7F1F" w:rsidRDefault="00DC7F1F" w:rsidP="00DC7F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211E1E"/>
          <w:sz w:val="24"/>
          <w:szCs w:val="24"/>
        </w:rPr>
      </w:pPr>
    </w:p>
    <w:p w:rsidR="00CB34D2" w:rsidRDefault="00D0548E" w:rsidP="00DC7F1F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1E1E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211E1E"/>
          <w:sz w:val="24"/>
          <w:szCs w:val="24"/>
        </w:rPr>
        <w:t>Демихова</w:t>
      </w:r>
      <w:proofErr w:type="spellEnd"/>
      <w:r>
        <w:rPr>
          <w:rFonts w:ascii="Times New Roman" w:hAnsi="Times New Roman" w:cs="Times New Roman"/>
          <w:color w:val="211E1E"/>
          <w:sz w:val="24"/>
          <w:szCs w:val="24"/>
        </w:rPr>
        <w:t xml:space="preserve"> Л.Ю. Проектирование развивающей предметно-пространственной среды в ДОО: </w:t>
      </w:r>
      <w:proofErr w:type="spellStart"/>
      <w:r>
        <w:rPr>
          <w:rFonts w:ascii="Times New Roman" w:hAnsi="Times New Roman" w:cs="Times New Roman"/>
          <w:color w:val="211E1E"/>
          <w:sz w:val="24"/>
          <w:szCs w:val="24"/>
        </w:rPr>
        <w:t>Метод.рекомендации</w:t>
      </w:r>
      <w:proofErr w:type="spellEnd"/>
      <w:r>
        <w:rPr>
          <w:rFonts w:ascii="Times New Roman" w:hAnsi="Times New Roman" w:cs="Times New Roman"/>
          <w:color w:val="211E1E"/>
          <w:sz w:val="24"/>
          <w:szCs w:val="24"/>
        </w:rPr>
        <w:t>. – М.: ТЦ Сфера, 2019. – 112с.</w:t>
      </w:r>
    </w:p>
    <w:p w:rsidR="00D0548E" w:rsidRDefault="00CB34D2" w:rsidP="00DC7F1F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1E1E"/>
          <w:sz w:val="24"/>
          <w:szCs w:val="24"/>
        </w:rPr>
      </w:pPr>
      <w:r>
        <w:rPr>
          <w:rFonts w:ascii="Times New Roman" w:hAnsi="Times New Roman" w:cs="Times New Roman"/>
          <w:color w:val="211E1E"/>
          <w:sz w:val="24"/>
          <w:szCs w:val="24"/>
        </w:rPr>
        <w:t xml:space="preserve">Предметно-развивающая среда ДОО в контексте ФГОС ДО/ Под ред. Н.В. </w:t>
      </w:r>
      <w:proofErr w:type="spellStart"/>
      <w:r>
        <w:rPr>
          <w:rFonts w:ascii="Times New Roman" w:hAnsi="Times New Roman" w:cs="Times New Roman"/>
          <w:color w:val="211E1E"/>
          <w:sz w:val="24"/>
          <w:szCs w:val="24"/>
        </w:rPr>
        <w:t>Микляевой</w:t>
      </w:r>
      <w:proofErr w:type="spellEnd"/>
      <w:r>
        <w:rPr>
          <w:rFonts w:ascii="Times New Roman" w:hAnsi="Times New Roman" w:cs="Times New Roman"/>
          <w:color w:val="211E1E"/>
          <w:sz w:val="24"/>
          <w:szCs w:val="24"/>
        </w:rPr>
        <w:t>, -М.: ТЦ Сфера, 2019. – 128с.</w:t>
      </w:r>
      <w:r w:rsidR="00D0548E">
        <w:rPr>
          <w:rFonts w:ascii="Times New Roman" w:hAnsi="Times New Roman" w:cs="Times New Roman"/>
          <w:color w:val="211E1E"/>
          <w:sz w:val="24"/>
          <w:szCs w:val="24"/>
        </w:rPr>
        <w:t xml:space="preserve">  </w:t>
      </w:r>
    </w:p>
    <w:p w:rsidR="00CB34D2" w:rsidRPr="00CB34D2" w:rsidRDefault="00DC7F1F" w:rsidP="00CB34D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1E1E"/>
          <w:sz w:val="24"/>
          <w:szCs w:val="24"/>
        </w:rPr>
      </w:pPr>
      <w:r>
        <w:rPr>
          <w:rFonts w:ascii="Times New Roman" w:hAnsi="Times New Roman" w:cs="Times New Roman"/>
          <w:color w:val="211E1E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 w:cs="Times New Roman"/>
          <w:color w:val="211E1E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color w:val="211E1E"/>
          <w:sz w:val="24"/>
          <w:szCs w:val="24"/>
        </w:rPr>
        <w:t xml:space="preserve"> России от 17.10.2013 № 1155 «Об утверждении федерального государственного образовательного стандарта дошкольного образования».</w:t>
      </w:r>
    </w:p>
    <w:p w:rsidR="00FC1A4A" w:rsidRDefault="00FC1A4A" w:rsidP="00FC1A4A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1A4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Савицкая Н. М., Сафонова Л. О., Лаврентьева О. И. Маркеры игрового пространства // Вопросы дошкольной педагогики. — 2016. — №1. — С. 118-127. — URL (</w:t>
      </w:r>
      <w:hyperlink r:id="rId5" w:history="1">
        <w:r w:rsidRPr="00FC1A4A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https://moluch.ru/th/1/archive/24/718/</w:t>
        </w:r>
      </w:hyperlink>
      <w:r w:rsidRPr="00FC1A4A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CB34D2" w:rsidRPr="00FC1A4A" w:rsidRDefault="00CB34D2" w:rsidP="00CB34D2">
      <w:pPr>
        <w:pStyle w:val="a4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C7F1F" w:rsidRPr="00FC1A4A" w:rsidRDefault="00DC7F1F" w:rsidP="00DC7F1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b/>
        </w:rPr>
      </w:pPr>
    </w:p>
    <w:p w:rsidR="00DC7F1F" w:rsidRPr="00FC1A4A" w:rsidRDefault="00DC7F1F" w:rsidP="00DC7F1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b/>
        </w:rPr>
      </w:pPr>
    </w:p>
    <w:p w:rsidR="00DC7F1F" w:rsidRDefault="00DC7F1F" w:rsidP="00DC7F1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b/>
          <w:sz w:val="28"/>
          <w:szCs w:val="28"/>
        </w:rPr>
      </w:pPr>
    </w:p>
    <w:p w:rsidR="00DC7F1F" w:rsidRDefault="00DC7F1F" w:rsidP="00DC7F1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b/>
          <w:sz w:val="28"/>
          <w:szCs w:val="28"/>
        </w:rPr>
      </w:pPr>
    </w:p>
    <w:p w:rsidR="00DC7F1F" w:rsidRDefault="00DC7F1F" w:rsidP="00DC7F1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b/>
          <w:sz w:val="28"/>
          <w:szCs w:val="28"/>
        </w:rPr>
      </w:pPr>
    </w:p>
    <w:p w:rsidR="00B05069" w:rsidRDefault="00B05069"/>
    <w:sectPr w:rsidR="00B05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51059"/>
    <w:multiLevelType w:val="hybridMultilevel"/>
    <w:tmpl w:val="BD6A12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46A23B8"/>
    <w:multiLevelType w:val="hybridMultilevel"/>
    <w:tmpl w:val="778C9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61226"/>
    <w:multiLevelType w:val="hybridMultilevel"/>
    <w:tmpl w:val="EA0A10F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FF"/>
    <w:rsid w:val="003362E9"/>
    <w:rsid w:val="007036DF"/>
    <w:rsid w:val="00AA52FF"/>
    <w:rsid w:val="00AF6BDA"/>
    <w:rsid w:val="00B05069"/>
    <w:rsid w:val="00CB34D2"/>
    <w:rsid w:val="00D0548E"/>
    <w:rsid w:val="00DC7F1F"/>
    <w:rsid w:val="00F70C54"/>
    <w:rsid w:val="00FC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D8B8"/>
  <w15:chartTrackingRefBased/>
  <w15:docId w15:val="{68987EF9-4E8F-4E5F-8EF2-D62474665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F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DC7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C7F1F"/>
  </w:style>
  <w:style w:type="character" w:customStyle="1" w:styleId="eop">
    <w:name w:val="eop"/>
    <w:basedOn w:val="a0"/>
    <w:rsid w:val="00DC7F1F"/>
  </w:style>
  <w:style w:type="paragraph" w:styleId="a3">
    <w:name w:val="Normal (Web)"/>
    <w:basedOn w:val="a"/>
    <w:uiPriority w:val="99"/>
    <w:unhideWhenUsed/>
    <w:rsid w:val="00DC7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7F1F"/>
    <w:pPr>
      <w:ind w:left="720"/>
      <w:contextualSpacing/>
    </w:pPr>
    <w:rPr>
      <w:rFonts w:eastAsiaTheme="minorEastAsia"/>
      <w:lang w:eastAsia="ru-RU"/>
    </w:rPr>
  </w:style>
  <w:style w:type="paragraph" w:customStyle="1" w:styleId="1">
    <w:name w:val="Строгий1"/>
    <w:basedOn w:val="a"/>
    <w:rsid w:val="00DC7F1F"/>
    <w:pPr>
      <w:spacing w:after="60" w:line="300" w:lineRule="atLeast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5">
    <w:name w:val="Strong"/>
    <w:basedOn w:val="a0"/>
    <w:uiPriority w:val="22"/>
    <w:qFormat/>
    <w:rsid w:val="007036DF"/>
    <w:rPr>
      <w:b/>
      <w:bCs/>
    </w:rPr>
  </w:style>
  <w:style w:type="character" w:styleId="a6">
    <w:name w:val="Hyperlink"/>
    <w:basedOn w:val="a0"/>
    <w:uiPriority w:val="99"/>
    <w:unhideWhenUsed/>
    <w:rsid w:val="00FC1A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luch.ru/th/1/archive/24/71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Антуфьева</dc:creator>
  <cp:keywords/>
  <dc:description/>
  <cp:lastModifiedBy>Светлана Антуфьева</cp:lastModifiedBy>
  <cp:revision>5</cp:revision>
  <dcterms:created xsi:type="dcterms:W3CDTF">2023-02-15T17:47:00Z</dcterms:created>
  <dcterms:modified xsi:type="dcterms:W3CDTF">2025-03-14T04:35:00Z</dcterms:modified>
</cp:coreProperties>
</file>