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C4596" w14:textId="77777777" w:rsidR="00F85D95" w:rsidRPr="00F85D95" w:rsidRDefault="00F85D95" w:rsidP="00F85D9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5D95">
        <w:rPr>
          <w:rFonts w:ascii="Times New Roman" w:hAnsi="Times New Roman" w:cs="Times New Roman"/>
          <w:b/>
          <w:bCs/>
          <w:sz w:val="28"/>
          <w:szCs w:val="28"/>
        </w:rPr>
        <w:t>Физическая культура в школе: актуальные вызовы и перспективы</w:t>
      </w:r>
    </w:p>
    <w:p w14:paraId="7BCC33C2" w14:textId="25318B11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Физическое воспитание школьников является одной из ключевых составляющих образовательного процесса, направленной на формирование здорового образа жизни, развитие физических качеств и укрепление здоровья учащихся. Однако современные реалии требуют пересмотра традиционных подходов к организации уроков физкультуры в школах. В данной статье рассматриваются основные проблемы и перспективы развития школьной физической культуры в контексте современных образовательных стандартов и социальных изменений.</w:t>
      </w:r>
    </w:p>
    <w:p w14:paraId="63EA9C99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85D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проблемы физического воспитания в школе</w:t>
      </w:r>
    </w:p>
    <w:p w14:paraId="3A8694FD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Недостаточная мотивация учащихся: Многие школьники воспринимают уроки физкультуры как формальность, не видя в них ценности для своего будущего. Это связано с недостаточной популяризацией спорта и активного образа жизни среди молодежи.</w:t>
      </w:r>
    </w:p>
    <w:p w14:paraId="580E8DF8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Ограниченные ресурсы школ: Недостаточное финансирование и устаревшая материально-техническая база многих учебных заведений затрудняют проведение качественных занятий по физической культуре.</w:t>
      </w:r>
    </w:p>
    <w:p w14:paraId="416937B0" w14:textId="77777777" w:rsidR="00F85D95" w:rsidRPr="00F85D95" w:rsidRDefault="00F85D95" w:rsidP="00F85D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Неравномерное распределение нагрузки: Некоторые учащиеся испытывают трудности с выполнением стандартных нормативов, тогда как другие нуждаются в большем объеме физической активности.</w:t>
      </w:r>
    </w:p>
    <w:p w14:paraId="7C8A378C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Отсутствие индивидуализации подхода: Традиционные программы физической подготовки часто не учитывают индивидуальные особенности и потребности каждого ученика.</w:t>
      </w:r>
    </w:p>
    <w:p w14:paraId="5D81E32E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Слабое взаимодействие с родителями: Родители зачастую недостаточно информированы о важности физической активности для здоровья и успеваемости детей.</w:t>
      </w:r>
    </w:p>
    <w:p w14:paraId="5AF53626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85D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Современные подходы к решению проблем</w:t>
      </w:r>
    </w:p>
    <w:p w14:paraId="0C2B32DD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Интеграция инновационных технологий: Использование интерактивных тренажеров, мобильных приложений и онлайн-курсов позволяет сделать занятия более увлекательными и эффективными.</w:t>
      </w:r>
    </w:p>
    <w:p w14:paraId="704B00B4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lastRenderedPageBreak/>
        <w:t>Разработка персонализированных программ: Индивидуальные планы тренировок, учитывающие физические возможности и интересы учеников, способствуют повышению мотивации и улучшению результатов.</w:t>
      </w:r>
    </w:p>
    <w:p w14:paraId="0866F0FB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Внедрение новых видов спорта: Включение в школьную программу альтернативных видов физической активности (йога, пилатес, танцы) расширяет кругозор учащихся и привлекает внимание тех, кто ранее не проявлял интереса к традиционным видам спорта.</w:t>
      </w:r>
    </w:p>
    <w:p w14:paraId="70377CC3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Укрепление сотрудничества с семьями: Проведение родительских собраний, семинаров и совместных мероприятий способствует вовлечению родителей в процесс физического воспитания детей.</w:t>
      </w:r>
    </w:p>
    <w:p w14:paraId="1BBA2BCB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Повышение квалификации педагогов: Обучение учителей новым методикам и подходам к преподаванию физической культуры помогает им лучше адаптироваться к современным требованиям.</w:t>
      </w:r>
    </w:p>
    <w:p w14:paraId="502ED466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Перспективы развития школьной физической культуры</w:t>
      </w:r>
    </w:p>
    <w:p w14:paraId="2F973C1A" w14:textId="77777777" w:rsidR="00F85D95" w:rsidRPr="00F85D95" w:rsidRDefault="00F85D95" w:rsidP="00F85D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Создание междисциплинарных проектов: Интеграция физической культуры с предметами естественно-научного цикла (биология, анатомия) позволит учащимся глубже понимать взаимосвязь между физическим развитием и здоровьем.</w:t>
      </w:r>
    </w:p>
    <w:p w14:paraId="57E96C43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Развитие инклюзивного образования: Адаптация программ физической подготовки для детей с особыми потребностями сделает уроки доступными и полезными для всех категорий учащихся.</w:t>
      </w:r>
    </w:p>
    <w:p w14:paraId="30EB36BC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Поддержка школьных спортивных клубов: Организация секций и команд по различным видам спорта внутри школы будет способствовать развитию талантов и привлечению большего числа участников.</w:t>
      </w:r>
    </w:p>
    <w:p w14:paraId="4A9F8F75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Партнерство с профессиональными спортивными организациями: Сотрудничество с клубами и федерациями позволит проводить мастер-классы, турниры и соревнования, повышающие интерес к спорту.</w:t>
      </w:r>
    </w:p>
    <w:p w14:paraId="664F4814" w14:textId="77777777" w:rsidR="00F85D95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t>Формирование культуры здорового образа жизни: Комплексный подход к воспитанию через пропаганду правильного питания, режима дня и регулярных физических нагрузок создаст основу для долгосрочного поддержания здоровья выпускников.</w:t>
      </w:r>
    </w:p>
    <w:p w14:paraId="62E78FBE" w14:textId="62195052" w:rsidR="004C5226" w:rsidRPr="00F85D95" w:rsidRDefault="00F85D95" w:rsidP="00F85D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D95">
        <w:rPr>
          <w:rFonts w:ascii="Times New Roman" w:hAnsi="Times New Roman" w:cs="Times New Roman"/>
          <w:sz w:val="28"/>
          <w:szCs w:val="28"/>
        </w:rPr>
        <w:lastRenderedPageBreak/>
        <w:t>Школьная физическая культура должна стать неотъемлемой частью всестороннего развития личности, способствующей укреплению здоровья, формированию активной жизненной позиции и социальной адаптации учащихся. Для достижения этой цели необходимо модернизировать учебные программы, внедрять инновационные методы преподавания и укреплять сотрудничество между школами, семьями и обществом в целом.</w:t>
      </w:r>
    </w:p>
    <w:sectPr w:rsidR="004C5226" w:rsidRPr="00F85D95" w:rsidSect="00F85D9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D95"/>
    <w:rsid w:val="004C5226"/>
    <w:rsid w:val="00F8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19D8"/>
  <w15:chartTrackingRefBased/>
  <w15:docId w15:val="{A8FFCF4F-736C-4C99-A4C8-F5F663E1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2025-03-12T09:53:00Z</dcterms:created>
  <dcterms:modified xsi:type="dcterms:W3CDTF">2025-03-12T10:09:00Z</dcterms:modified>
</cp:coreProperties>
</file>