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877D6" w14:textId="47C15831" w:rsidR="004A23DB" w:rsidRDefault="00FD5AA0" w:rsidP="004A23DB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D5AA0">
        <w:rPr>
          <w:rFonts w:ascii="Times New Roman" w:hAnsi="Times New Roman"/>
          <w:b/>
          <w:bCs/>
          <w:color w:val="000000" w:themeColor="text1"/>
          <w:sz w:val="28"/>
          <w:szCs w:val="28"/>
        </w:rPr>
        <w:t>ФОРМЫ И МЕТОДЫ ПРЕПОДАВАНИЯ О</w:t>
      </w:r>
      <w:r w:rsidR="00981EF0">
        <w:rPr>
          <w:rFonts w:ascii="Times New Roman" w:hAnsi="Times New Roman"/>
          <w:b/>
          <w:bCs/>
          <w:color w:val="000000" w:themeColor="text1"/>
          <w:sz w:val="28"/>
          <w:szCs w:val="28"/>
        </w:rPr>
        <w:t>П</w:t>
      </w:r>
      <w:r w:rsidRPr="00FD5AA0">
        <w:rPr>
          <w:rFonts w:ascii="Times New Roman" w:hAnsi="Times New Roman"/>
          <w:b/>
          <w:bCs/>
          <w:color w:val="000000" w:themeColor="text1"/>
          <w:sz w:val="28"/>
          <w:szCs w:val="28"/>
        </w:rPr>
        <w:t>Б.03 ИНОСТРАННЫЙ ЯЗЫК ПО СПЕЦИАЛЬНОСТИ 09.02.07</w:t>
      </w:r>
      <w:r w:rsidR="00E0303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FD5AA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ИНФОРМАЦИОННЫЕ СИСТЕМЫ И ПРОГРАММИРОВАНИЕ С УЧЕТОМ </w:t>
      </w:r>
      <w:bookmarkStart w:id="0" w:name="_GoBack"/>
      <w:bookmarkEnd w:id="0"/>
      <w:r w:rsidRPr="00FD5AA0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ПРОФЕССИОНАЛЬНОЙ НАПРАВЛЕННОСТИ ОП СПО</w:t>
      </w:r>
      <w:r w:rsidR="004A23DB" w:rsidRPr="004A23D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14:paraId="242916FB" w14:textId="77777777" w:rsidR="004A23DB" w:rsidRDefault="004A23DB" w:rsidP="004A23DB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3254404" w14:textId="35CA1234" w:rsidR="004A23DB" w:rsidRDefault="004A23DB" w:rsidP="004A23DB">
      <w:pPr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  <w:r w:rsidRPr="00FD5AA0">
        <w:rPr>
          <w:rFonts w:ascii="Times New Roman" w:hAnsi="Times New Roman"/>
          <w:b/>
          <w:bCs/>
          <w:color w:val="000000" w:themeColor="text1"/>
          <w:sz w:val="28"/>
          <w:szCs w:val="28"/>
        </w:rPr>
        <w:t>БОТАЛОВА НАДЕЖДА ФЕДОРОВНА</w:t>
      </w:r>
    </w:p>
    <w:p w14:paraId="05012F3D" w14:textId="5763569A" w:rsidR="004A23DB" w:rsidRDefault="004A23DB" w:rsidP="004A23DB">
      <w:pPr>
        <w:spacing w:after="0" w:line="240" w:lineRule="auto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FD5AA0">
        <w:rPr>
          <w:rFonts w:ascii="Times New Roman" w:eastAsia="Calibri" w:hAnsi="Times New Roman"/>
          <w:sz w:val="24"/>
          <w:szCs w:val="24"/>
        </w:rPr>
        <w:t xml:space="preserve">ФГОБУ ВО </w:t>
      </w:r>
      <w:r w:rsidRPr="00FD5AA0">
        <w:rPr>
          <w:rFonts w:ascii="Times New Roman" w:eastAsia="Calibri" w:hAnsi="Times New Roman"/>
          <w:spacing w:val="8"/>
          <w:sz w:val="24"/>
          <w:szCs w:val="24"/>
        </w:rPr>
        <w:t>«Финансовый университет при Правительстве Российской Федерации» (Финансовый университет)</w:t>
      </w:r>
      <w:r w:rsidRPr="00FD5AA0">
        <w:rPr>
          <w:rFonts w:ascii="Times New Roman" w:hAnsi="Times New Roman"/>
          <w:sz w:val="24"/>
          <w:szCs w:val="24"/>
        </w:rPr>
        <w:t xml:space="preserve"> Колледж информатики и программирования</w:t>
      </w:r>
      <w:r w:rsidRPr="004A23DB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14:paraId="18FE2D5C" w14:textId="77777777" w:rsidR="004A23DB" w:rsidRDefault="004A23DB" w:rsidP="004A23DB">
      <w:pPr>
        <w:spacing w:after="0" w:line="240" w:lineRule="auto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3F760265" w14:textId="77777777" w:rsidR="004A23DB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D5AA0">
        <w:rPr>
          <w:rFonts w:ascii="Times New Roman" w:hAnsi="Times New Roman"/>
          <w:b/>
          <w:iCs/>
          <w:sz w:val="28"/>
          <w:szCs w:val="28"/>
        </w:rPr>
        <w:t>Аннотация:</w:t>
      </w:r>
      <w:r w:rsidRPr="00FD5AA0">
        <w:rPr>
          <w:rFonts w:ascii="Times New Roman" w:hAnsi="Times New Roman"/>
          <w:bCs/>
          <w:iCs/>
          <w:sz w:val="28"/>
          <w:szCs w:val="28"/>
        </w:rPr>
        <w:t xml:space="preserve"> В статье подчеркивается важность изучения иностранных языков в профессиональной подготовке специалистов в сфере информационных систем и программирования. Особое внимание</w:t>
      </w:r>
      <w:r w:rsidRPr="00FD5AA0">
        <w:rPr>
          <w:rFonts w:ascii="Times New Roman" w:hAnsi="Times New Roman"/>
          <w:sz w:val="28"/>
          <w:szCs w:val="28"/>
        </w:rPr>
        <w:t xml:space="preserve"> уделяется практическому применению делового языка, синхронизации личностных результатов с общими компетенциями и междисциплинарному подходу для повышения коммуникативной компетенции студентов в поликультурном обществе. Рассматривается установление междисциплинарных связей между образовательной дисциплиной «Иностранный язык» и профессиональными модулями</w:t>
      </w:r>
      <w:r w:rsidRPr="00FD5AA0">
        <w:rPr>
          <w:rFonts w:ascii="Times New Roman" w:hAnsi="Times New Roman"/>
          <w:color w:val="auto"/>
          <w:sz w:val="28"/>
          <w:szCs w:val="28"/>
        </w:rPr>
        <w:t xml:space="preserve"> специальности «Информационные системы и программирование».</w:t>
      </w:r>
      <w:r w:rsidRPr="00FD5AA0">
        <w:rPr>
          <w:rFonts w:ascii="Times New Roman" w:hAnsi="Times New Roman"/>
          <w:b/>
          <w:bCs/>
          <w:color w:val="FFFFFF"/>
          <w:sz w:val="28"/>
          <w:szCs w:val="28"/>
        </w:rPr>
        <w:t xml:space="preserve"> </w:t>
      </w:r>
      <w:r w:rsidRPr="00FD5AA0">
        <w:rPr>
          <w:rFonts w:ascii="Times New Roman" w:hAnsi="Times New Roman"/>
          <w:sz w:val="28"/>
          <w:szCs w:val="28"/>
        </w:rPr>
        <w:t>Описываются различные виды междисциплинарных заданий, такие как проекты и презентации, направленные на развитие навыков работы с иноязычными источниками. В статье также рассматриваются ключевые методы обучения, включая коммуникативный и проектный подходы, подчеркивающие значимость практики общения и преодоления языкового барьера, а также формирование критического мышления у студентов. Указывается на важность учета специфики профессиональной сферы в обучении иностранному языку в системе среднего профессионального образования.</w:t>
      </w:r>
      <w:r w:rsidRPr="004A23DB">
        <w:rPr>
          <w:rFonts w:ascii="Times New Roman" w:hAnsi="Times New Roman"/>
          <w:b/>
          <w:sz w:val="28"/>
          <w:szCs w:val="28"/>
        </w:rPr>
        <w:t xml:space="preserve"> </w:t>
      </w:r>
    </w:p>
    <w:p w14:paraId="29654545" w14:textId="77777777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b/>
          <w:sz w:val="28"/>
          <w:szCs w:val="28"/>
        </w:rPr>
        <w:t>Ключевые слова:</w:t>
      </w:r>
      <w:r w:rsidRPr="00FD5AA0">
        <w:rPr>
          <w:rFonts w:ascii="Times New Roman" w:hAnsi="Times New Roman"/>
          <w:sz w:val="28"/>
          <w:szCs w:val="28"/>
        </w:rPr>
        <w:t xml:space="preserve"> </w:t>
      </w:r>
      <w:r w:rsidRPr="00FD5AA0">
        <w:rPr>
          <w:rFonts w:ascii="Times New Roman" w:hAnsi="Times New Roman"/>
          <w:color w:val="auto"/>
          <w:sz w:val="28"/>
          <w:szCs w:val="28"/>
        </w:rPr>
        <w:t>профессиональные компетенции,</w:t>
      </w:r>
      <w:r w:rsidRPr="00FD5AA0">
        <w:rPr>
          <w:rFonts w:ascii="Times New Roman" w:hAnsi="Times New Roman"/>
          <w:b/>
          <w:bCs/>
          <w:color w:val="FFFFFF"/>
          <w:sz w:val="28"/>
          <w:szCs w:val="28"/>
        </w:rPr>
        <w:t xml:space="preserve"> </w:t>
      </w:r>
      <w:r w:rsidRPr="00FD5AA0">
        <w:rPr>
          <w:rFonts w:ascii="Times New Roman" w:hAnsi="Times New Roman"/>
          <w:color w:val="auto"/>
          <w:sz w:val="28"/>
          <w:szCs w:val="28"/>
        </w:rPr>
        <w:t>языковая компетенция, коммуникативные навыки, междисциплинарный подход, междисциплинарные связи, профессиональные модули, образовательные результаты, проектная деятельность, коммуникативный метод, проектный метод, профессионально ориентированное обучение, творческое мышление.</w:t>
      </w:r>
    </w:p>
    <w:p w14:paraId="43C3384C" w14:textId="33539AC5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lastRenderedPageBreak/>
        <w:t xml:space="preserve"> Изучение иностранных языков в современном обществе становится неотъемлемой частью профессиональной подготовки специалистов самых разных профилей, и от качества их языковой подготовки во многом зависит успешное решение вопросов профессионального роста. Основной целью дисциплины «Иностранный язык» в профессиональном образовании является обучение практическому владению деловым языком для активного применения в профессиональной деятельности. Преподавание иностранного языка в Колледже информатики и программирования имеет профессиональную направленность с учетом специальности «Информационные системы и программирование. Изучив нормативные документы учебной дисциплины «Иностранный язык», можно рассмотреть синхронизацию личностных и метапредметных результатов с общими компетенциями в рамках общеобразовательной дисциплины. </w:t>
      </w:r>
    </w:p>
    <w:p w14:paraId="60B1786D" w14:textId="1365CF02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Синхронизация происходит между общими компетенциями дисциплины </w:t>
      </w:r>
      <w:r w:rsidRPr="00FD5AA0">
        <w:rPr>
          <w:rFonts w:ascii="Times New Roman" w:hAnsi="Times New Roman"/>
          <w:sz w:val="28"/>
          <w:szCs w:val="28"/>
        </w:rPr>
        <w:t>ОК 02.</w:t>
      </w:r>
      <w:r w:rsidRPr="00FD5AA0">
        <w:rPr>
          <w:rFonts w:ascii="Times New Roman" w:hAnsi="Times New Roman"/>
          <w:sz w:val="28"/>
          <w:szCs w:val="28"/>
          <w:lang w:val="en-US"/>
        </w:rPr>
        <w:t>  </w:t>
      </w:r>
      <w:r w:rsidRPr="00FD5AA0">
        <w:rPr>
          <w:rFonts w:ascii="Times New Roman" w:hAnsi="Times New Roman"/>
          <w:sz w:val="28"/>
          <w:szCs w:val="28"/>
        </w:rPr>
        <w:t xml:space="preserve">«Использовать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деятельности», </w:t>
      </w:r>
      <w:r w:rsidRPr="00FD5AA0">
        <w:rPr>
          <w:rFonts w:ascii="Times New Roman" w:hAnsi="Times New Roman"/>
          <w:color w:val="auto"/>
          <w:sz w:val="28"/>
          <w:szCs w:val="28"/>
        </w:rPr>
        <w:t>ОК.09 «Пользоваться профессиональной документацией на государственном и иностранном языках» и личностными результатами учебной дисциплины  «Сформированность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мире», «</w:t>
      </w:r>
      <w:r w:rsidRPr="00FD5AA0">
        <w:rPr>
          <w:rFonts w:ascii="Times New Roman" w:hAnsi="Times New Roman"/>
          <w:sz w:val="28"/>
          <w:szCs w:val="28"/>
        </w:rPr>
        <w:t>Понимание и использование преимуществ командной и индивидуальной работы; принятие цели совместной деятельности, организация  и координирование действий по ее достижению</w:t>
      </w:r>
      <w:r w:rsidRPr="00FD5AA0">
        <w:rPr>
          <w:rFonts w:ascii="Times New Roman" w:hAnsi="Times New Roman"/>
          <w:color w:val="auto"/>
          <w:sz w:val="28"/>
          <w:szCs w:val="28"/>
        </w:rPr>
        <w:t xml:space="preserve">», а также метапредметными результатами </w:t>
      </w:r>
      <w:r w:rsidRPr="00FD5AA0">
        <w:rPr>
          <w:rFonts w:ascii="Times New Roman" w:hAnsi="Times New Roman"/>
          <w:sz w:val="28"/>
          <w:szCs w:val="28"/>
        </w:rPr>
        <w:t xml:space="preserve">«Владение навыками получения информации из источников разных типов, самостоятельное осуществление поиска, анализа, систематизации и интерпретации информации различных видов и форм представления», «Использование  средства информационных и коммуникационных технологий в решении когнитивных, коммуникативных и </w:t>
      </w:r>
      <w:r w:rsidRPr="00FD5AA0">
        <w:rPr>
          <w:rFonts w:ascii="Times New Roman" w:hAnsi="Times New Roman"/>
          <w:sz w:val="28"/>
          <w:szCs w:val="28"/>
        </w:rPr>
        <w:lastRenderedPageBreak/>
        <w:t>организационных задач»</w:t>
      </w:r>
      <w:r w:rsidRPr="00FD5AA0">
        <w:rPr>
          <w:rFonts w:ascii="Times New Roman" w:hAnsi="Times New Roman"/>
          <w:color w:val="auto"/>
          <w:sz w:val="28"/>
          <w:szCs w:val="28"/>
        </w:rPr>
        <w:t>. Синхронизация образовательных результатов видится в интеграции системно-деятельностного и компетентностного подходов, в обеспечении единства процессов воспитания, развития и обучения в период освоения основной образовательной программы среднего профессионального образования. Междисциплинарный подход к отбору содержания общеобразовательной дисциплины «Иностранный язык» с учетом профессиональной направленности можно рассмотреть на примерах, которые устанавливают межпредметные связи между общеобразовательной дисциплиной и общими компетенциями ОК.02 и ОК.09 учебной дисциплины «</w:t>
      </w:r>
      <w:bookmarkStart w:id="1" w:name="_Hlk192540559"/>
      <w:r w:rsidRPr="00FD5AA0">
        <w:rPr>
          <w:rFonts w:ascii="Times New Roman" w:hAnsi="Times New Roman"/>
          <w:color w:val="auto"/>
          <w:sz w:val="28"/>
          <w:szCs w:val="28"/>
        </w:rPr>
        <w:t>Иностранный язык»</w:t>
      </w:r>
      <w:bookmarkEnd w:id="1"/>
      <w:r w:rsidRPr="00FD5AA0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3670C7E2" w14:textId="1FB0E798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>Для установления междисциплинарных связей между общеобразовательной дисциплиной «Иностранный язык» и профессиональными модулями рассмотрим тему</w:t>
      </w:r>
      <w:r w:rsidRPr="00FD5AA0">
        <w:rPr>
          <w:rFonts w:ascii="Times New Roman" w:eastAsia="OfficinaSansBookC" w:hAnsi="Times New Roman"/>
          <w:sz w:val="28"/>
          <w:szCs w:val="28"/>
        </w:rPr>
        <w:t xml:space="preserve"> «Технический прогресс: перспективы и последствия. Современные средства связи» из </w:t>
      </w:r>
      <w:r w:rsidRPr="00FD5AA0">
        <w:rPr>
          <w:rFonts w:ascii="Times New Roman" w:hAnsi="Times New Roman"/>
          <w:color w:val="auto"/>
          <w:sz w:val="28"/>
          <w:szCs w:val="28"/>
        </w:rPr>
        <w:t>раздела «</w:t>
      </w:r>
      <w:r w:rsidRPr="00FD5AA0">
        <w:rPr>
          <w:rFonts w:ascii="Times New Roman" w:eastAsia="OfficinaSansBookC" w:hAnsi="Times New Roman"/>
          <w:sz w:val="28"/>
          <w:szCs w:val="28"/>
        </w:rPr>
        <w:t>Иностранный язык для специальных целей</w:t>
      </w:r>
      <w:r w:rsidRPr="00FD5AA0">
        <w:rPr>
          <w:rFonts w:ascii="Times New Roman" w:hAnsi="Times New Roman"/>
          <w:color w:val="auto"/>
          <w:sz w:val="28"/>
          <w:szCs w:val="28"/>
        </w:rPr>
        <w:t xml:space="preserve">» рабочей программы учебной дисциплины «Иностранный язык». В рамках изучения этого раздела осваивается образовательный результат «Владение опытом </w:t>
      </w:r>
      <w:r w:rsidRPr="00FD5AA0">
        <w:rPr>
          <w:rFonts w:ascii="Times New Roman" w:hAnsi="Times New Roman"/>
          <w:sz w:val="28"/>
          <w:szCs w:val="28"/>
        </w:rPr>
        <w:t>практической деятельности в повседневной жизни: участие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</w:t>
      </w:r>
      <w:r w:rsidRPr="00FD5AA0">
        <w:rPr>
          <w:rFonts w:ascii="Times New Roman" w:hAnsi="Times New Roman"/>
          <w:color w:val="auto"/>
          <w:sz w:val="28"/>
          <w:szCs w:val="28"/>
        </w:rPr>
        <w:t xml:space="preserve">». Для реализации этого предметного результата на уроках иностранного языка используются следующие междисциплинарные задания: разработка проекта «Современные компьютерные технологии в промышленности», создание презентаций на темы «Технологии в профессиональной деятельности» и «Компьютеры на производстве», составление профессионального словаря, защита докладов и рефератов, подготовка сообщений и практические занятия по работе с информацией. Применение данных заданий происходит в непрерывной связи с профессиональными модулями, такими как МДК.01.01 Разработка программных модулей, МДК.01.02 Поддержка и тестирование программных </w:t>
      </w:r>
      <w:r w:rsidRPr="00FD5AA0">
        <w:rPr>
          <w:rFonts w:ascii="Times New Roman" w:hAnsi="Times New Roman"/>
          <w:color w:val="auto"/>
          <w:sz w:val="28"/>
          <w:szCs w:val="28"/>
        </w:rPr>
        <w:lastRenderedPageBreak/>
        <w:t xml:space="preserve">модулей, МДК.01.03 Разработка мобильных приложений и МДК.01.04 Системное программирование. </w:t>
      </w:r>
    </w:p>
    <w:p w14:paraId="3AC7B0F4" w14:textId="19DC608D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Контроль и оценка результатов освоения общеобразовательной дисциплины «Иностранный язык» также осуществляется с учетом профессиональной направленности образовательной программы. Рассмотрим объекты контроля с учетом профессиональных результатов </w:t>
      </w:r>
      <w:r w:rsidRPr="00FD5AA0">
        <w:rPr>
          <w:rFonts w:ascii="Times New Roman" w:eastAsia="Calibri" w:hAnsi="Times New Roman"/>
          <w:sz w:val="28"/>
          <w:szCs w:val="28"/>
        </w:rPr>
        <w:t>ПК 2.1. «Разрабатывать требования к программным модулям на основе анализа проектной и технической документации на предмет взаимодействия компонент»</w:t>
      </w:r>
      <w:r w:rsidRPr="00FD5AA0">
        <w:rPr>
          <w:rFonts w:ascii="Times New Roman" w:eastAsia="OfficinaSansBookC" w:hAnsi="Times New Roman"/>
          <w:sz w:val="28"/>
          <w:szCs w:val="28"/>
        </w:rPr>
        <w:t>,</w:t>
      </w:r>
      <w:r w:rsidRPr="00FD5AA0">
        <w:rPr>
          <w:rFonts w:ascii="Times New Roman" w:eastAsia="Calibri" w:hAnsi="Times New Roman"/>
          <w:sz w:val="28"/>
          <w:szCs w:val="28"/>
        </w:rPr>
        <w:t xml:space="preserve"> ПК 11.1. «Осуществлять сбор, обработку и анализ информации для проектирования баз данных»</w:t>
      </w:r>
      <w:r w:rsidRPr="00FD5AA0">
        <w:rPr>
          <w:rFonts w:ascii="Times New Roman" w:hAnsi="Times New Roman"/>
          <w:color w:val="auto"/>
          <w:sz w:val="28"/>
          <w:szCs w:val="28"/>
        </w:rPr>
        <w:t xml:space="preserve"> и общие компетенции ОК.02 и ОК.09 учебной дисциплины «Иностранный язык». На занятиях используются средства контроля, такие как подготовка сообщений, докладов, рефератов, презентаций, устный опрос, письменный перевод текста, практические работы, ответы на вопросы, тестирование, разработка проектов и самостоятельная работа с источниками информации, включая интернет-ресурсы. </w:t>
      </w:r>
    </w:p>
    <w:p w14:paraId="0DFCE674" w14:textId="3A21B91F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Формы работы на этом этапе включают: работу с текстами профессиональной направленности, составление словаря профессиональной лексики, защиту индивидуальных и групповых заданий, составление плана или конспекта, работу с таблицей и словарный диктант, а также творческие задания. </w:t>
      </w:r>
      <w:r w:rsidRPr="00FD5AA0">
        <w:rPr>
          <w:rFonts w:ascii="Times New Roman" w:hAnsi="Times New Roman"/>
          <w:sz w:val="28"/>
          <w:szCs w:val="28"/>
        </w:rPr>
        <w:t>Использование этих форм работы происходит в тесной связи с профессиональными компетенциями, такими как: обработка текстовой информации (ПК 11.1); составление плана или конспекта (ПК 2.1); обработка видео и аудиоинформации для творческих работ (ПК 11.1); сбор данных для рефератов, докладов и проектов (ПК 11.1); хранение, поиск и сортировка информации (ПК 11.1); словарная работа, диктант и знакомство с терминами (ПК 2.1); сочинение (ПК 2.1); творческие задания, такие как составить кроссворд или придумать рассказ (ПК 2.1).</w:t>
      </w:r>
      <w:r w:rsidRPr="00FD5AA0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3776189F" w14:textId="489B6EF7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Выбор методов обучения, используемых на уроках дисциплины «Иностранный язык», также осуществляется с учетом профессиональной </w:t>
      </w:r>
      <w:r w:rsidRPr="00FD5AA0">
        <w:rPr>
          <w:rFonts w:ascii="Times New Roman" w:hAnsi="Times New Roman"/>
          <w:color w:val="auto"/>
          <w:sz w:val="28"/>
          <w:szCs w:val="28"/>
        </w:rPr>
        <w:lastRenderedPageBreak/>
        <w:t xml:space="preserve">направленности. Широко применяется грамматико-переводной метод, при котором процесс обучения состоит в последовательном изучении различных грамматических схем и пополнении словарного запаса. Этот метод включает задачи, такие как изучение грамматических правил, расширение словарного запаса профессиональной лексики, перевод текстов профессиональной направленности и работа со словарем. </w:t>
      </w:r>
    </w:p>
    <w:p w14:paraId="6977DA98" w14:textId="3609F7D9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Коммуникативный метод обучения является основным методом в изучении иностранного языка. В данной методике основное внимание уделяется практике общения и преодолению языкового барьера, с которым нередко сталкиваются многие обучающиеся. Коммуникативный метод предполагает, что каждое занятие делится на три фазы: на стадии вовлечения возникает тема для дискуссии, стадия изучения направлена на изучение нового, а на стадии использования обучающийся выполняет задания для закрепления изученного. Основными целями коммуникативного метода являются развитие коммуникативных компетенций и развитие всех четырех языковых навыков в связке: чтение, письмо, аудирование и говорение. </w:t>
      </w:r>
    </w:p>
    <w:p w14:paraId="4BBC5454" w14:textId="12FC05D1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Для того чтобы стимулировать развитие коммуникативных навыков, используются такие формы урока, которые способствуют этому. Деловая игра позволяет воссоздать реальную обстановку, в которой обучающиеся выступают как носители конкретных социальных и профессиональных ролей; наличие ситуаций позволяет совмещать обучение иностранному языку с профессиональной деятельностью. Ролевая игра позволяет осуществить взаимодействие всех видов речевой деятельности при активном участии обучающихся в сюжетной импровизации. Урок-дискуссия включает обучающихся в значимые для них жизненные ситуации, вызывающие желание говорить и общаться, и предоставляет возможность высказать свою точку зрения по обсуждаемой теме. Творческий проект направлен на умение ставить цели, следовать им в учебной деятельности, планировать свою деятельность, осуществлять ее контроль и оценку, а также взаимодействовать с педагогом и сверстниками в учебном процессе. </w:t>
      </w:r>
    </w:p>
    <w:p w14:paraId="0672E5A5" w14:textId="3D9301E4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lastRenderedPageBreak/>
        <w:t xml:space="preserve">Современный педагог должен владеть технологиями, обеспечивающими индивидуализацию образования, достижение планируемых результатов и быть мотивированным на непрерывное профессиональное совершенствование. Одним из таких методов является проектный метод, который служит основой современных инновационных технологий и завоевывает всё большее признание. Проектный метод обучения направлен на развитие творческих и познавательных процессов, критического мышления и умения самостоятельно получать знания, а также применять их в практической деятельности и ориентироваться в информационном пространстве. Он способствует формированию личностных, регулятивных, познавательных и коммуникативных компетенций. </w:t>
      </w:r>
    </w:p>
    <w:p w14:paraId="4B169D07" w14:textId="77777777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Таким образом, целью проектного обучения является создание условий, при которых обучающиеся самостоятельно добывают знания из различных источников и учатся использовать эти знания для решения познавательных и практических задач. В настоящее время известны разные варианты разработки проектного метода обучения; наиболее приемлемым  является вариант, состоящий из следующих этапов: разработка проектного задания, целеполагание, формирование творческих групп, разработка этапов, выделение тем и </w:t>
      </w:r>
      <w:proofErr w:type="spellStart"/>
      <w:r w:rsidRPr="00FD5AA0">
        <w:rPr>
          <w:rFonts w:ascii="Times New Roman" w:hAnsi="Times New Roman"/>
          <w:color w:val="auto"/>
          <w:sz w:val="28"/>
          <w:szCs w:val="28"/>
        </w:rPr>
        <w:t>подтем</w:t>
      </w:r>
      <w:proofErr w:type="spellEnd"/>
      <w:r w:rsidRPr="00FD5AA0">
        <w:rPr>
          <w:rFonts w:ascii="Times New Roman" w:hAnsi="Times New Roman"/>
          <w:color w:val="auto"/>
          <w:sz w:val="28"/>
          <w:szCs w:val="28"/>
        </w:rPr>
        <w:t xml:space="preserve"> проекта, разработка проекта, определение форм выражения итогов проектной деятельности, оформление результатов, презентация и рефлексия. </w:t>
      </w:r>
    </w:p>
    <w:p w14:paraId="4DDBFD27" w14:textId="6A5B4944" w:rsidR="00AE1F2C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 xml:space="preserve">Отличительной особенностью профессионально ориентированного обучения иностранному языку в системе среднего профессионального образования является учет специфики профессиональной сферы, её терминологии, лексических и грамматических особенностей, а также формата учебных текстов. </w:t>
      </w:r>
    </w:p>
    <w:p w14:paraId="41899ECE" w14:textId="713DC92A" w:rsidR="00AE1F2C" w:rsidRDefault="00AE1F2C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</w:t>
      </w:r>
      <w:r w:rsidR="004A23DB" w:rsidRPr="00FD5AA0">
        <w:rPr>
          <w:rFonts w:ascii="Times New Roman" w:hAnsi="Times New Roman"/>
          <w:color w:val="auto"/>
          <w:sz w:val="28"/>
          <w:szCs w:val="28"/>
        </w:rPr>
        <w:t xml:space="preserve">ыполнение указанных задач в рамках преподавания иностранного языка несет значительный вклад в подготовку молодых специалистов к успешной профессиональной деятельности. Владение иностранным языком становится не просто формальностью, а важным требованием современного </w:t>
      </w:r>
      <w:r w:rsidR="004A23DB" w:rsidRPr="00FD5AA0">
        <w:rPr>
          <w:rFonts w:ascii="Times New Roman" w:hAnsi="Times New Roman"/>
          <w:color w:val="auto"/>
          <w:sz w:val="28"/>
          <w:szCs w:val="28"/>
        </w:rPr>
        <w:lastRenderedPageBreak/>
        <w:t xml:space="preserve">общества, что обуславливает его интеграцию в профессиональное образование. Использование разнообразных методов обучения, включая коммуникативный и проектный подходы, позволяет создать динамичную образовательную среду, в которой студенты активно развивают не только языковые навыки, но и критическое мышление. Практические задания и взаимодействие в ходе уроков формируют необходимую культурную осведомленность и готовность к работе в многонациональной среде. Профессионально ориентированное обучение иностранному языку способствует не только самосознанию обучающихся, но и их успешной адаптации в будущем. Этот подход гарантирует, что выпускники не только осваивают язык как инструмент общения, но и применяют его в своей профессиональной деятельности, решая актуальные проблемы и участвуя в профессиональных дискуссиях. </w:t>
      </w:r>
    </w:p>
    <w:p w14:paraId="17AF067A" w14:textId="00E08CE3" w:rsidR="004A23DB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D5AA0">
        <w:rPr>
          <w:rFonts w:ascii="Times New Roman" w:hAnsi="Times New Roman"/>
          <w:color w:val="auto"/>
          <w:sz w:val="28"/>
          <w:szCs w:val="28"/>
        </w:rPr>
        <w:t>Таким образом, уроки иностранного языка приобретают новые задачи и смыслы в контексте профессионального образования, становясь важным инструментом для формирования квалифицированных специалистов, способных эффективно функционировать в условиях глобализации и культурного разнообразия.</w:t>
      </w:r>
    </w:p>
    <w:p w14:paraId="30983290" w14:textId="77777777" w:rsidR="004A23DB" w:rsidRPr="00FD5AA0" w:rsidRDefault="004A23DB" w:rsidP="004A23DB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D5AA0">
        <w:rPr>
          <w:rFonts w:ascii="Times New Roman" w:hAnsi="Times New Roman"/>
          <w:b/>
          <w:bCs/>
          <w:sz w:val="28"/>
          <w:szCs w:val="28"/>
        </w:rPr>
        <w:t>Литература:</w:t>
      </w:r>
    </w:p>
    <w:p w14:paraId="59D899A6" w14:textId="2A55BF9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 xml:space="preserve">1. Гальскова </w:t>
      </w:r>
      <w:proofErr w:type="spellStart"/>
      <w:proofErr w:type="gramStart"/>
      <w:r w:rsidRPr="00FD5AA0">
        <w:rPr>
          <w:rFonts w:ascii="Times New Roman" w:hAnsi="Times New Roman"/>
          <w:sz w:val="28"/>
          <w:szCs w:val="28"/>
        </w:rPr>
        <w:t>Н.Д</w:t>
      </w:r>
      <w:proofErr w:type="gramEnd"/>
      <w:r w:rsidRPr="00FD5AA0">
        <w:rPr>
          <w:rFonts w:ascii="Times New Roman" w:hAnsi="Times New Roman"/>
          <w:sz w:val="28"/>
          <w:szCs w:val="28"/>
        </w:rPr>
        <w:t>.Современная</w:t>
      </w:r>
      <w:proofErr w:type="spellEnd"/>
      <w:r w:rsidRPr="00FD5AA0">
        <w:rPr>
          <w:rFonts w:ascii="Times New Roman" w:hAnsi="Times New Roman"/>
          <w:sz w:val="28"/>
          <w:szCs w:val="28"/>
        </w:rPr>
        <w:t xml:space="preserve"> методика обучения иностранным языкам: пособие для учителя, 2-е изд., </w:t>
      </w:r>
      <w:proofErr w:type="spellStart"/>
      <w:r w:rsidRPr="00FD5AA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FD5AA0">
        <w:rPr>
          <w:rFonts w:ascii="Times New Roman" w:hAnsi="Times New Roman"/>
          <w:sz w:val="28"/>
          <w:szCs w:val="28"/>
        </w:rPr>
        <w:t>. и доп. – М.: АРКТИ, 2003.-192 с.</w:t>
      </w:r>
    </w:p>
    <w:p w14:paraId="658B5F40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 xml:space="preserve">2. Миролюбова А.А. Методика обучения иностранным языкам: традиции и </w:t>
      </w:r>
      <w:proofErr w:type="gramStart"/>
      <w:r w:rsidRPr="00FD5AA0">
        <w:rPr>
          <w:rFonts w:ascii="Times New Roman" w:hAnsi="Times New Roman"/>
          <w:sz w:val="28"/>
          <w:szCs w:val="28"/>
        </w:rPr>
        <w:t>современность.-</w:t>
      </w:r>
      <w:proofErr w:type="gramEnd"/>
      <w:r w:rsidRPr="00FD5AA0">
        <w:rPr>
          <w:rFonts w:ascii="Times New Roman" w:hAnsi="Times New Roman"/>
          <w:sz w:val="28"/>
          <w:szCs w:val="28"/>
        </w:rPr>
        <w:t xml:space="preserve"> Обнинск: Титул, 2010.– 464 с.</w:t>
      </w:r>
    </w:p>
    <w:p w14:paraId="2ED2144F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3. Методы изучения иностранного языка. Экскурс в методологию. (</w:t>
      </w:r>
      <w:hyperlink r:id="rId4" w:history="1">
        <w:r w:rsidRPr="00FD5AA0">
          <w:rPr>
            <w:rFonts w:ascii="Times New Roman" w:hAnsi="Times New Roman"/>
            <w:sz w:val="28"/>
            <w:szCs w:val="28"/>
            <w:u w:val="single"/>
          </w:rPr>
          <w:t>http://www.native-english.ru/articles/excursus</w:t>
        </w:r>
      </w:hyperlink>
      <w:r w:rsidRPr="00FD5AA0">
        <w:rPr>
          <w:rFonts w:ascii="Times New Roman" w:hAnsi="Times New Roman"/>
          <w:sz w:val="28"/>
          <w:szCs w:val="28"/>
        </w:rPr>
        <w:t xml:space="preserve">) </w:t>
      </w:r>
    </w:p>
    <w:p w14:paraId="4C61F06B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Нормативные документы:</w:t>
      </w:r>
    </w:p>
    <w:p w14:paraId="64510AEA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1. Образовательная программа среднего профессионального образования - программа подготовки специалистов среднего звена, специальность    09.02.07 Информационные системы и программирование.</w:t>
      </w:r>
    </w:p>
    <w:p w14:paraId="141CAF3E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lastRenderedPageBreak/>
        <w:t>2. Образовательная программа среднего профессионального образования - программа подготовки специалистов среднего звена, специальность 10.02.05 Обеспечение информационной безопасности автоматизированных систем.</w:t>
      </w:r>
    </w:p>
    <w:p w14:paraId="2B7B9725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3. Приказ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образования».</w:t>
      </w:r>
    </w:p>
    <w:p w14:paraId="3F623411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4. Приказ Министерства образования и науки Российской Федерации от 14.06.2013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</w:t>
      </w:r>
    </w:p>
    <w:p w14:paraId="357450E9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 xml:space="preserve">5. Рабочая программа учебной дисциплины </w:t>
      </w:r>
      <w:r w:rsidRPr="00FD5AA0">
        <w:rPr>
          <w:rFonts w:ascii="Times New Roman" w:hAnsi="Times New Roman"/>
          <w:caps/>
          <w:sz w:val="28"/>
          <w:szCs w:val="28"/>
        </w:rPr>
        <w:t xml:space="preserve">ОДБ.03 </w:t>
      </w:r>
      <w:r w:rsidRPr="00FD5AA0">
        <w:rPr>
          <w:rFonts w:ascii="Times New Roman" w:hAnsi="Times New Roman"/>
          <w:sz w:val="28"/>
          <w:szCs w:val="28"/>
        </w:rPr>
        <w:t xml:space="preserve">Иностранный язык 09.02.07 Информационные системы и программирование; </w:t>
      </w:r>
    </w:p>
    <w:p w14:paraId="4A50C13A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6. Распоряжение Министерства просвещения Российской Федерации от 30.04.2021 г. 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14:paraId="1711ABF5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t>7, Распоряжение Министерства просвещения Российской Федерации от 25.08.2021 г. № Р-198 «Об утверждении Методик преподавания по общеобразовательным (обязательным) дисциплинам («Русский язык», «Литература», «Иностранный язык», «Математика», «История»,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предусматривающих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обучения».</w:t>
      </w:r>
    </w:p>
    <w:p w14:paraId="1BFEA056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sz w:val="28"/>
          <w:szCs w:val="28"/>
        </w:rPr>
        <w:lastRenderedPageBreak/>
        <w:t>8. ФОС по общеобразовательной учебной дисциплине ОДБ.03 Иностранный язык 09.02.07 Информационные системы и программирование.</w:t>
      </w:r>
    </w:p>
    <w:p w14:paraId="1259BDEA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5AA0">
        <w:rPr>
          <w:rFonts w:ascii="Times New Roman" w:hAnsi="Times New Roman"/>
          <w:b/>
          <w:bCs/>
          <w:color w:val="FFFFFF"/>
          <w:sz w:val="28"/>
          <w:szCs w:val="28"/>
        </w:rPr>
        <w:t>К</w:t>
      </w:r>
      <w:r w:rsidRPr="00FD5AA0">
        <w:rPr>
          <w:rFonts w:ascii="Times New Roman" w:hAnsi="Times New Roman"/>
          <w:b/>
          <w:sz w:val="28"/>
          <w:szCs w:val="28"/>
        </w:rPr>
        <w:t xml:space="preserve"> </w:t>
      </w:r>
    </w:p>
    <w:p w14:paraId="17D7761A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FDA90D9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EF3A0A9" w14:textId="77777777" w:rsidR="004A23DB" w:rsidRPr="00FD5AA0" w:rsidRDefault="004A23DB" w:rsidP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8B87BDC" w14:textId="77777777" w:rsidR="004A23DB" w:rsidRPr="00FD5AA0" w:rsidRDefault="004A23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A23DB" w:rsidRPr="00FD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42"/>
    <w:rsid w:val="00053942"/>
    <w:rsid w:val="004A23DB"/>
    <w:rsid w:val="005B0249"/>
    <w:rsid w:val="005C02CB"/>
    <w:rsid w:val="00600156"/>
    <w:rsid w:val="00832628"/>
    <w:rsid w:val="00887278"/>
    <w:rsid w:val="00957542"/>
    <w:rsid w:val="00981EF0"/>
    <w:rsid w:val="00AE1F2C"/>
    <w:rsid w:val="00E0303C"/>
    <w:rsid w:val="00FD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A9EF"/>
  <w15:chartTrackingRefBased/>
  <w15:docId w15:val="{5E7A26C2-E70E-4B3B-A921-3CEFDA4F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156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600156"/>
    <w:pPr>
      <w:widowControl w:val="0"/>
      <w:spacing w:after="0" w:line="322" w:lineRule="exact"/>
      <w:ind w:left="1602" w:hanging="361"/>
    </w:pPr>
    <w:rPr>
      <w:rFonts w:ascii="Times New Roman" w:hAnsi="Times New Roman"/>
    </w:rPr>
  </w:style>
  <w:style w:type="character" w:customStyle="1" w:styleId="a4">
    <w:name w:val="Абзац списка Знак"/>
    <w:aliases w:val="Содержание. 2 уровень Знак"/>
    <w:basedOn w:val="a0"/>
    <w:link w:val="a3"/>
    <w:uiPriority w:val="99"/>
    <w:qFormat/>
    <w:rsid w:val="00600156"/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tive-english.ru/articles/excurs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</dc:creator>
  <cp:keywords/>
  <dc:description/>
  <cp:lastModifiedBy>Надежда Б</cp:lastModifiedBy>
  <cp:revision>9</cp:revision>
  <dcterms:created xsi:type="dcterms:W3CDTF">2025-03-11T12:04:00Z</dcterms:created>
  <dcterms:modified xsi:type="dcterms:W3CDTF">2025-03-11T13:00:00Z</dcterms:modified>
</cp:coreProperties>
</file>