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BE263A" w14:textId="75D656B7" w:rsidR="00A554DE" w:rsidRPr="002D635A" w:rsidRDefault="002D635A" w:rsidP="00A554DE">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Н</w:t>
      </w:r>
      <w:r w:rsidRPr="002D635A">
        <w:rPr>
          <w:rFonts w:ascii="Times New Roman" w:hAnsi="Times New Roman" w:cs="Times New Roman"/>
          <w:sz w:val="24"/>
          <w:szCs w:val="24"/>
        </w:rPr>
        <w:t xml:space="preserve">. </w:t>
      </w:r>
      <w:r>
        <w:rPr>
          <w:rFonts w:ascii="Times New Roman" w:hAnsi="Times New Roman" w:cs="Times New Roman"/>
          <w:sz w:val="24"/>
          <w:szCs w:val="24"/>
        </w:rPr>
        <w:t>К. Рябухина</w:t>
      </w:r>
    </w:p>
    <w:p w14:paraId="0ECD6C78" w14:textId="58AA5308" w:rsidR="00A554DE" w:rsidRPr="002D635A" w:rsidRDefault="002D635A" w:rsidP="00A554DE">
      <w:pPr>
        <w:spacing w:after="0" w:line="240" w:lineRule="auto"/>
        <w:ind w:firstLine="709"/>
        <w:jc w:val="right"/>
        <w:rPr>
          <w:rFonts w:ascii="Times New Roman" w:hAnsi="Times New Roman" w:cs="Times New Roman"/>
          <w:color w:val="000000"/>
          <w:sz w:val="24"/>
          <w:szCs w:val="24"/>
          <w:lang w:val="en-US"/>
        </w:rPr>
      </w:pPr>
      <w:r w:rsidRPr="002D635A">
        <w:rPr>
          <w:rFonts w:ascii="Times New Roman" w:hAnsi="Times New Roman" w:cs="Times New Roman"/>
          <w:color w:val="000000"/>
          <w:sz w:val="24"/>
          <w:szCs w:val="24"/>
          <w:lang w:val="en-US"/>
        </w:rPr>
        <w:t>N</w:t>
      </w:r>
      <w:r w:rsidRPr="002D635A">
        <w:rPr>
          <w:rFonts w:ascii="Times New Roman" w:hAnsi="Times New Roman" w:cs="Times New Roman"/>
          <w:color w:val="000000"/>
          <w:sz w:val="24"/>
          <w:szCs w:val="24"/>
        </w:rPr>
        <w:t>.</w:t>
      </w:r>
      <w:r w:rsidRPr="002D635A">
        <w:rPr>
          <w:rFonts w:ascii="Times New Roman" w:hAnsi="Times New Roman" w:cs="Times New Roman"/>
          <w:color w:val="000000"/>
          <w:sz w:val="24"/>
          <w:szCs w:val="24"/>
          <w:lang w:val="en-US"/>
        </w:rPr>
        <w:t xml:space="preserve"> K. </w:t>
      </w:r>
      <w:r w:rsidRPr="002D635A">
        <w:rPr>
          <w:rFonts w:ascii="Times New Roman" w:hAnsi="Times New Roman" w:cs="Times New Roman"/>
          <w:color w:val="000000"/>
          <w:sz w:val="24"/>
          <w:szCs w:val="24"/>
        </w:rPr>
        <w:t>Ryabukhina</w:t>
      </w:r>
    </w:p>
    <w:p w14:paraId="79C6F28F" w14:textId="77777777" w:rsidR="00A554DE" w:rsidRPr="00A629C3" w:rsidRDefault="00A554DE" w:rsidP="00A554DE">
      <w:pPr>
        <w:ind w:firstLine="567"/>
        <w:jc w:val="right"/>
        <w:rPr>
          <w:rFonts w:ascii="Times New Roman" w:hAnsi="Times New Roman" w:cs="Times New Roman"/>
          <w:iCs/>
          <w:color w:val="000000" w:themeColor="text1"/>
          <w:sz w:val="24"/>
          <w:szCs w:val="24"/>
        </w:rPr>
      </w:pPr>
      <w:r w:rsidRPr="00A629C3">
        <w:rPr>
          <w:rFonts w:ascii="Times New Roman" w:hAnsi="Times New Roman" w:cs="Times New Roman"/>
          <w:iCs/>
          <w:color w:val="000000" w:themeColor="text1"/>
          <w:sz w:val="24"/>
          <w:szCs w:val="24"/>
        </w:rPr>
        <w:t xml:space="preserve">Нижнетагильский государственный социально-педагогический институт (филиал) федерального государственного автономного образовательного учреждения высшего образования «Российский государственный профессионально-педагогический университет», </w:t>
      </w:r>
      <w:r w:rsidRPr="00A629C3">
        <w:rPr>
          <w:rFonts w:ascii="Times New Roman" w:hAnsi="Times New Roman" w:cs="Times New Roman"/>
          <w:iCs/>
          <w:color w:val="000000"/>
          <w:sz w:val="24"/>
          <w:szCs w:val="24"/>
        </w:rPr>
        <w:t>Нижний Тагил</w:t>
      </w:r>
    </w:p>
    <w:p w14:paraId="60545647" w14:textId="77777777" w:rsidR="00A554DE" w:rsidRPr="00A629C3" w:rsidRDefault="00A554DE" w:rsidP="00A554DE">
      <w:pPr>
        <w:spacing w:after="0" w:line="240" w:lineRule="auto"/>
        <w:ind w:firstLine="709"/>
        <w:jc w:val="right"/>
        <w:rPr>
          <w:rFonts w:ascii="Times New Roman" w:hAnsi="Times New Roman" w:cs="Times New Roman"/>
          <w:bCs/>
          <w:iCs/>
          <w:color w:val="000000" w:themeColor="text1"/>
          <w:sz w:val="24"/>
          <w:szCs w:val="24"/>
          <w:lang w:val="en-US"/>
        </w:rPr>
      </w:pPr>
      <w:r w:rsidRPr="00A629C3">
        <w:rPr>
          <w:rStyle w:val="A3"/>
          <w:rFonts w:ascii="Times New Roman" w:hAnsi="Times New Roman" w:cs="Times New Roman"/>
          <w:bCs/>
          <w:iCs/>
          <w:color w:val="000000" w:themeColor="text1"/>
          <w:sz w:val="24"/>
          <w:szCs w:val="24"/>
          <w:lang w:val="en-US"/>
        </w:rPr>
        <w:t>Nizhny Tagil State Socio-Pedagogical Institute (branch) of the Federal State Autonomous Educational Institution of Higher Education «Russian State Vocational Pedagogical University»</w:t>
      </w:r>
      <w:r w:rsidRPr="00A629C3">
        <w:rPr>
          <w:rFonts w:ascii="Times New Roman" w:hAnsi="Times New Roman" w:cs="Times New Roman"/>
          <w:iCs/>
          <w:color w:val="000000"/>
          <w:sz w:val="24"/>
          <w:szCs w:val="24"/>
          <w:lang w:val="en-US"/>
        </w:rPr>
        <w:t>, Nizhny Tagil</w:t>
      </w:r>
    </w:p>
    <w:p w14:paraId="2422E5F3" w14:textId="1E112ABE" w:rsidR="000B7571" w:rsidRPr="00A14F63" w:rsidRDefault="00A14F63" w:rsidP="000B7571">
      <w:pPr>
        <w:spacing w:after="0" w:line="240" w:lineRule="auto"/>
        <w:jc w:val="right"/>
        <w:rPr>
          <w:rStyle w:val="a4"/>
          <w:rFonts w:ascii="Times New Roman" w:hAnsi="Times New Roman" w:cs="Times New Roman"/>
          <w:color w:val="000000" w:themeColor="text1"/>
          <w:sz w:val="24"/>
          <w:szCs w:val="24"/>
          <w:u w:val="none"/>
          <w:shd w:val="clear" w:color="auto" w:fill="FFFFFF"/>
        </w:rPr>
      </w:pPr>
      <w:hyperlink r:id="rId7" w:history="1">
        <w:r w:rsidRPr="00A14F63">
          <w:rPr>
            <w:rStyle w:val="a4"/>
            <w:rFonts w:ascii="Times New Roman" w:hAnsi="Times New Roman" w:cs="Times New Roman"/>
            <w:color w:val="000000" w:themeColor="text1"/>
            <w:sz w:val="24"/>
            <w:szCs w:val="24"/>
            <w:shd w:val="clear" w:color="auto" w:fill="FFFFFF"/>
          </w:rPr>
          <w:t>Rjabuhina@mail.ru</w:t>
        </w:r>
      </w:hyperlink>
    </w:p>
    <w:p w14:paraId="13AB7B4F" w14:textId="77777777" w:rsidR="00A14F63" w:rsidRDefault="00A14F63" w:rsidP="000B7571">
      <w:pPr>
        <w:spacing w:after="0" w:line="240" w:lineRule="auto"/>
        <w:jc w:val="center"/>
        <w:rPr>
          <w:rFonts w:ascii="Times New Roman" w:hAnsi="Times New Roman" w:cs="Times New Roman"/>
          <w:b/>
          <w:bCs/>
          <w:color w:val="000000" w:themeColor="text1"/>
          <w:sz w:val="24"/>
          <w:szCs w:val="24"/>
        </w:rPr>
      </w:pPr>
    </w:p>
    <w:p w14:paraId="2D55B3D4" w14:textId="3691D52A" w:rsidR="000B7571" w:rsidRPr="000B7571" w:rsidRDefault="00A554DE" w:rsidP="000B7571">
      <w:pPr>
        <w:spacing w:after="0" w:line="240" w:lineRule="auto"/>
        <w:jc w:val="center"/>
        <w:rPr>
          <w:rFonts w:ascii="Times New Roman" w:hAnsi="Times New Roman" w:cs="Times New Roman"/>
          <w:b/>
          <w:bCs/>
          <w:iCs/>
          <w:color w:val="000000" w:themeColor="text1"/>
          <w:sz w:val="24"/>
          <w:szCs w:val="24"/>
        </w:rPr>
      </w:pPr>
      <w:r w:rsidRPr="000B7571">
        <w:rPr>
          <w:rFonts w:ascii="Times New Roman" w:hAnsi="Times New Roman" w:cs="Times New Roman"/>
          <w:b/>
          <w:bCs/>
          <w:color w:val="000000" w:themeColor="text1"/>
          <w:sz w:val="24"/>
          <w:szCs w:val="24"/>
        </w:rPr>
        <w:t>ДЕКОРАТИВНО-ПРИКЛАДНОЕ ИСКУССТВО УРАЛА</w:t>
      </w:r>
      <w:r w:rsidR="000B7571" w:rsidRPr="000B7571">
        <w:rPr>
          <w:rFonts w:ascii="Times New Roman" w:hAnsi="Times New Roman" w:cs="Times New Roman"/>
          <w:b/>
          <w:bCs/>
          <w:color w:val="000000" w:themeColor="text1"/>
          <w:sz w:val="24"/>
          <w:szCs w:val="24"/>
        </w:rPr>
        <w:t xml:space="preserve"> </w:t>
      </w:r>
      <w:r w:rsidR="00584F27" w:rsidRPr="00453818">
        <w:rPr>
          <w:rFonts w:ascii="Times New Roman" w:hAnsi="Times New Roman" w:cs="Times New Roman"/>
          <w:b/>
          <w:bCs/>
          <w:color w:val="000000"/>
          <w:sz w:val="24"/>
          <w:szCs w:val="24"/>
          <w:lang w:val="en-US"/>
        </w:rPr>
        <w:t>XX</w:t>
      </w:r>
      <w:r w:rsidR="00584F27" w:rsidRPr="00584F27">
        <w:rPr>
          <w:rFonts w:ascii="Times New Roman" w:hAnsi="Times New Roman" w:cs="Times New Roman"/>
          <w:b/>
          <w:bCs/>
          <w:color w:val="000000"/>
          <w:sz w:val="24"/>
          <w:szCs w:val="24"/>
        </w:rPr>
        <w:t xml:space="preserve"> -</w:t>
      </w:r>
      <w:r w:rsidR="00453818">
        <w:rPr>
          <w:rFonts w:ascii="Times New Roman" w:hAnsi="Times New Roman" w:cs="Times New Roman"/>
          <w:b/>
          <w:bCs/>
          <w:color w:val="000000"/>
          <w:sz w:val="24"/>
          <w:szCs w:val="24"/>
          <w:lang w:val="en-US"/>
        </w:rPr>
        <w:t>XXI</w:t>
      </w:r>
      <w:r w:rsidR="00453818">
        <w:rPr>
          <w:rFonts w:ascii="Times New Roman" w:hAnsi="Times New Roman" w:cs="Times New Roman"/>
          <w:b/>
          <w:bCs/>
          <w:color w:val="000000"/>
          <w:sz w:val="24"/>
          <w:szCs w:val="24"/>
        </w:rPr>
        <w:t xml:space="preserve"> В</w:t>
      </w:r>
      <w:r w:rsidR="000B7571" w:rsidRPr="000B7571">
        <w:rPr>
          <w:rFonts w:ascii="Times New Roman" w:hAnsi="Times New Roman" w:cs="Times New Roman"/>
          <w:b/>
          <w:bCs/>
          <w:color w:val="000000"/>
          <w:sz w:val="24"/>
          <w:szCs w:val="24"/>
        </w:rPr>
        <w:t>.</w:t>
      </w:r>
    </w:p>
    <w:p w14:paraId="3F19B6BE" w14:textId="75DB591E" w:rsidR="000B7571" w:rsidRPr="00453818" w:rsidRDefault="00453818" w:rsidP="00A554DE">
      <w:pPr>
        <w:spacing w:after="0" w:line="240" w:lineRule="auto"/>
        <w:jc w:val="center"/>
        <w:rPr>
          <w:rFonts w:ascii="Times New Roman" w:hAnsi="Times New Roman" w:cs="Times New Roman"/>
          <w:b/>
          <w:bCs/>
          <w:color w:val="000000" w:themeColor="text1"/>
          <w:sz w:val="24"/>
          <w:szCs w:val="24"/>
          <w:lang w:val="en-US"/>
        </w:rPr>
      </w:pPr>
      <w:r w:rsidRPr="00453818">
        <w:rPr>
          <w:rFonts w:ascii="Times New Roman" w:hAnsi="Times New Roman" w:cs="Times New Roman"/>
          <w:b/>
          <w:bCs/>
          <w:color w:val="000000"/>
          <w:sz w:val="24"/>
          <w:szCs w:val="24"/>
          <w:lang w:val="en-US"/>
        </w:rPr>
        <w:t>DECORATIVE AND APPLIED ART OF THE URALS OF THE XX-XXI CENTURY.</w:t>
      </w:r>
    </w:p>
    <w:p w14:paraId="129B395C" w14:textId="77777777" w:rsidR="00453818" w:rsidRPr="00A14F63" w:rsidRDefault="00453818" w:rsidP="000B7571">
      <w:pPr>
        <w:spacing w:after="0" w:line="240" w:lineRule="auto"/>
        <w:ind w:firstLine="709"/>
        <w:jc w:val="both"/>
        <w:rPr>
          <w:rFonts w:ascii="Times New Roman" w:hAnsi="Times New Roman" w:cs="Times New Roman"/>
          <w:b/>
          <w:bCs/>
          <w:color w:val="000000" w:themeColor="text1"/>
          <w:sz w:val="24"/>
          <w:szCs w:val="24"/>
          <w:lang w:val="en-US"/>
        </w:rPr>
      </w:pPr>
    </w:p>
    <w:p w14:paraId="1D9E3C91" w14:textId="77777777" w:rsidR="00453818" w:rsidRPr="00A14F63" w:rsidRDefault="00453818" w:rsidP="000B7571">
      <w:pPr>
        <w:spacing w:after="0" w:line="240" w:lineRule="auto"/>
        <w:ind w:firstLine="709"/>
        <w:jc w:val="both"/>
        <w:rPr>
          <w:rFonts w:ascii="Times New Roman" w:hAnsi="Times New Roman" w:cs="Times New Roman"/>
          <w:b/>
          <w:bCs/>
          <w:color w:val="000000" w:themeColor="text1"/>
          <w:sz w:val="24"/>
          <w:szCs w:val="24"/>
          <w:lang w:val="en-US"/>
        </w:rPr>
      </w:pPr>
    </w:p>
    <w:p w14:paraId="585C809C" w14:textId="396FF757" w:rsidR="00C54F0D" w:rsidRPr="00C54F0D" w:rsidRDefault="00A554DE" w:rsidP="00C54F0D">
      <w:pPr>
        <w:spacing w:after="0" w:line="240" w:lineRule="auto"/>
        <w:ind w:firstLine="709"/>
        <w:jc w:val="both"/>
        <w:rPr>
          <w:rFonts w:ascii="Times New Roman" w:hAnsi="Times New Roman" w:cs="Times New Roman"/>
          <w:b/>
          <w:bCs/>
          <w:iCs/>
          <w:color w:val="000000" w:themeColor="text1"/>
          <w:sz w:val="24"/>
          <w:szCs w:val="24"/>
        </w:rPr>
      </w:pPr>
      <w:r w:rsidRPr="00C54F0D">
        <w:rPr>
          <w:rFonts w:ascii="Times New Roman" w:hAnsi="Times New Roman" w:cs="Times New Roman"/>
          <w:b/>
          <w:bCs/>
          <w:color w:val="000000" w:themeColor="text1"/>
          <w:sz w:val="24"/>
          <w:szCs w:val="24"/>
        </w:rPr>
        <w:t>Аннотация.</w:t>
      </w:r>
      <w:r w:rsidRPr="00C54F0D">
        <w:rPr>
          <w:rFonts w:ascii="Times New Roman" w:hAnsi="Times New Roman" w:cs="Times New Roman"/>
          <w:color w:val="000000" w:themeColor="text1"/>
          <w:sz w:val="24"/>
          <w:szCs w:val="24"/>
        </w:rPr>
        <w:t xml:space="preserve"> </w:t>
      </w:r>
      <w:r w:rsidR="000B7571" w:rsidRPr="00C54F0D">
        <w:rPr>
          <w:rFonts w:ascii="Times New Roman" w:hAnsi="Times New Roman" w:cs="Times New Roman"/>
          <w:color w:val="000000" w:themeColor="text1"/>
          <w:sz w:val="24"/>
          <w:szCs w:val="24"/>
        </w:rPr>
        <w:t>В</w:t>
      </w:r>
      <w:r w:rsidR="000B7571" w:rsidRPr="00C54F0D">
        <w:rPr>
          <w:rFonts w:ascii="Times New Roman" w:hAnsi="Times New Roman" w:cs="Times New Roman"/>
          <w:b/>
          <w:bCs/>
          <w:color w:val="000000" w:themeColor="text1"/>
          <w:sz w:val="24"/>
          <w:szCs w:val="24"/>
        </w:rPr>
        <w:t xml:space="preserve"> </w:t>
      </w:r>
      <w:r w:rsidR="000B7571" w:rsidRPr="00C54F0D">
        <w:rPr>
          <w:rFonts w:ascii="Times New Roman" w:hAnsi="Times New Roman" w:cs="Times New Roman"/>
          <w:color w:val="000000" w:themeColor="text1"/>
          <w:sz w:val="24"/>
          <w:szCs w:val="24"/>
        </w:rPr>
        <w:t xml:space="preserve">статье речь идет о декоративно-прикладной искусстве Урала </w:t>
      </w:r>
      <w:r w:rsidR="00584F27" w:rsidRPr="00584F27">
        <w:rPr>
          <w:rFonts w:ascii="Times New Roman" w:hAnsi="Times New Roman" w:cs="Times New Roman"/>
          <w:color w:val="000000"/>
          <w:sz w:val="24"/>
          <w:szCs w:val="24"/>
          <w:lang w:val="en-US"/>
        </w:rPr>
        <w:t>XX</w:t>
      </w:r>
      <w:r w:rsidR="00584F27" w:rsidRPr="00584F27">
        <w:rPr>
          <w:rFonts w:ascii="Times New Roman" w:hAnsi="Times New Roman" w:cs="Times New Roman"/>
          <w:color w:val="000000" w:themeColor="text1"/>
          <w:sz w:val="24"/>
          <w:szCs w:val="24"/>
        </w:rPr>
        <w:t xml:space="preserve"> -</w:t>
      </w:r>
      <w:r w:rsidR="00453818" w:rsidRPr="00C54F0D">
        <w:rPr>
          <w:rFonts w:ascii="Times New Roman" w:hAnsi="Times New Roman" w:cs="Times New Roman"/>
          <w:color w:val="000000" w:themeColor="text1"/>
          <w:sz w:val="24"/>
          <w:szCs w:val="24"/>
          <w:lang w:val="en-US"/>
        </w:rPr>
        <w:t>XXI</w:t>
      </w:r>
      <w:r w:rsidR="00453818" w:rsidRPr="00C54F0D">
        <w:rPr>
          <w:rFonts w:ascii="Times New Roman" w:hAnsi="Times New Roman" w:cs="Times New Roman"/>
          <w:color w:val="000000" w:themeColor="text1"/>
          <w:sz w:val="24"/>
          <w:szCs w:val="24"/>
        </w:rPr>
        <w:t xml:space="preserve"> в. </w:t>
      </w:r>
      <w:r w:rsidR="00C54F0D" w:rsidRPr="00C54F0D">
        <w:rPr>
          <w:rFonts w:ascii="Times New Roman" w:hAnsi="Times New Roman" w:cs="Times New Roman"/>
          <w:color w:val="000000" w:themeColor="text1"/>
          <w:sz w:val="24"/>
          <w:szCs w:val="24"/>
        </w:rPr>
        <w:t xml:space="preserve">Автор затрагивает тему современного декоративно-прикладного искусства, старается проанализировать </w:t>
      </w:r>
      <w:r w:rsidR="002C4C6A">
        <w:rPr>
          <w:rFonts w:ascii="Times New Roman" w:hAnsi="Times New Roman" w:cs="Times New Roman"/>
          <w:color w:val="000000" w:themeColor="text1"/>
          <w:sz w:val="24"/>
          <w:szCs w:val="24"/>
        </w:rPr>
        <w:t>работы некоторых художников в разных направлениях ДПИ, понять как современность влияет на искусство.</w:t>
      </w:r>
    </w:p>
    <w:p w14:paraId="710079D7" w14:textId="176C0554" w:rsidR="00A554DE" w:rsidRPr="00B635B5" w:rsidRDefault="00A554DE" w:rsidP="00C54F0D">
      <w:pPr>
        <w:spacing w:after="0" w:line="240" w:lineRule="auto"/>
        <w:ind w:firstLine="709"/>
        <w:jc w:val="both"/>
        <w:rPr>
          <w:rFonts w:ascii="Times New Roman" w:hAnsi="Times New Roman" w:cs="Times New Roman"/>
          <w:b/>
          <w:bCs/>
          <w:iCs/>
          <w:color w:val="000000" w:themeColor="text1"/>
          <w:sz w:val="24"/>
          <w:szCs w:val="24"/>
        </w:rPr>
      </w:pPr>
      <w:r w:rsidRPr="00B635B5">
        <w:rPr>
          <w:rFonts w:ascii="Times New Roman" w:hAnsi="Times New Roman" w:cs="Times New Roman"/>
          <w:b/>
          <w:bCs/>
          <w:color w:val="000000" w:themeColor="text1"/>
          <w:sz w:val="24"/>
          <w:szCs w:val="24"/>
        </w:rPr>
        <w:t xml:space="preserve">Ключевые слова: </w:t>
      </w:r>
      <w:r w:rsidR="00C54F0D" w:rsidRPr="00B635B5">
        <w:rPr>
          <w:rFonts w:ascii="Times New Roman" w:hAnsi="Times New Roman" w:cs="Times New Roman"/>
          <w:sz w:val="24"/>
          <w:szCs w:val="24"/>
        </w:rPr>
        <w:t>декоративно-прикладное искусство, Урал, современная керамика, обработка дерева</w:t>
      </w:r>
      <w:r w:rsidR="00B635B5" w:rsidRPr="00B635B5">
        <w:rPr>
          <w:rFonts w:ascii="Times New Roman" w:hAnsi="Times New Roman" w:cs="Times New Roman"/>
          <w:sz w:val="24"/>
          <w:szCs w:val="24"/>
        </w:rPr>
        <w:t>, папье-маше, ткачество.</w:t>
      </w:r>
    </w:p>
    <w:p w14:paraId="3A4F2CC9" w14:textId="166EAF54" w:rsidR="00A554DE" w:rsidRPr="00B635B5" w:rsidRDefault="00A554DE" w:rsidP="000B7571">
      <w:pPr>
        <w:spacing w:after="0" w:line="240" w:lineRule="auto"/>
        <w:ind w:firstLine="709"/>
        <w:jc w:val="both"/>
        <w:rPr>
          <w:rFonts w:ascii="Times New Roman" w:hAnsi="Times New Roman" w:cs="Times New Roman"/>
          <w:color w:val="000000" w:themeColor="text1"/>
          <w:sz w:val="24"/>
          <w:szCs w:val="24"/>
          <w:lang w:val="en-US"/>
        </w:rPr>
      </w:pPr>
      <w:r w:rsidRPr="00B635B5">
        <w:rPr>
          <w:rFonts w:ascii="Times New Roman" w:hAnsi="Times New Roman" w:cs="Times New Roman"/>
          <w:b/>
          <w:bCs/>
          <w:color w:val="000000" w:themeColor="text1"/>
          <w:sz w:val="24"/>
          <w:szCs w:val="24"/>
          <w:lang w:val="en-US"/>
        </w:rPr>
        <w:t>Abstract.</w:t>
      </w:r>
      <w:r w:rsidR="00B635B5" w:rsidRPr="00B635B5">
        <w:rPr>
          <w:rFonts w:ascii="Times New Roman" w:hAnsi="Times New Roman" w:cs="Times New Roman"/>
          <w:b/>
          <w:bCs/>
          <w:color w:val="000000" w:themeColor="text1"/>
          <w:sz w:val="24"/>
          <w:szCs w:val="24"/>
          <w:lang w:val="en-US"/>
        </w:rPr>
        <w:t xml:space="preserve"> </w:t>
      </w:r>
      <w:r w:rsidR="00B635B5" w:rsidRPr="00B635B5">
        <w:rPr>
          <w:rFonts w:ascii="Times New Roman" w:hAnsi="Times New Roman" w:cs="Times New Roman"/>
          <w:color w:val="000000"/>
          <w:sz w:val="24"/>
          <w:szCs w:val="24"/>
          <w:lang w:val="en-US"/>
        </w:rPr>
        <w:t>The article deals with the decorative and applied art of the Urals of the XX -XXI century. The author touches on the topic of modern decorative and applied art, tries to analyze the works of some artists in different directions of DPI, to understand how modernity affects art.</w:t>
      </w:r>
    </w:p>
    <w:p w14:paraId="0A75E248" w14:textId="045C8D46" w:rsidR="00A554DE" w:rsidRPr="00B635B5" w:rsidRDefault="00A554DE" w:rsidP="000B7571">
      <w:pPr>
        <w:spacing w:after="0" w:line="240" w:lineRule="auto"/>
        <w:ind w:firstLine="709"/>
        <w:jc w:val="both"/>
        <w:rPr>
          <w:rFonts w:ascii="Times New Roman" w:hAnsi="Times New Roman" w:cs="Times New Roman"/>
          <w:color w:val="000000" w:themeColor="text1"/>
          <w:sz w:val="24"/>
          <w:szCs w:val="24"/>
          <w:lang w:val="en-US"/>
        </w:rPr>
      </w:pPr>
      <w:r w:rsidRPr="00B635B5">
        <w:rPr>
          <w:rFonts w:ascii="Times New Roman" w:hAnsi="Times New Roman" w:cs="Times New Roman"/>
          <w:b/>
          <w:bCs/>
          <w:color w:val="000000" w:themeColor="text1"/>
          <w:sz w:val="24"/>
          <w:szCs w:val="24"/>
          <w:lang w:val="en-US"/>
        </w:rPr>
        <w:t>Keywords:</w:t>
      </w:r>
      <w:r w:rsidRPr="00B635B5">
        <w:rPr>
          <w:rFonts w:ascii="Times New Roman" w:hAnsi="Times New Roman" w:cs="Times New Roman"/>
          <w:color w:val="000000" w:themeColor="text1"/>
          <w:sz w:val="24"/>
          <w:szCs w:val="24"/>
          <w:lang w:val="en-US"/>
        </w:rPr>
        <w:t xml:space="preserve"> </w:t>
      </w:r>
      <w:r w:rsidR="00B635B5" w:rsidRPr="00B635B5">
        <w:rPr>
          <w:rFonts w:ascii="Times New Roman" w:hAnsi="Times New Roman" w:cs="Times New Roman"/>
          <w:color w:val="000000"/>
          <w:sz w:val="24"/>
          <w:szCs w:val="24"/>
          <w:lang w:val="en-US"/>
        </w:rPr>
        <w:t>decorative and applied art, the Urals, modern ceramics, wood processing, papier-mache, weaving.</w:t>
      </w:r>
    </w:p>
    <w:p w14:paraId="4F4A3990" w14:textId="77777777" w:rsidR="002D635A" w:rsidRPr="00B635B5" w:rsidRDefault="002D635A" w:rsidP="00A201BD">
      <w:pPr>
        <w:spacing w:after="0" w:line="240" w:lineRule="auto"/>
        <w:jc w:val="both"/>
        <w:rPr>
          <w:rFonts w:ascii="Times New Roman" w:hAnsi="Times New Roman" w:cs="Times New Roman"/>
          <w:color w:val="000000" w:themeColor="text1"/>
          <w:sz w:val="24"/>
          <w:szCs w:val="24"/>
          <w:lang w:val="en-US"/>
        </w:rPr>
      </w:pPr>
    </w:p>
    <w:p w14:paraId="1BC76DBB" w14:textId="6D8F21E0" w:rsidR="00302B84" w:rsidRDefault="000B7571" w:rsidP="00A554DE">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Само понятие декоративно-прикладного искусства в основном используется для характеристики украшения и индивидуальных приемов построения изображения на </w:t>
      </w:r>
      <w:r w:rsidR="00110CA9">
        <w:rPr>
          <w:rFonts w:ascii="Times New Roman" w:hAnsi="Times New Roman" w:cs="Times New Roman"/>
          <w:color w:val="000000" w:themeColor="text1"/>
          <w:sz w:val="24"/>
          <w:szCs w:val="24"/>
        </w:rPr>
        <w:t>предмете. Тем не менее понятие «украшать» содержит в себе два смысла: декорировать и делать красивым. Первое определяет закономерность и правильность изображения, а второе значение «делать красивым» намного шире. Делать красивым можно не только при помощи изображения, но и связывать изображение с материалом, технологиями, пропорциями, с задачами оформления и т.д.</w:t>
      </w:r>
    </w:p>
    <w:p w14:paraId="41C64548" w14:textId="0631FE1D" w:rsidR="000B7571" w:rsidRPr="007466F2" w:rsidRDefault="000B7571" w:rsidP="00A554DE">
      <w:pPr>
        <w:spacing w:after="0" w:line="240" w:lineRule="auto"/>
        <w:ind w:firstLine="709"/>
        <w:jc w:val="both"/>
        <w:rPr>
          <w:rFonts w:ascii="Times New Roman" w:hAnsi="Times New Roman" w:cs="Times New Roman"/>
          <w:sz w:val="24"/>
          <w:szCs w:val="24"/>
        </w:rPr>
      </w:pPr>
      <w:r w:rsidRPr="007466F2">
        <w:rPr>
          <w:rFonts w:ascii="Times New Roman" w:hAnsi="Times New Roman" w:cs="Times New Roman"/>
          <w:color w:val="000000"/>
          <w:sz w:val="24"/>
          <w:szCs w:val="24"/>
        </w:rPr>
        <w:t xml:space="preserve">Декоративно-прикладное искусство имеет широкий социальный и мировоззренческий контекст. Оно включает в себя традиции народного искусства, </w:t>
      </w:r>
      <w:r w:rsidRPr="007466F2">
        <w:rPr>
          <w:rFonts w:ascii="Times New Roman" w:hAnsi="Times New Roman" w:cs="Times New Roman"/>
          <w:sz w:val="24"/>
          <w:szCs w:val="24"/>
        </w:rPr>
        <w:t>конфессионального творчества, светские художественные традиции</w:t>
      </w:r>
      <w:r w:rsidR="007466F2" w:rsidRPr="007466F2">
        <w:rPr>
          <w:rFonts w:ascii="Times New Roman" w:hAnsi="Times New Roman" w:cs="Times New Roman"/>
          <w:sz w:val="24"/>
          <w:szCs w:val="24"/>
        </w:rPr>
        <w:t xml:space="preserve"> [1].</w:t>
      </w:r>
    </w:p>
    <w:p w14:paraId="4A21F4A7" w14:textId="44D14104" w:rsidR="004C494B" w:rsidRDefault="007466F2" w:rsidP="003D020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Декоративно-прикладное искусство Урала внесло значительный вклад в формирование национальной традиции. Искусство Урала – это пласт богатейшего и разнообразного народного промысла: художественное литье из чугуна, камнерезное искусство, Златоустовская гравюра на стали, пуховязальное искусство, ювелирное искусство и др.</w:t>
      </w:r>
      <w:r w:rsidR="003D0203">
        <w:rPr>
          <w:rFonts w:ascii="Times New Roman" w:hAnsi="Times New Roman" w:cs="Times New Roman"/>
          <w:sz w:val="24"/>
          <w:szCs w:val="24"/>
        </w:rPr>
        <w:t xml:space="preserve"> </w:t>
      </w:r>
      <w:r w:rsidR="004C494B">
        <w:rPr>
          <w:rFonts w:ascii="Times New Roman" w:hAnsi="Times New Roman" w:cs="Times New Roman"/>
          <w:sz w:val="24"/>
          <w:szCs w:val="24"/>
        </w:rPr>
        <w:t>С течением времени, развивается промышленность, появляются новые материалы для творческих задумок художников. В своей статье автор хочет затронуть тему современного декоративно-прикладного искусства</w:t>
      </w:r>
      <w:r w:rsidR="00584F27">
        <w:rPr>
          <w:rFonts w:ascii="Times New Roman" w:hAnsi="Times New Roman" w:cs="Times New Roman"/>
          <w:sz w:val="24"/>
          <w:szCs w:val="24"/>
        </w:rPr>
        <w:t>,</w:t>
      </w:r>
      <w:r w:rsidR="004C494B">
        <w:rPr>
          <w:rFonts w:ascii="Times New Roman" w:hAnsi="Times New Roman" w:cs="Times New Roman"/>
          <w:sz w:val="24"/>
          <w:szCs w:val="24"/>
        </w:rPr>
        <w:t xml:space="preserve"> Урала сегодняшнего, провести анализ современных</w:t>
      </w:r>
      <w:r w:rsidR="00584F27">
        <w:rPr>
          <w:rFonts w:ascii="Times New Roman" w:hAnsi="Times New Roman" w:cs="Times New Roman"/>
          <w:sz w:val="24"/>
          <w:szCs w:val="24"/>
        </w:rPr>
        <w:t xml:space="preserve"> </w:t>
      </w:r>
      <w:r w:rsidR="007054AE">
        <w:rPr>
          <w:rFonts w:ascii="Times New Roman" w:hAnsi="Times New Roman" w:cs="Times New Roman"/>
          <w:sz w:val="24"/>
          <w:szCs w:val="24"/>
        </w:rPr>
        <w:t>художников,</w:t>
      </w:r>
      <w:r w:rsidR="004C494B">
        <w:rPr>
          <w:rFonts w:ascii="Times New Roman" w:hAnsi="Times New Roman" w:cs="Times New Roman"/>
          <w:sz w:val="24"/>
          <w:szCs w:val="24"/>
        </w:rPr>
        <w:t xml:space="preserve"> работающих в ДПИ.</w:t>
      </w:r>
    </w:p>
    <w:p w14:paraId="2AB80504" w14:textId="1CE6F162" w:rsidR="00584F27" w:rsidRPr="000661C5" w:rsidRDefault="00584F27" w:rsidP="003D020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Одной из областей ДПИ является текстильное направление, оно представлено на Урале и за его пределами благодаря творчеству Ирины Николаевны Соковой. </w:t>
      </w:r>
      <w:r w:rsidR="000661C5">
        <w:rPr>
          <w:rFonts w:ascii="Times New Roman" w:hAnsi="Times New Roman" w:cs="Times New Roman"/>
          <w:sz w:val="24"/>
          <w:szCs w:val="24"/>
        </w:rPr>
        <w:t xml:space="preserve">Челябинская художница работает в разных техниках текстильного направления, а именно вышивка, лоскутное шитье, аппликации, вязание. Главным стимулом своего творчества художница </w:t>
      </w:r>
      <w:r w:rsidR="000661C5" w:rsidRPr="000661C5">
        <w:rPr>
          <w:rFonts w:ascii="Times New Roman" w:hAnsi="Times New Roman" w:cs="Times New Roman"/>
          <w:sz w:val="24"/>
          <w:szCs w:val="24"/>
        </w:rPr>
        <w:t xml:space="preserve">называет окружающую ее природу и народное творчество. Ее произведения начинаются с впечатления, которое в свою очередь рождает ассоциативные формы преобразующиеся в </w:t>
      </w:r>
      <w:r w:rsidR="000661C5" w:rsidRPr="000661C5">
        <w:rPr>
          <w:rFonts w:ascii="Times New Roman" w:hAnsi="Times New Roman" w:cs="Times New Roman"/>
          <w:sz w:val="24"/>
          <w:szCs w:val="24"/>
        </w:rPr>
        <w:lastRenderedPageBreak/>
        <w:t xml:space="preserve">художественный образ. </w:t>
      </w:r>
      <w:r w:rsidR="000661C5" w:rsidRPr="000661C5">
        <w:rPr>
          <w:rFonts w:ascii="Times New Roman" w:hAnsi="Times New Roman" w:cs="Times New Roman"/>
          <w:sz w:val="24"/>
          <w:szCs w:val="24"/>
          <w:shd w:val="clear" w:color="auto" w:fill="FFFFFF"/>
        </w:rPr>
        <w:t> Художница вспоминает: «Эпизоды в памяти, как цветные лоскутки и нитки складываются и скрепляются в нечто особенное, у каждого свое и по цвету, и по форме» [4].</w:t>
      </w:r>
      <w:r w:rsidR="000661C5">
        <w:rPr>
          <w:rFonts w:ascii="Times New Roman" w:hAnsi="Times New Roman" w:cs="Times New Roman"/>
          <w:sz w:val="24"/>
          <w:szCs w:val="24"/>
          <w:shd w:val="clear" w:color="auto" w:fill="FFFFFF"/>
        </w:rPr>
        <w:t xml:space="preserve"> Используя возможности ткачества Сокова И. Н. играет с колоритом и фактурами тканей, тем самым добиваясь на редкость выразительного образа, рис. 1.</w:t>
      </w:r>
    </w:p>
    <w:p w14:paraId="672BB38C" w14:textId="1293E119" w:rsidR="00584F27" w:rsidRPr="000661C5" w:rsidRDefault="00584F27" w:rsidP="003D0203">
      <w:pPr>
        <w:spacing w:after="0" w:line="240" w:lineRule="auto"/>
        <w:ind w:firstLine="709"/>
        <w:jc w:val="both"/>
        <w:rPr>
          <w:rFonts w:ascii="Times New Roman" w:hAnsi="Times New Roman" w:cs="Times New Roman"/>
          <w:sz w:val="24"/>
          <w:szCs w:val="24"/>
        </w:rPr>
      </w:pPr>
    </w:p>
    <w:p w14:paraId="4E2F2A63" w14:textId="170EF04F" w:rsidR="00584F27" w:rsidRDefault="000661C5" w:rsidP="000661C5">
      <w:pPr>
        <w:spacing w:after="0" w:line="240" w:lineRule="auto"/>
        <w:jc w:val="center"/>
        <w:rPr>
          <w:rFonts w:ascii="Times New Roman" w:hAnsi="Times New Roman" w:cs="Times New Roman"/>
          <w:sz w:val="24"/>
          <w:szCs w:val="24"/>
        </w:rPr>
      </w:pPr>
      <w:r>
        <w:rPr>
          <w:noProof/>
        </w:rPr>
        <w:drawing>
          <wp:inline distT="0" distB="0" distL="0" distR="0" wp14:anchorId="3325C770" wp14:editId="3602F1F7">
            <wp:extent cx="4453246" cy="2970893"/>
            <wp:effectExtent l="0" t="0" r="5080"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63840" cy="2977961"/>
                    </a:xfrm>
                    <a:prstGeom prst="rect">
                      <a:avLst/>
                    </a:prstGeom>
                  </pic:spPr>
                </pic:pic>
              </a:graphicData>
            </a:graphic>
          </wp:inline>
        </w:drawing>
      </w:r>
    </w:p>
    <w:p w14:paraId="1CB3ECB3" w14:textId="3D8C4368" w:rsidR="00584F27" w:rsidRDefault="00584F27" w:rsidP="003D0203">
      <w:pPr>
        <w:spacing w:after="0" w:line="240" w:lineRule="auto"/>
        <w:ind w:firstLine="709"/>
        <w:jc w:val="both"/>
        <w:rPr>
          <w:rFonts w:ascii="Times New Roman" w:hAnsi="Times New Roman" w:cs="Times New Roman"/>
          <w:sz w:val="24"/>
          <w:szCs w:val="24"/>
        </w:rPr>
      </w:pPr>
    </w:p>
    <w:p w14:paraId="4902B5FC" w14:textId="57988BE9" w:rsidR="00584F27" w:rsidRDefault="000661C5" w:rsidP="00BB2F2B">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 xml:space="preserve">Рисунок 1 – </w:t>
      </w:r>
      <w:r w:rsidR="00BB2F2B">
        <w:rPr>
          <w:rFonts w:ascii="Times New Roman" w:hAnsi="Times New Roman" w:cs="Times New Roman"/>
          <w:sz w:val="24"/>
          <w:szCs w:val="24"/>
        </w:rPr>
        <w:t>Сокова И. Н. Посвящение Северному костюму. Лен (шерсть, лен, х/б нити, ручное ткачество, 2017 г.</w:t>
      </w:r>
    </w:p>
    <w:p w14:paraId="123C5DDD" w14:textId="30E99032" w:rsidR="00BB2F2B" w:rsidRDefault="00BB2F2B" w:rsidP="00BB2F2B">
      <w:pPr>
        <w:spacing w:after="0" w:line="240" w:lineRule="auto"/>
        <w:ind w:firstLine="709"/>
        <w:jc w:val="center"/>
        <w:rPr>
          <w:rFonts w:ascii="Times New Roman" w:hAnsi="Times New Roman" w:cs="Times New Roman"/>
          <w:sz w:val="24"/>
          <w:szCs w:val="24"/>
        </w:rPr>
      </w:pPr>
    </w:p>
    <w:p w14:paraId="0B4DAEC0" w14:textId="7A893435" w:rsidR="00BB2F2B" w:rsidRDefault="00BB2F2B" w:rsidP="00BB2F2B">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На рисунках мы можем наблюдать своеобразную музыкальность, которая присуща народному костюму, а также строгий геометризм. Контрастные цветовые решения не вызывают в зрителе отторжения, наоборот, они кажутся изысканными, гармоничными, нежными, дополняющими друг друга.</w:t>
      </w:r>
    </w:p>
    <w:p w14:paraId="60370EFC" w14:textId="1A40B2A8" w:rsidR="00584F27" w:rsidRDefault="00BB2F2B" w:rsidP="003D020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Так же интерес представляет творчество современного скульптора Сергея Лобанова. Его основное творческое направление – это </w:t>
      </w:r>
      <w:r w:rsidR="002C4C6A">
        <w:rPr>
          <w:rFonts w:ascii="Times New Roman" w:hAnsi="Times New Roman" w:cs="Times New Roman"/>
          <w:sz w:val="24"/>
          <w:szCs w:val="24"/>
        </w:rPr>
        <w:t>создание настенных панно,</w:t>
      </w:r>
      <w:r>
        <w:rPr>
          <w:rFonts w:ascii="Times New Roman" w:hAnsi="Times New Roman" w:cs="Times New Roman"/>
          <w:sz w:val="24"/>
          <w:szCs w:val="24"/>
        </w:rPr>
        <w:t xml:space="preserve"> которые он </w:t>
      </w:r>
      <w:r w:rsidR="002C4C6A">
        <w:rPr>
          <w:rFonts w:ascii="Times New Roman" w:hAnsi="Times New Roman" w:cs="Times New Roman"/>
          <w:sz w:val="24"/>
          <w:szCs w:val="24"/>
        </w:rPr>
        <w:t>создает,</w:t>
      </w:r>
      <w:r>
        <w:rPr>
          <w:rFonts w:ascii="Times New Roman" w:hAnsi="Times New Roman" w:cs="Times New Roman"/>
          <w:sz w:val="24"/>
          <w:szCs w:val="24"/>
        </w:rPr>
        <w:t xml:space="preserve"> используя сочетание техники папье-маше, стекла, дерева и металла.</w:t>
      </w:r>
      <w:r w:rsidR="002C4C6A">
        <w:rPr>
          <w:rFonts w:ascii="Times New Roman" w:hAnsi="Times New Roman" w:cs="Times New Roman"/>
          <w:sz w:val="24"/>
          <w:szCs w:val="24"/>
        </w:rPr>
        <w:t xml:space="preserve"> По признанию самого художника, он уделяет внимание настенным рельефам в первую очередь потому, что такие работы занимают не много пространства, соответственно им легче найти свое применение в интерьере.</w:t>
      </w:r>
    </w:p>
    <w:p w14:paraId="3F128530" w14:textId="1EB1BD81" w:rsidR="002C4C6A" w:rsidRDefault="002C4C6A" w:rsidP="003D020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Свои работы художник определяет как лаконичную скульптуру, выверенную, напоминающую некий знак или логотип. Кроме того, во многих его работах присутствуют элементы из деталей, которые уже прожили свою жизнь, например старые ключи, часы, шестеренки, ставшие ненужными, но для них открывается вторая жизнь в качестве элемента искусства. Так же хочется отметить, что в работах Сергея присутствуют элементы стимпанка</w:t>
      </w:r>
      <w:r w:rsidR="00F33507">
        <w:rPr>
          <w:rStyle w:val="a9"/>
          <w:rFonts w:ascii="Times New Roman" w:hAnsi="Times New Roman" w:cs="Times New Roman"/>
          <w:sz w:val="24"/>
          <w:szCs w:val="24"/>
        </w:rPr>
        <w:footnoteReference w:id="1"/>
      </w:r>
      <w:r w:rsidR="00F33507">
        <w:rPr>
          <w:rFonts w:ascii="Times New Roman" w:hAnsi="Times New Roman" w:cs="Times New Roman"/>
          <w:sz w:val="24"/>
          <w:szCs w:val="24"/>
        </w:rPr>
        <w:t>.  Данный стиль порождение 20-го века, который находит выражение благодаря своим характерным атрибутам: механизмы, паровые машины, медные трубы, клепаный металл и т.д.</w:t>
      </w:r>
    </w:p>
    <w:p w14:paraId="2567AB97" w14:textId="6674D7B8" w:rsidR="00584F27" w:rsidRDefault="00F33507" w:rsidP="003D020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Как уже было сказано выше, в своей работе художник использует технику папье-маше. Данная техника легка и доступна, из него можно делать как мелкие вещи, так и крупные, не опасаясь за то, что они окажутся неподъёмные. При всей своей легкости, папье-маше достаточно прочный и долговечный материал, не ломается при падении, работы легко </w:t>
      </w:r>
      <w:r>
        <w:rPr>
          <w:rFonts w:ascii="Times New Roman" w:hAnsi="Times New Roman" w:cs="Times New Roman"/>
          <w:sz w:val="24"/>
          <w:szCs w:val="24"/>
        </w:rPr>
        <w:lastRenderedPageBreak/>
        <w:t>окрашивать и обрабатывать. Отметим, что скульпторов, работающих в данной технике достаточно мало, что делает работы Сергея Лобанова более уникальными, рис. 2.</w:t>
      </w:r>
    </w:p>
    <w:p w14:paraId="2B84A3C9" w14:textId="306A5DEF" w:rsidR="00A201BD" w:rsidRDefault="00A201BD" w:rsidP="003D0203">
      <w:pPr>
        <w:spacing w:after="0" w:line="240" w:lineRule="auto"/>
        <w:ind w:firstLine="709"/>
        <w:jc w:val="both"/>
        <w:rPr>
          <w:rFonts w:ascii="Times New Roman" w:hAnsi="Times New Roman" w:cs="Times New Roman"/>
          <w:sz w:val="24"/>
          <w:szCs w:val="24"/>
        </w:rPr>
      </w:pPr>
      <w:r>
        <w:rPr>
          <w:noProof/>
        </w:rPr>
        <w:drawing>
          <wp:anchor distT="0" distB="0" distL="114300" distR="114300" simplePos="0" relativeHeight="251664384" behindDoc="1" locked="0" layoutInCell="1" allowOverlap="1" wp14:anchorId="4D5B5905" wp14:editId="52CAA1AC">
            <wp:simplePos x="0" y="0"/>
            <wp:positionH relativeFrom="column">
              <wp:posOffset>3491865</wp:posOffset>
            </wp:positionH>
            <wp:positionV relativeFrom="paragraph">
              <wp:posOffset>173355</wp:posOffset>
            </wp:positionV>
            <wp:extent cx="1800860" cy="2701925"/>
            <wp:effectExtent l="0" t="0" r="8890" b="3175"/>
            <wp:wrapTight wrapText="bothSides">
              <wp:wrapPolygon edited="0">
                <wp:start x="0" y="0"/>
                <wp:lineTo x="0" y="21473"/>
                <wp:lineTo x="21478" y="21473"/>
                <wp:lineTo x="21478"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800860" cy="270192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14:anchorId="38F524A7" wp14:editId="6217D09F">
            <wp:simplePos x="0" y="0"/>
            <wp:positionH relativeFrom="column">
              <wp:posOffset>652780</wp:posOffset>
            </wp:positionH>
            <wp:positionV relativeFrom="paragraph">
              <wp:posOffset>173355</wp:posOffset>
            </wp:positionV>
            <wp:extent cx="1967865" cy="2701925"/>
            <wp:effectExtent l="0" t="0" r="0" b="3175"/>
            <wp:wrapTight wrapText="bothSides">
              <wp:wrapPolygon edited="0">
                <wp:start x="0" y="0"/>
                <wp:lineTo x="0" y="21473"/>
                <wp:lineTo x="21328" y="21473"/>
                <wp:lineTo x="21328"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967865" cy="2701925"/>
                    </a:xfrm>
                    <a:prstGeom prst="rect">
                      <a:avLst/>
                    </a:prstGeom>
                  </pic:spPr>
                </pic:pic>
              </a:graphicData>
            </a:graphic>
            <wp14:sizeRelH relativeFrom="page">
              <wp14:pctWidth>0</wp14:pctWidth>
            </wp14:sizeRelH>
            <wp14:sizeRelV relativeFrom="page">
              <wp14:pctHeight>0</wp14:pctHeight>
            </wp14:sizeRelV>
          </wp:anchor>
        </w:drawing>
      </w:r>
    </w:p>
    <w:p w14:paraId="3715FB7C" w14:textId="1B769CCE" w:rsidR="00584F27" w:rsidRDefault="00584F27" w:rsidP="003D0203">
      <w:pPr>
        <w:spacing w:after="0" w:line="240" w:lineRule="auto"/>
        <w:ind w:firstLine="709"/>
        <w:jc w:val="both"/>
        <w:rPr>
          <w:rFonts w:ascii="Times New Roman" w:hAnsi="Times New Roman" w:cs="Times New Roman"/>
          <w:sz w:val="24"/>
          <w:szCs w:val="24"/>
        </w:rPr>
      </w:pPr>
    </w:p>
    <w:p w14:paraId="5E178F4D" w14:textId="48E166C5" w:rsidR="00584F27" w:rsidRDefault="00584F27" w:rsidP="003D0203">
      <w:pPr>
        <w:spacing w:after="0" w:line="240" w:lineRule="auto"/>
        <w:ind w:firstLine="709"/>
        <w:jc w:val="both"/>
        <w:rPr>
          <w:rFonts w:ascii="Times New Roman" w:hAnsi="Times New Roman" w:cs="Times New Roman"/>
          <w:sz w:val="24"/>
          <w:szCs w:val="24"/>
        </w:rPr>
      </w:pPr>
    </w:p>
    <w:p w14:paraId="0A307FB1" w14:textId="2E9A6943" w:rsidR="00584F27" w:rsidRDefault="00F33507" w:rsidP="00695721">
      <w:pPr>
        <w:spacing w:after="0" w:line="240" w:lineRule="auto"/>
        <w:ind w:firstLine="709"/>
        <w:jc w:val="center"/>
        <w:rPr>
          <w:rFonts w:ascii="Times New Roman" w:hAnsi="Times New Roman" w:cs="Times New Roman"/>
          <w:sz w:val="24"/>
          <w:szCs w:val="24"/>
        </w:rPr>
      </w:pPr>
      <w:r>
        <w:rPr>
          <w:rFonts w:ascii="Times New Roman" w:hAnsi="Times New Roman" w:cs="Times New Roman"/>
          <w:sz w:val="24"/>
          <w:szCs w:val="24"/>
        </w:rPr>
        <w:t>Рисунок 2 – С. Лобанов «Часы с кукушкой»</w:t>
      </w:r>
      <w:r w:rsidR="00695721">
        <w:rPr>
          <w:rFonts w:ascii="Times New Roman" w:hAnsi="Times New Roman" w:cs="Times New Roman"/>
          <w:sz w:val="24"/>
          <w:szCs w:val="24"/>
        </w:rPr>
        <w:t xml:space="preserve"> дерево, металл, папье-маше, 2017 г.; «Девушка с веслом» папье-маше, гипс 2004 г.</w:t>
      </w:r>
    </w:p>
    <w:p w14:paraId="74C500DC" w14:textId="44BEE9BD" w:rsidR="00695721" w:rsidRDefault="00695721" w:rsidP="00695721">
      <w:pPr>
        <w:spacing w:after="0" w:line="240" w:lineRule="auto"/>
        <w:ind w:firstLine="709"/>
        <w:jc w:val="center"/>
        <w:rPr>
          <w:rFonts w:ascii="Times New Roman" w:hAnsi="Times New Roman" w:cs="Times New Roman"/>
          <w:sz w:val="24"/>
          <w:szCs w:val="24"/>
        </w:rPr>
      </w:pPr>
    </w:p>
    <w:p w14:paraId="6B19CE33" w14:textId="7D773CF5" w:rsidR="00695721" w:rsidRDefault="00695721" w:rsidP="0069572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В работах С. Лобанова можно отчетливо увидеть, что папье-маше – это не только материал для детского творчества, а универсальный материал достойный серьезных творческих работ. Папье-маше – это высокий художественный потенциал, техника придает произведению интересную фактуру, реалистичность, визуально утяжеляет.</w:t>
      </w:r>
    </w:p>
    <w:p w14:paraId="0184656D" w14:textId="3F07663E" w:rsidR="003D0203" w:rsidRDefault="00695721" w:rsidP="00695721">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Далее рассмотрим особый вид искусства, связанный с обжигом глины. </w:t>
      </w:r>
      <w:r w:rsidR="00233274">
        <w:rPr>
          <w:rFonts w:ascii="Times New Roman" w:hAnsi="Times New Roman" w:cs="Times New Roman"/>
          <w:sz w:val="24"/>
          <w:szCs w:val="24"/>
        </w:rPr>
        <w:t>Молодой керамист Белова Галина, окончила Уральский архитектурный институт</w:t>
      </w:r>
      <w:r w:rsidR="003D0203">
        <w:rPr>
          <w:rFonts w:ascii="Times New Roman" w:hAnsi="Times New Roman" w:cs="Times New Roman"/>
          <w:sz w:val="24"/>
          <w:szCs w:val="24"/>
        </w:rPr>
        <w:t xml:space="preserve">, является участником различных выставок, победителем нескольких всероссийских конкурсов. На данный момент времени </w:t>
      </w:r>
      <w:r w:rsidR="002F526B">
        <w:rPr>
          <w:rFonts w:ascii="Times New Roman" w:hAnsi="Times New Roman" w:cs="Times New Roman"/>
          <w:sz w:val="24"/>
          <w:szCs w:val="24"/>
        </w:rPr>
        <w:t>Галина работает в личной мастерской, где создает керамические изделия на заказ.</w:t>
      </w:r>
    </w:p>
    <w:p w14:paraId="17F22F65" w14:textId="383E685E" w:rsidR="003D0203" w:rsidRDefault="00233274" w:rsidP="003D020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 Белова Г. яркий представитель эпохи 21 века, для нее керамика – это безграничный мир, в котором постоянно учишься.</w:t>
      </w:r>
      <w:r w:rsidR="003D0203">
        <w:rPr>
          <w:rFonts w:ascii="Times New Roman" w:hAnsi="Times New Roman" w:cs="Times New Roman"/>
          <w:sz w:val="24"/>
          <w:szCs w:val="24"/>
        </w:rPr>
        <w:t xml:space="preserve">  Керамика Галины – это результат размышлений о человеческом единстве и равенстве, которое создается городом, телом, окружающим социумом. Кроме того, в своем творчестве Галина обращается к историческому и промышленному наследию города Екатеринбурга, влиянию места на человека и семью и влияние семьи на территорию проживания. Ее проекты посвящены личной памяти и фамильным ценностям внутри места обитания, рис. </w:t>
      </w:r>
      <w:r w:rsidR="00FB33AB">
        <w:rPr>
          <w:rFonts w:ascii="Times New Roman" w:hAnsi="Times New Roman" w:cs="Times New Roman"/>
          <w:sz w:val="24"/>
          <w:szCs w:val="24"/>
        </w:rPr>
        <w:t>3</w:t>
      </w:r>
      <w:r w:rsidR="003D0203">
        <w:rPr>
          <w:rFonts w:ascii="Times New Roman" w:hAnsi="Times New Roman" w:cs="Times New Roman"/>
          <w:sz w:val="24"/>
          <w:szCs w:val="24"/>
        </w:rPr>
        <w:t>.</w:t>
      </w:r>
    </w:p>
    <w:p w14:paraId="61F11E68" w14:textId="77777777" w:rsidR="00C54F0D" w:rsidRDefault="00C54F0D" w:rsidP="003D0203">
      <w:pPr>
        <w:spacing w:after="0" w:line="240" w:lineRule="auto"/>
        <w:ind w:firstLine="709"/>
        <w:jc w:val="both"/>
        <w:rPr>
          <w:rFonts w:ascii="Times New Roman" w:hAnsi="Times New Roman" w:cs="Times New Roman"/>
          <w:sz w:val="24"/>
          <w:szCs w:val="24"/>
        </w:rPr>
      </w:pPr>
    </w:p>
    <w:p w14:paraId="6A6B4DBC" w14:textId="7BA25E28" w:rsidR="002F526B" w:rsidRPr="002F526B" w:rsidRDefault="002F526B" w:rsidP="00A201BD">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0288" behindDoc="1" locked="0" layoutInCell="1" allowOverlap="1" wp14:anchorId="32A8F1A8" wp14:editId="2C86C8E9">
            <wp:simplePos x="0" y="0"/>
            <wp:positionH relativeFrom="column">
              <wp:posOffset>3768090</wp:posOffset>
            </wp:positionH>
            <wp:positionV relativeFrom="paragraph">
              <wp:posOffset>3810</wp:posOffset>
            </wp:positionV>
            <wp:extent cx="2133600" cy="1908810"/>
            <wp:effectExtent l="0" t="0" r="0" b="0"/>
            <wp:wrapTight wrapText="bothSides">
              <wp:wrapPolygon edited="0">
                <wp:start x="0" y="0"/>
                <wp:lineTo x="0" y="21341"/>
                <wp:lineTo x="21407" y="21341"/>
                <wp:lineTo x="21407"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d51042621848bc0cdae0038c7fd933f.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33600" cy="190881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4"/>
          <w:szCs w:val="24"/>
        </w:rPr>
        <w:drawing>
          <wp:anchor distT="0" distB="0" distL="114300" distR="114300" simplePos="0" relativeHeight="251658240" behindDoc="1" locked="0" layoutInCell="1" allowOverlap="1" wp14:anchorId="66D44FAB" wp14:editId="6644AAFA">
            <wp:simplePos x="0" y="0"/>
            <wp:positionH relativeFrom="column">
              <wp:posOffset>148590</wp:posOffset>
            </wp:positionH>
            <wp:positionV relativeFrom="paragraph">
              <wp:posOffset>0</wp:posOffset>
            </wp:positionV>
            <wp:extent cx="1552575" cy="1905000"/>
            <wp:effectExtent l="0" t="0" r="9525" b="0"/>
            <wp:wrapTight wrapText="bothSides">
              <wp:wrapPolygon edited="0">
                <wp:start x="0" y="0"/>
                <wp:lineTo x="0" y="21384"/>
                <wp:lineTo x="21467" y="21384"/>
                <wp:lineTo x="21467"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599346b75a630c93b0197ec1c21d0a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52575" cy="19050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w:drawing>
          <wp:anchor distT="0" distB="0" distL="114300" distR="114300" simplePos="0" relativeHeight="251659264" behindDoc="1" locked="0" layoutInCell="1" allowOverlap="1" wp14:anchorId="0AB01EE8" wp14:editId="2109E2EC">
            <wp:simplePos x="0" y="0"/>
            <wp:positionH relativeFrom="column">
              <wp:posOffset>1939290</wp:posOffset>
            </wp:positionH>
            <wp:positionV relativeFrom="paragraph">
              <wp:posOffset>3810</wp:posOffset>
            </wp:positionV>
            <wp:extent cx="1694815" cy="1905000"/>
            <wp:effectExtent l="0" t="0" r="635" b="0"/>
            <wp:wrapTight wrapText="bothSides">
              <wp:wrapPolygon edited="0">
                <wp:start x="0" y="0"/>
                <wp:lineTo x="0" y="21384"/>
                <wp:lineTo x="21365" y="21384"/>
                <wp:lineTo x="21365"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cf272fddfcb1eee39c5e26aa672b63f.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94815" cy="190500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Рисунок </w:t>
      </w:r>
      <w:r w:rsidR="00FB33AB">
        <w:rPr>
          <w:rFonts w:ascii="Times New Roman" w:hAnsi="Times New Roman" w:cs="Times New Roman"/>
          <w:sz w:val="24"/>
          <w:szCs w:val="24"/>
        </w:rPr>
        <w:t>3</w:t>
      </w:r>
      <w:r>
        <w:rPr>
          <w:rFonts w:ascii="Times New Roman" w:hAnsi="Times New Roman" w:cs="Times New Roman"/>
          <w:sz w:val="24"/>
          <w:szCs w:val="24"/>
        </w:rPr>
        <w:t xml:space="preserve"> – Керамические работы Г. Беловой (слева-направо) </w:t>
      </w:r>
      <w:r w:rsidRPr="002F526B">
        <w:rPr>
          <w:rFonts w:ascii="Times New Roman" w:hAnsi="Times New Roman" w:cs="Times New Roman"/>
          <w:sz w:val="24"/>
          <w:szCs w:val="24"/>
        </w:rPr>
        <w:t>«Завод I» и «Завод II»,</w:t>
      </w:r>
      <w:r>
        <w:rPr>
          <w:rFonts w:ascii="Times New Roman" w:hAnsi="Times New Roman" w:cs="Times New Roman"/>
          <w:sz w:val="24"/>
          <w:szCs w:val="24"/>
        </w:rPr>
        <w:t xml:space="preserve"> </w:t>
      </w:r>
      <w:r w:rsidRPr="002F526B">
        <w:rPr>
          <w:rFonts w:ascii="Times New Roman" w:hAnsi="Times New Roman" w:cs="Times New Roman"/>
          <w:sz w:val="24"/>
          <w:szCs w:val="24"/>
        </w:rPr>
        <w:t>«Автопортрет с заводом»</w:t>
      </w:r>
      <w:r>
        <w:rPr>
          <w:rFonts w:ascii="Times New Roman" w:hAnsi="Times New Roman" w:cs="Times New Roman"/>
          <w:sz w:val="24"/>
          <w:szCs w:val="24"/>
        </w:rPr>
        <w:t>, 2020 г. [2]</w:t>
      </w:r>
    </w:p>
    <w:p w14:paraId="4602BD75" w14:textId="7178CC16" w:rsidR="00FD53DE" w:rsidRPr="00C54F0D" w:rsidRDefault="00FD53DE" w:rsidP="00FD53DE">
      <w:pPr>
        <w:spacing w:after="0" w:line="240" w:lineRule="auto"/>
        <w:ind w:firstLine="709"/>
        <w:jc w:val="both"/>
        <w:rPr>
          <w:rFonts w:ascii="Times New Roman" w:hAnsi="Times New Roman" w:cs="Times New Roman"/>
          <w:sz w:val="24"/>
          <w:szCs w:val="24"/>
        </w:rPr>
      </w:pPr>
      <w:r w:rsidRPr="00C54F0D">
        <w:rPr>
          <w:rFonts w:ascii="Times New Roman" w:hAnsi="Times New Roman" w:cs="Times New Roman"/>
          <w:sz w:val="24"/>
          <w:szCs w:val="24"/>
        </w:rPr>
        <w:lastRenderedPageBreak/>
        <w:t>Работы Г. Беловой можно назвать социально ответственными, да и сама художница нередко говорит о том, что считает Уралмаш своим родовым гнездом, через глину она пытается осмыслять и трактовать социальные и экологические вопросы.</w:t>
      </w:r>
    </w:p>
    <w:p w14:paraId="423A5AB5" w14:textId="20B0631F" w:rsidR="00C54F0D" w:rsidRPr="00C54F0D" w:rsidRDefault="00C54F0D" w:rsidP="00FD53DE">
      <w:pPr>
        <w:spacing w:after="0" w:line="240" w:lineRule="auto"/>
        <w:ind w:firstLine="709"/>
        <w:jc w:val="both"/>
        <w:rPr>
          <w:rFonts w:ascii="Times New Roman" w:hAnsi="Times New Roman" w:cs="Times New Roman"/>
          <w:sz w:val="24"/>
          <w:szCs w:val="24"/>
        </w:rPr>
      </w:pPr>
      <w:r w:rsidRPr="00C54F0D">
        <w:rPr>
          <w:rFonts w:ascii="Times New Roman" w:hAnsi="Times New Roman" w:cs="Times New Roman"/>
          <w:sz w:val="24"/>
          <w:szCs w:val="24"/>
          <w:shd w:val="clear" w:color="auto" w:fill="FFFFFF"/>
        </w:rPr>
        <w:t xml:space="preserve">Невозможно переоценить роль дерева в жизни человека и человеческой цивилизации в целом. Издавна из древесины возводили дома, изготовляли утварь, посуду, делали игрушки. Художественная обработка древесины у многих народов — самый развитый и наиболее древний вид декоративно-прикладного искусства [3]. На сегодняшний день изделия из древесины не потеряли своей актуальности, поныне дерево занимает особое место среди камня, глины, стекла, металла. Однако современные мастера и художники привнесли в процесс создания изделий из древесины, соответствующие времени технологии. </w:t>
      </w:r>
    </w:p>
    <w:p w14:paraId="1BC8C28B" w14:textId="77777777" w:rsidR="00FB33AB" w:rsidRDefault="00B53519" w:rsidP="00FB33AB">
      <w:pPr>
        <w:spacing w:after="0" w:line="240" w:lineRule="auto"/>
        <w:ind w:firstLine="709"/>
        <w:jc w:val="both"/>
        <w:rPr>
          <w:rFonts w:ascii="Times New Roman" w:hAnsi="Times New Roman" w:cs="Times New Roman"/>
          <w:sz w:val="24"/>
          <w:szCs w:val="24"/>
        </w:rPr>
      </w:pPr>
      <w:r w:rsidRPr="00C54F0D">
        <w:rPr>
          <w:rFonts w:ascii="Times New Roman" w:hAnsi="Times New Roman" w:cs="Times New Roman"/>
          <w:sz w:val="24"/>
          <w:szCs w:val="24"/>
        </w:rPr>
        <w:t xml:space="preserve">Интересна художественная резьба </w:t>
      </w:r>
      <w:r w:rsidR="00BF6968" w:rsidRPr="00C54F0D">
        <w:rPr>
          <w:rFonts w:ascii="Times New Roman" w:hAnsi="Times New Roman" w:cs="Times New Roman"/>
          <w:sz w:val="24"/>
          <w:szCs w:val="24"/>
        </w:rPr>
        <w:t>по дереву,</w:t>
      </w:r>
      <w:r w:rsidRPr="00C54F0D">
        <w:rPr>
          <w:rFonts w:ascii="Times New Roman" w:hAnsi="Times New Roman" w:cs="Times New Roman"/>
          <w:sz w:val="24"/>
          <w:szCs w:val="24"/>
        </w:rPr>
        <w:t xml:space="preserve"> которую </w:t>
      </w:r>
      <w:r w:rsidR="00BF6968" w:rsidRPr="00C54F0D">
        <w:rPr>
          <w:rFonts w:ascii="Times New Roman" w:hAnsi="Times New Roman" w:cs="Times New Roman"/>
          <w:sz w:val="24"/>
          <w:szCs w:val="24"/>
        </w:rPr>
        <w:t>создает</w:t>
      </w:r>
      <w:r w:rsidRPr="00C54F0D">
        <w:rPr>
          <w:rFonts w:ascii="Times New Roman" w:hAnsi="Times New Roman" w:cs="Times New Roman"/>
          <w:sz w:val="24"/>
          <w:szCs w:val="24"/>
        </w:rPr>
        <w:t xml:space="preserve"> мастер из Екатеринбурга Арцаблюк Виктор Сергеевич. </w:t>
      </w:r>
      <w:r w:rsidR="00BF6968" w:rsidRPr="00C54F0D">
        <w:rPr>
          <w:rFonts w:ascii="Times New Roman" w:hAnsi="Times New Roman" w:cs="Times New Roman"/>
          <w:sz w:val="24"/>
          <w:szCs w:val="24"/>
        </w:rPr>
        <w:t xml:space="preserve">В своей мастерской Арцаблюк В. А. делает удивительные вещи, например резной декор, предметы интерьера и др. Основной материал работы – дерево: дуб, орех, береста березы. </w:t>
      </w:r>
      <w:r w:rsidR="00FB33AB">
        <w:rPr>
          <w:rFonts w:ascii="Times New Roman" w:hAnsi="Times New Roman" w:cs="Times New Roman"/>
          <w:sz w:val="24"/>
          <w:szCs w:val="24"/>
        </w:rPr>
        <w:t>Художественно-декоративная обработка дерева требует от мастера повышенного внимания, времени и кропотливой работы. Например, для создания узора необходимо знать породу дерева, его свойства. Каждая древесина обладает своими свойствами, от которых зависит форма рисунка, цвет, эстетические качества и восприятие.</w:t>
      </w:r>
    </w:p>
    <w:p w14:paraId="5150747A" w14:textId="2AA14477" w:rsidR="00B53519" w:rsidRPr="00C54F0D" w:rsidRDefault="00A57212" w:rsidP="00FD53DE">
      <w:pPr>
        <w:spacing w:after="0" w:line="240" w:lineRule="auto"/>
        <w:ind w:firstLine="709"/>
        <w:jc w:val="both"/>
        <w:rPr>
          <w:rFonts w:ascii="Times New Roman" w:hAnsi="Times New Roman" w:cs="Times New Roman"/>
          <w:sz w:val="24"/>
          <w:szCs w:val="24"/>
        </w:rPr>
      </w:pPr>
      <w:r w:rsidRPr="00C54F0D">
        <w:rPr>
          <w:rFonts w:ascii="Times New Roman" w:hAnsi="Times New Roman" w:cs="Times New Roman"/>
          <w:sz w:val="24"/>
          <w:szCs w:val="24"/>
        </w:rPr>
        <w:t xml:space="preserve">Свои задумки мастер реализует по личным эскизам, а само изделие проходит несколько этапов проработки. Первый этап – это поиск идеи в соответствии с художественными задачами и создание рукотворного эскиза. Далее Виктор Сергеевич использует современные технологии по 3Д моделингу и создает изделие в цифровом пространстве, после чего следует фрезеровка, дорезка, либо полностью ручная резьба, рис. </w:t>
      </w:r>
      <w:r w:rsidR="00FB33AB">
        <w:rPr>
          <w:rFonts w:ascii="Times New Roman" w:hAnsi="Times New Roman" w:cs="Times New Roman"/>
          <w:sz w:val="24"/>
          <w:szCs w:val="24"/>
        </w:rPr>
        <w:t>4</w:t>
      </w:r>
      <w:r w:rsidRPr="00C54F0D">
        <w:rPr>
          <w:rFonts w:ascii="Times New Roman" w:hAnsi="Times New Roman" w:cs="Times New Roman"/>
          <w:sz w:val="24"/>
          <w:szCs w:val="24"/>
        </w:rPr>
        <w:t>.</w:t>
      </w:r>
    </w:p>
    <w:p w14:paraId="34D5DE49" w14:textId="77777777" w:rsidR="00C54F0D" w:rsidRDefault="00C54F0D" w:rsidP="00FD53DE">
      <w:pPr>
        <w:spacing w:after="0" w:line="240" w:lineRule="auto"/>
        <w:ind w:firstLine="709"/>
        <w:jc w:val="both"/>
        <w:rPr>
          <w:rFonts w:ascii="Times New Roman" w:hAnsi="Times New Roman" w:cs="Times New Roman"/>
          <w:sz w:val="24"/>
          <w:szCs w:val="24"/>
        </w:rPr>
      </w:pPr>
    </w:p>
    <w:p w14:paraId="66443634" w14:textId="27DBD516" w:rsidR="00A57212" w:rsidRDefault="00A57212" w:rsidP="00FD53DE">
      <w:pPr>
        <w:spacing w:after="0" w:line="240" w:lineRule="auto"/>
        <w:ind w:firstLine="709"/>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2336" behindDoc="1" locked="0" layoutInCell="1" allowOverlap="1" wp14:anchorId="365608EA" wp14:editId="1CEA3DA1">
            <wp:simplePos x="0" y="0"/>
            <wp:positionH relativeFrom="column">
              <wp:posOffset>2691765</wp:posOffset>
            </wp:positionH>
            <wp:positionV relativeFrom="paragraph">
              <wp:posOffset>111125</wp:posOffset>
            </wp:positionV>
            <wp:extent cx="2686050" cy="2425065"/>
            <wp:effectExtent l="0" t="0" r="0" b="0"/>
            <wp:wrapTight wrapText="bothSides">
              <wp:wrapPolygon edited="0">
                <wp:start x="0" y="0"/>
                <wp:lineTo x="0" y="21379"/>
                <wp:lineTo x="21447" y="21379"/>
                <wp:lineTo x="21447"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XY5pG3ef4I.jpg"/>
                    <pic:cNvPicPr/>
                  </pic:nvPicPr>
                  <pic:blipFill rotWithShape="1">
                    <a:blip r:embed="rId14" cstate="print">
                      <a:extLst>
                        <a:ext uri="{28A0092B-C50C-407E-A947-70E740481C1C}">
                          <a14:useLocalDpi xmlns:a14="http://schemas.microsoft.com/office/drawing/2010/main" val="0"/>
                        </a:ext>
                      </a:extLst>
                    </a:blip>
                    <a:srcRect l="13009" r="13169"/>
                    <a:stretch/>
                  </pic:blipFill>
                  <pic:spPr bwMode="auto">
                    <a:xfrm>
                      <a:off x="0" y="0"/>
                      <a:ext cx="2686050" cy="2425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sz w:val="24"/>
          <w:szCs w:val="24"/>
        </w:rPr>
        <w:drawing>
          <wp:anchor distT="0" distB="0" distL="114300" distR="114300" simplePos="0" relativeHeight="251661312" behindDoc="1" locked="0" layoutInCell="1" allowOverlap="1" wp14:anchorId="2EF9DE2C" wp14:editId="6DA2350C">
            <wp:simplePos x="0" y="0"/>
            <wp:positionH relativeFrom="column">
              <wp:posOffset>609600</wp:posOffset>
            </wp:positionH>
            <wp:positionV relativeFrom="paragraph">
              <wp:posOffset>108585</wp:posOffset>
            </wp:positionV>
            <wp:extent cx="1819275" cy="2425635"/>
            <wp:effectExtent l="0" t="0" r="0" b="0"/>
            <wp:wrapTight wrapText="bothSides">
              <wp:wrapPolygon edited="0">
                <wp:start x="0" y="0"/>
                <wp:lineTo x="0" y="21379"/>
                <wp:lineTo x="21261" y="21379"/>
                <wp:lineTo x="21261"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d9TvkclMc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19275" cy="2425635"/>
                    </a:xfrm>
                    <a:prstGeom prst="rect">
                      <a:avLst/>
                    </a:prstGeom>
                  </pic:spPr>
                </pic:pic>
              </a:graphicData>
            </a:graphic>
          </wp:anchor>
        </w:drawing>
      </w:r>
    </w:p>
    <w:p w14:paraId="5281E146" w14:textId="44AB961C" w:rsidR="001E3987" w:rsidRDefault="00A57212" w:rsidP="00C54F0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br w:type="textWrapping" w:clear="all"/>
        <w:t xml:space="preserve">Рисунок </w:t>
      </w:r>
      <w:r w:rsidR="00FB33AB">
        <w:rPr>
          <w:rFonts w:ascii="Times New Roman" w:hAnsi="Times New Roman" w:cs="Times New Roman"/>
          <w:sz w:val="24"/>
          <w:szCs w:val="24"/>
        </w:rPr>
        <w:t>4</w:t>
      </w:r>
      <w:r>
        <w:rPr>
          <w:rFonts w:ascii="Times New Roman" w:hAnsi="Times New Roman" w:cs="Times New Roman"/>
          <w:sz w:val="24"/>
          <w:szCs w:val="24"/>
        </w:rPr>
        <w:t xml:space="preserve"> –</w:t>
      </w:r>
      <w:r w:rsidR="001E3987">
        <w:rPr>
          <w:rFonts w:ascii="Times New Roman" w:hAnsi="Times New Roman" w:cs="Times New Roman"/>
          <w:sz w:val="24"/>
          <w:szCs w:val="24"/>
        </w:rPr>
        <w:t xml:space="preserve"> Работы из дерева выполненные</w:t>
      </w:r>
      <w:r>
        <w:rPr>
          <w:rFonts w:ascii="Times New Roman" w:hAnsi="Times New Roman" w:cs="Times New Roman"/>
          <w:sz w:val="24"/>
          <w:szCs w:val="24"/>
        </w:rPr>
        <w:t xml:space="preserve"> </w:t>
      </w:r>
      <w:r w:rsidR="001E3987">
        <w:rPr>
          <w:rFonts w:ascii="Times New Roman" w:hAnsi="Times New Roman" w:cs="Times New Roman"/>
          <w:sz w:val="24"/>
          <w:szCs w:val="24"/>
        </w:rPr>
        <w:t>Арцаблюк В. С.</w:t>
      </w:r>
    </w:p>
    <w:p w14:paraId="7E1EE551" w14:textId="77777777" w:rsidR="006D1C95" w:rsidRDefault="006D1C95" w:rsidP="001E3987">
      <w:pPr>
        <w:spacing w:after="0" w:line="240" w:lineRule="auto"/>
        <w:ind w:firstLine="709"/>
        <w:jc w:val="both"/>
        <w:rPr>
          <w:rFonts w:ascii="Times New Roman" w:hAnsi="Times New Roman" w:cs="Times New Roman"/>
          <w:sz w:val="24"/>
          <w:szCs w:val="24"/>
        </w:rPr>
      </w:pPr>
    </w:p>
    <w:p w14:paraId="2420996F" w14:textId="77777777" w:rsidR="00A97FF6" w:rsidRDefault="00FB33AB" w:rsidP="00FB33AB">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Подводя итог данной работы, автор может утверждать, что ему удалось </w:t>
      </w:r>
      <w:r w:rsidR="00C314B0">
        <w:rPr>
          <w:rFonts w:ascii="Times New Roman" w:hAnsi="Times New Roman" w:cs="Times New Roman"/>
          <w:sz w:val="24"/>
          <w:szCs w:val="24"/>
        </w:rPr>
        <w:t>показать,</w:t>
      </w:r>
      <w:r>
        <w:rPr>
          <w:rFonts w:ascii="Times New Roman" w:hAnsi="Times New Roman" w:cs="Times New Roman"/>
          <w:sz w:val="24"/>
          <w:szCs w:val="24"/>
        </w:rPr>
        <w:t xml:space="preserve"> </w:t>
      </w:r>
      <w:r w:rsidR="00C314B0">
        <w:rPr>
          <w:rFonts w:ascii="Times New Roman" w:hAnsi="Times New Roman" w:cs="Times New Roman"/>
          <w:sz w:val="24"/>
          <w:szCs w:val="24"/>
        </w:rPr>
        <w:t xml:space="preserve">как современность влияет на искусство. Мы можем видеть, </w:t>
      </w:r>
      <w:r w:rsidR="00A97FF6">
        <w:rPr>
          <w:rFonts w:ascii="Times New Roman" w:hAnsi="Times New Roman" w:cs="Times New Roman"/>
          <w:sz w:val="24"/>
          <w:szCs w:val="24"/>
        </w:rPr>
        <w:t>как художники</w:t>
      </w:r>
      <w:r w:rsidR="00C314B0">
        <w:rPr>
          <w:rFonts w:ascii="Times New Roman" w:hAnsi="Times New Roman" w:cs="Times New Roman"/>
          <w:sz w:val="24"/>
          <w:szCs w:val="24"/>
        </w:rPr>
        <w:t xml:space="preserve"> применяют в своих работах </w:t>
      </w:r>
      <w:r w:rsidR="00A97FF6">
        <w:rPr>
          <w:rFonts w:ascii="Times New Roman" w:hAnsi="Times New Roman" w:cs="Times New Roman"/>
          <w:sz w:val="24"/>
          <w:szCs w:val="24"/>
        </w:rPr>
        <w:t xml:space="preserve">современные технологии, смешивают между собой современные материалы. </w:t>
      </w:r>
    </w:p>
    <w:p w14:paraId="041286DF" w14:textId="0B81C353" w:rsidR="00233274" w:rsidRPr="00A97FF6" w:rsidRDefault="00A97FF6" w:rsidP="00A97FF6">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Современное искусство многомерно, особенно это отчетливо можно проследить на примере декоративно-прикладного искусства, где резьба по дереву совмещается с </w:t>
      </w:r>
      <w:r w:rsidRPr="00A97FF6">
        <w:rPr>
          <w:rFonts w:ascii="Times New Roman" w:hAnsi="Times New Roman" w:cs="Times New Roman"/>
          <w:sz w:val="24"/>
          <w:szCs w:val="24"/>
        </w:rPr>
        <w:t>IT</w:t>
      </w:r>
      <w:r>
        <w:rPr>
          <w:rFonts w:ascii="Times New Roman" w:hAnsi="Times New Roman" w:cs="Times New Roman"/>
          <w:sz w:val="24"/>
          <w:szCs w:val="24"/>
        </w:rPr>
        <w:t>- технологиями, папье-маше со стимпанком, а глина показывает, как человек влияет на окружающую себя среду.</w:t>
      </w:r>
    </w:p>
    <w:p w14:paraId="43FB1196" w14:textId="77B39FA0" w:rsidR="007466F2" w:rsidRDefault="007466F2" w:rsidP="00A554DE">
      <w:pPr>
        <w:spacing w:after="0" w:line="240" w:lineRule="auto"/>
        <w:ind w:firstLine="709"/>
        <w:jc w:val="both"/>
        <w:rPr>
          <w:rFonts w:ascii="Times New Roman" w:hAnsi="Times New Roman" w:cs="Times New Roman"/>
          <w:sz w:val="24"/>
          <w:szCs w:val="24"/>
        </w:rPr>
      </w:pPr>
    </w:p>
    <w:p w14:paraId="4FD85A72" w14:textId="77777777" w:rsidR="00A14F63" w:rsidRDefault="00A14F63" w:rsidP="00110CA9">
      <w:pPr>
        <w:jc w:val="center"/>
        <w:rPr>
          <w:rFonts w:ascii="Times New Roman" w:hAnsi="Times New Roman" w:cs="Times New Roman"/>
          <w:b/>
          <w:bCs/>
          <w:sz w:val="24"/>
          <w:szCs w:val="24"/>
        </w:rPr>
      </w:pPr>
    </w:p>
    <w:p w14:paraId="27F47DEC" w14:textId="4E19D39F" w:rsidR="00110CA9" w:rsidRPr="00110CA9" w:rsidRDefault="00110CA9" w:rsidP="00110CA9">
      <w:pPr>
        <w:jc w:val="center"/>
        <w:rPr>
          <w:rFonts w:ascii="Times New Roman" w:hAnsi="Times New Roman" w:cs="Times New Roman"/>
          <w:b/>
          <w:bCs/>
          <w:sz w:val="24"/>
          <w:szCs w:val="24"/>
        </w:rPr>
      </w:pPr>
      <w:bookmarkStart w:id="0" w:name="_GoBack"/>
      <w:bookmarkEnd w:id="0"/>
      <w:r w:rsidRPr="00110CA9">
        <w:rPr>
          <w:rFonts w:ascii="Times New Roman" w:hAnsi="Times New Roman" w:cs="Times New Roman"/>
          <w:b/>
          <w:bCs/>
          <w:sz w:val="24"/>
          <w:szCs w:val="24"/>
        </w:rPr>
        <w:lastRenderedPageBreak/>
        <w:t>СПИСОК ЛИТЕРАТУРЫ</w:t>
      </w:r>
    </w:p>
    <w:p w14:paraId="4D10FBB5" w14:textId="055790DC" w:rsidR="00110CA9" w:rsidRPr="001E3987" w:rsidRDefault="00110CA9" w:rsidP="00110CA9">
      <w:pPr>
        <w:spacing w:after="0" w:line="240" w:lineRule="auto"/>
        <w:ind w:firstLine="709"/>
        <w:jc w:val="both"/>
        <w:rPr>
          <w:rFonts w:ascii="Times New Roman" w:hAnsi="Times New Roman" w:cs="Times New Roman"/>
          <w:sz w:val="24"/>
          <w:szCs w:val="24"/>
        </w:rPr>
      </w:pPr>
      <w:r w:rsidRPr="00110CA9">
        <w:rPr>
          <w:rFonts w:ascii="Times New Roman" w:hAnsi="Times New Roman" w:cs="Times New Roman"/>
          <w:sz w:val="24"/>
          <w:szCs w:val="24"/>
        </w:rPr>
        <w:t>1. Алиева М.Н.,</w:t>
      </w:r>
      <w:r>
        <w:rPr>
          <w:rFonts w:ascii="Times New Roman" w:hAnsi="Times New Roman" w:cs="Times New Roman"/>
          <w:sz w:val="24"/>
          <w:szCs w:val="24"/>
        </w:rPr>
        <w:t xml:space="preserve"> </w:t>
      </w:r>
      <w:r w:rsidRPr="00110CA9">
        <w:rPr>
          <w:rFonts w:ascii="Times New Roman" w:hAnsi="Times New Roman" w:cs="Times New Roman"/>
          <w:sz w:val="24"/>
          <w:szCs w:val="24"/>
        </w:rPr>
        <w:t>Уралова Н.С.</w:t>
      </w:r>
      <w:r>
        <w:rPr>
          <w:rFonts w:ascii="Times New Roman" w:hAnsi="Times New Roman" w:cs="Times New Roman"/>
          <w:sz w:val="24"/>
          <w:szCs w:val="24"/>
        </w:rPr>
        <w:t xml:space="preserve"> </w:t>
      </w:r>
      <w:r w:rsidR="00333224">
        <w:rPr>
          <w:rFonts w:ascii="Times New Roman" w:hAnsi="Times New Roman" w:cs="Times New Roman"/>
          <w:sz w:val="24"/>
          <w:szCs w:val="24"/>
        </w:rPr>
        <w:t>С</w:t>
      </w:r>
      <w:r w:rsidR="00333224" w:rsidRPr="00110CA9">
        <w:rPr>
          <w:rFonts w:ascii="Times New Roman" w:hAnsi="Times New Roman" w:cs="Times New Roman"/>
          <w:sz w:val="24"/>
          <w:szCs w:val="24"/>
        </w:rPr>
        <w:t xml:space="preserve">ущность понятия декоративно-прикладного </w:t>
      </w:r>
      <w:r w:rsidR="00333224" w:rsidRPr="001E3987">
        <w:rPr>
          <w:rFonts w:ascii="Times New Roman" w:hAnsi="Times New Roman" w:cs="Times New Roman"/>
          <w:sz w:val="24"/>
          <w:szCs w:val="24"/>
        </w:rPr>
        <w:t>искусства</w:t>
      </w:r>
      <w:r w:rsidRPr="001E3987">
        <w:rPr>
          <w:rFonts w:ascii="Times New Roman" w:hAnsi="Times New Roman" w:cs="Times New Roman"/>
          <w:sz w:val="24"/>
          <w:szCs w:val="24"/>
        </w:rPr>
        <w:t xml:space="preserve"> Экономика и социум, </w:t>
      </w:r>
      <w:r w:rsidR="007466F2" w:rsidRPr="001E3987">
        <w:rPr>
          <w:rFonts w:ascii="Times New Roman" w:hAnsi="Times New Roman" w:cs="Times New Roman"/>
          <w:sz w:val="24"/>
          <w:szCs w:val="24"/>
        </w:rPr>
        <w:t>№</w:t>
      </w:r>
      <w:r w:rsidRPr="001E3987">
        <w:rPr>
          <w:rFonts w:ascii="Times New Roman" w:hAnsi="Times New Roman" w:cs="Times New Roman"/>
          <w:sz w:val="24"/>
          <w:szCs w:val="24"/>
        </w:rPr>
        <w:t xml:space="preserve">1 (68), 2020, </w:t>
      </w:r>
      <w:r w:rsidR="007466F2" w:rsidRPr="001E3987">
        <w:rPr>
          <w:rFonts w:ascii="Times New Roman" w:hAnsi="Times New Roman" w:cs="Times New Roman"/>
          <w:sz w:val="24"/>
          <w:szCs w:val="24"/>
        </w:rPr>
        <w:t xml:space="preserve">с. </w:t>
      </w:r>
      <w:r w:rsidRPr="001E3987">
        <w:rPr>
          <w:rFonts w:ascii="Times New Roman" w:hAnsi="Times New Roman" w:cs="Times New Roman"/>
          <w:sz w:val="24"/>
          <w:szCs w:val="24"/>
        </w:rPr>
        <w:t>978-981.</w:t>
      </w:r>
    </w:p>
    <w:p w14:paraId="437C248F" w14:textId="77777777" w:rsidR="00333224" w:rsidRPr="001E3987" w:rsidRDefault="002F526B" w:rsidP="002F526B">
      <w:pPr>
        <w:spacing w:after="0" w:line="240" w:lineRule="auto"/>
        <w:ind w:firstLine="709"/>
        <w:jc w:val="both"/>
        <w:rPr>
          <w:rFonts w:ascii="Times New Roman" w:hAnsi="Times New Roman" w:cs="Times New Roman"/>
          <w:sz w:val="24"/>
          <w:szCs w:val="24"/>
        </w:rPr>
      </w:pPr>
      <w:r w:rsidRPr="001E3987">
        <w:rPr>
          <w:rFonts w:ascii="Times New Roman" w:hAnsi="Times New Roman" w:cs="Times New Roman"/>
          <w:sz w:val="24"/>
          <w:szCs w:val="24"/>
        </w:rPr>
        <w:t xml:space="preserve">2. </w:t>
      </w:r>
      <w:r w:rsidR="00333224" w:rsidRPr="001E3987">
        <w:rPr>
          <w:rFonts w:ascii="Times New Roman" w:hAnsi="Times New Roman" w:cs="Times New Roman"/>
          <w:sz w:val="24"/>
          <w:szCs w:val="24"/>
        </w:rPr>
        <w:t>Официальный сайт города Екатеринбурд Культура Екатеринбурга [Электронный ресурс] Режим доступа:</w:t>
      </w:r>
      <w:r w:rsidRPr="001E3987">
        <w:rPr>
          <w:rFonts w:ascii="Times New Roman" w:hAnsi="Times New Roman" w:cs="Times New Roman"/>
          <w:sz w:val="24"/>
          <w:szCs w:val="24"/>
        </w:rPr>
        <w:t xml:space="preserve"> </w:t>
      </w:r>
      <w:hyperlink r:id="rId16" w:history="1">
        <w:r w:rsidR="00333224" w:rsidRPr="001E3987">
          <w:rPr>
            <w:rStyle w:val="a4"/>
            <w:rFonts w:ascii="Times New Roman" w:hAnsi="Times New Roman" w:cs="Times New Roman"/>
            <w:color w:val="auto"/>
            <w:sz w:val="24"/>
            <w:szCs w:val="24"/>
          </w:rPr>
          <w:t>https://культура.екатеринбург.рф/</w:t>
        </w:r>
      </w:hyperlink>
    </w:p>
    <w:p w14:paraId="751274DE" w14:textId="09100D04" w:rsidR="002F526B" w:rsidRDefault="00333224" w:rsidP="002F526B">
      <w:pPr>
        <w:spacing w:after="0" w:line="240" w:lineRule="auto"/>
        <w:ind w:firstLine="709"/>
        <w:jc w:val="both"/>
        <w:rPr>
          <w:rFonts w:ascii="Times New Roman" w:hAnsi="Times New Roman" w:cs="Times New Roman"/>
          <w:sz w:val="24"/>
          <w:szCs w:val="24"/>
          <w:shd w:val="clear" w:color="auto" w:fill="FFFFFF"/>
        </w:rPr>
      </w:pPr>
      <w:r w:rsidRPr="001E3987">
        <w:rPr>
          <w:rFonts w:ascii="Times New Roman" w:hAnsi="Times New Roman" w:cs="Times New Roman"/>
          <w:sz w:val="24"/>
          <w:szCs w:val="24"/>
        </w:rPr>
        <w:t xml:space="preserve">3. </w:t>
      </w:r>
      <w:r w:rsidR="001E3987" w:rsidRPr="001E3987">
        <w:rPr>
          <w:rFonts w:ascii="Times New Roman" w:hAnsi="Times New Roman" w:cs="Times New Roman"/>
          <w:sz w:val="24"/>
          <w:szCs w:val="24"/>
          <w:shd w:val="clear" w:color="auto" w:fill="FFFFFF"/>
        </w:rPr>
        <w:t>Чайкина Е.А., Авдеева Н.Л. Декоративные изделия из древесины – визитная карточка России // Гуманитарные научные исследования. 2017. № 1 [Электронный ресурс]. URL: </w:t>
      </w:r>
      <w:hyperlink r:id="rId17" w:history="1">
        <w:r w:rsidR="001E3987" w:rsidRPr="001E3987">
          <w:rPr>
            <w:rStyle w:val="a4"/>
            <w:rFonts w:ascii="Times New Roman" w:hAnsi="Times New Roman" w:cs="Times New Roman"/>
            <w:color w:val="auto"/>
            <w:sz w:val="24"/>
            <w:szCs w:val="24"/>
            <w:u w:val="none"/>
            <w:shd w:val="clear" w:color="auto" w:fill="FFFFFF"/>
          </w:rPr>
          <w:t>https://human.snauka.ru/2017/01/19080</w:t>
        </w:r>
      </w:hyperlink>
      <w:r w:rsidR="001E3987" w:rsidRPr="001E3987">
        <w:rPr>
          <w:rFonts w:ascii="Times New Roman" w:hAnsi="Times New Roman" w:cs="Times New Roman"/>
          <w:sz w:val="24"/>
          <w:szCs w:val="24"/>
          <w:shd w:val="clear" w:color="auto" w:fill="FFFFFF"/>
        </w:rPr>
        <w:t> (дата обращения: 12.07.2023).</w:t>
      </w:r>
    </w:p>
    <w:p w14:paraId="47D0015C" w14:textId="1D62DE1F" w:rsidR="000661C5" w:rsidRPr="001E3987" w:rsidRDefault="000661C5" w:rsidP="002F526B">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shd w:val="clear" w:color="auto" w:fill="FFFFFF"/>
        </w:rPr>
        <w:t xml:space="preserve">4. Официальный сайт Челябинской областной универсально-научной библиотеки </w:t>
      </w:r>
      <w:r w:rsidRPr="001E3987">
        <w:rPr>
          <w:rFonts w:ascii="Times New Roman" w:hAnsi="Times New Roman" w:cs="Times New Roman"/>
          <w:sz w:val="24"/>
          <w:szCs w:val="24"/>
        </w:rPr>
        <w:t>[Электронный ресурс] Режим доступа:</w:t>
      </w:r>
      <w:r>
        <w:rPr>
          <w:rFonts w:ascii="Times New Roman" w:hAnsi="Times New Roman" w:cs="Times New Roman"/>
          <w:sz w:val="24"/>
          <w:szCs w:val="24"/>
        </w:rPr>
        <w:t xml:space="preserve"> </w:t>
      </w:r>
      <w:r w:rsidRPr="000661C5">
        <w:rPr>
          <w:rFonts w:ascii="Times New Roman" w:hAnsi="Times New Roman" w:cs="Times New Roman"/>
          <w:sz w:val="24"/>
          <w:szCs w:val="24"/>
        </w:rPr>
        <w:t>https://chelreglib.ru/</w:t>
      </w:r>
    </w:p>
    <w:p w14:paraId="092549BB" w14:textId="77777777" w:rsidR="00333224" w:rsidRPr="002F526B" w:rsidRDefault="00333224" w:rsidP="002F526B">
      <w:pPr>
        <w:spacing w:after="0" w:line="240" w:lineRule="auto"/>
        <w:ind w:firstLine="709"/>
        <w:jc w:val="both"/>
        <w:rPr>
          <w:rFonts w:ascii="Times New Roman" w:hAnsi="Times New Roman" w:cs="Times New Roman"/>
          <w:sz w:val="24"/>
          <w:szCs w:val="24"/>
        </w:rPr>
      </w:pPr>
    </w:p>
    <w:p w14:paraId="1F953568" w14:textId="1D7AD5C0" w:rsidR="00110CA9" w:rsidRDefault="00110CA9" w:rsidP="00110CA9">
      <w:pPr>
        <w:spacing w:after="0" w:line="240" w:lineRule="auto"/>
        <w:ind w:firstLine="709"/>
        <w:jc w:val="both"/>
        <w:rPr>
          <w:rFonts w:ascii="Times New Roman" w:hAnsi="Times New Roman" w:cs="Times New Roman"/>
          <w:sz w:val="24"/>
          <w:szCs w:val="24"/>
        </w:rPr>
      </w:pPr>
    </w:p>
    <w:p w14:paraId="27409F1D" w14:textId="77777777" w:rsidR="00110CA9" w:rsidRPr="00110CA9" w:rsidRDefault="00110CA9" w:rsidP="00110CA9">
      <w:pPr>
        <w:jc w:val="both"/>
        <w:rPr>
          <w:rFonts w:ascii="Times New Roman" w:hAnsi="Times New Roman" w:cs="Times New Roman"/>
          <w:b/>
          <w:bCs/>
          <w:sz w:val="24"/>
          <w:szCs w:val="24"/>
        </w:rPr>
      </w:pPr>
    </w:p>
    <w:sectPr w:rsidR="00110CA9" w:rsidRPr="00110CA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727C47" w14:textId="77777777" w:rsidR="009C4591" w:rsidRDefault="009C4591" w:rsidP="00F33507">
      <w:pPr>
        <w:spacing w:after="0" w:line="240" w:lineRule="auto"/>
      </w:pPr>
      <w:r>
        <w:separator/>
      </w:r>
    </w:p>
  </w:endnote>
  <w:endnote w:type="continuationSeparator" w:id="0">
    <w:p w14:paraId="4C82CAD8" w14:textId="77777777" w:rsidR="009C4591" w:rsidRDefault="009C4591" w:rsidP="00F3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29F473" w14:textId="77777777" w:rsidR="009C4591" w:rsidRDefault="009C4591" w:rsidP="00F33507">
      <w:pPr>
        <w:spacing w:after="0" w:line="240" w:lineRule="auto"/>
      </w:pPr>
      <w:r>
        <w:separator/>
      </w:r>
    </w:p>
  </w:footnote>
  <w:footnote w:type="continuationSeparator" w:id="0">
    <w:p w14:paraId="7ADDE6C3" w14:textId="77777777" w:rsidR="009C4591" w:rsidRDefault="009C4591" w:rsidP="00F33507">
      <w:pPr>
        <w:spacing w:after="0" w:line="240" w:lineRule="auto"/>
      </w:pPr>
      <w:r>
        <w:continuationSeparator/>
      </w:r>
    </w:p>
  </w:footnote>
  <w:footnote w:id="1">
    <w:p w14:paraId="0BA6ACF2" w14:textId="6F6DA004" w:rsidR="00F33507" w:rsidRPr="00F33507" w:rsidRDefault="00F33507">
      <w:pPr>
        <w:pStyle w:val="a7"/>
        <w:rPr>
          <w:rFonts w:ascii="Times New Roman" w:hAnsi="Times New Roman" w:cs="Times New Roman"/>
          <w:sz w:val="24"/>
          <w:szCs w:val="24"/>
        </w:rPr>
      </w:pPr>
      <w:r w:rsidRPr="00F33507">
        <w:rPr>
          <w:rStyle w:val="a9"/>
          <w:rFonts w:ascii="Times New Roman" w:hAnsi="Times New Roman" w:cs="Times New Roman"/>
          <w:sz w:val="24"/>
          <w:szCs w:val="24"/>
        </w:rPr>
        <w:footnoteRef/>
      </w:r>
      <w:r w:rsidRPr="00F33507">
        <w:rPr>
          <w:rFonts w:ascii="Times New Roman" w:hAnsi="Times New Roman" w:cs="Times New Roman"/>
          <w:sz w:val="24"/>
          <w:szCs w:val="24"/>
        </w:rPr>
        <w:t xml:space="preserve"> </w:t>
      </w:r>
      <w:r w:rsidRPr="00F33507">
        <w:rPr>
          <w:rFonts w:ascii="Times New Roman" w:hAnsi="Times New Roman" w:cs="Times New Roman"/>
          <w:sz w:val="24"/>
          <w:szCs w:val="24"/>
          <w:shd w:val="clear" w:color="auto" w:fill="FFFFFF"/>
        </w:rPr>
        <w:t>Стимпанк (steampunk) — это направление в культуре и искусстве, которое выросло из увлечения писателей-фантастов механизмами, работающими на энергии пара.</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D19"/>
    <w:rsid w:val="000661C5"/>
    <w:rsid w:val="000B7571"/>
    <w:rsid w:val="00110CA9"/>
    <w:rsid w:val="001E3987"/>
    <w:rsid w:val="00233274"/>
    <w:rsid w:val="002C4C6A"/>
    <w:rsid w:val="002D635A"/>
    <w:rsid w:val="002F526B"/>
    <w:rsid w:val="00302B84"/>
    <w:rsid w:val="00333224"/>
    <w:rsid w:val="003D0203"/>
    <w:rsid w:val="0043703E"/>
    <w:rsid w:val="00453818"/>
    <w:rsid w:val="0048359A"/>
    <w:rsid w:val="004C494B"/>
    <w:rsid w:val="00502D19"/>
    <w:rsid w:val="00584F27"/>
    <w:rsid w:val="00695721"/>
    <w:rsid w:val="006D1C95"/>
    <w:rsid w:val="007054AE"/>
    <w:rsid w:val="00706926"/>
    <w:rsid w:val="007466F2"/>
    <w:rsid w:val="009C4591"/>
    <w:rsid w:val="00A14F63"/>
    <w:rsid w:val="00A201BD"/>
    <w:rsid w:val="00A554DE"/>
    <w:rsid w:val="00A57212"/>
    <w:rsid w:val="00A97FF6"/>
    <w:rsid w:val="00B53519"/>
    <w:rsid w:val="00B604BA"/>
    <w:rsid w:val="00B635B5"/>
    <w:rsid w:val="00BB2F2B"/>
    <w:rsid w:val="00BF6968"/>
    <w:rsid w:val="00C314B0"/>
    <w:rsid w:val="00C54F0D"/>
    <w:rsid w:val="00DF27DA"/>
    <w:rsid w:val="00E94DD5"/>
    <w:rsid w:val="00F33507"/>
    <w:rsid w:val="00FB33AB"/>
    <w:rsid w:val="00FD53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B90477"/>
  <w15:chartTrackingRefBased/>
  <w15:docId w15:val="{841E1827-EA3D-4A09-9389-891B30C36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A554DE"/>
  </w:style>
  <w:style w:type="paragraph" w:styleId="1">
    <w:name w:val="heading 1"/>
    <w:basedOn w:val="a"/>
    <w:link w:val="10"/>
    <w:uiPriority w:val="9"/>
    <w:qFormat/>
    <w:rsid w:val="000B757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A3"/>
    <w:uiPriority w:val="99"/>
    <w:rsid w:val="00A554DE"/>
    <w:rPr>
      <w:color w:val="000000"/>
      <w:sz w:val="18"/>
    </w:rPr>
  </w:style>
  <w:style w:type="character" w:styleId="a4">
    <w:name w:val="Hyperlink"/>
    <w:basedOn w:val="a0"/>
    <w:uiPriority w:val="99"/>
    <w:unhideWhenUsed/>
    <w:rsid w:val="00A554DE"/>
    <w:rPr>
      <w:color w:val="0563C1" w:themeColor="hyperlink"/>
      <w:u w:val="single"/>
    </w:rPr>
  </w:style>
  <w:style w:type="paragraph" w:styleId="a5">
    <w:name w:val="Normal (Web)"/>
    <w:basedOn w:val="a"/>
    <w:uiPriority w:val="99"/>
    <w:semiHidden/>
    <w:unhideWhenUsed/>
    <w:rsid w:val="000B757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0B7571"/>
    <w:rPr>
      <w:rFonts w:ascii="Times New Roman" w:eastAsia="Times New Roman" w:hAnsi="Times New Roman" w:cs="Times New Roman"/>
      <w:b/>
      <w:bCs/>
      <w:kern w:val="36"/>
      <w:sz w:val="48"/>
      <w:szCs w:val="48"/>
      <w:lang w:eastAsia="ru-RU"/>
    </w:rPr>
  </w:style>
  <w:style w:type="character" w:styleId="a6">
    <w:name w:val="Unresolved Mention"/>
    <w:basedOn w:val="a0"/>
    <w:uiPriority w:val="99"/>
    <w:semiHidden/>
    <w:unhideWhenUsed/>
    <w:rsid w:val="00333224"/>
    <w:rPr>
      <w:color w:val="605E5C"/>
      <w:shd w:val="clear" w:color="auto" w:fill="E1DFDD"/>
    </w:rPr>
  </w:style>
  <w:style w:type="paragraph" w:styleId="a7">
    <w:name w:val="footnote text"/>
    <w:basedOn w:val="a"/>
    <w:link w:val="a8"/>
    <w:uiPriority w:val="99"/>
    <w:semiHidden/>
    <w:unhideWhenUsed/>
    <w:rsid w:val="00F33507"/>
    <w:pPr>
      <w:spacing w:after="0" w:line="240" w:lineRule="auto"/>
    </w:pPr>
    <w:rPr>
      <w:sz w:val="20"/>
      <w:szCs w:val="20"/>
    </w:rPr>
  </w:style>
  <w:style w:type="character" w:customStyle="1" w:styleId="a8">
    <w:name w:val="Текст сноски Знак"/>
    <w:basedOn w:val="a0"/>
    <w:link w:val="a7"/>
    <w:uiPriority w:val="99"/>
    <w:semiHidden/>
    <w:rsid w:val="00F33507"/>
    <w:rPr>
      <w:sz w:val="20"/>
      <w:szCs w:val="20"/>
    </w:rPr>
  </w:style>
  <w:style w:type="character" w:styleId="a9">
    <w:name w:val="footnote reference"/>
    <w:basedOn w:val="a0"/>
    <w:uiPriority w:val="99"/>
    <w:semiHidden/>
    <w:unhideWhenUsed/>
    <w:rsid w:val="00F3350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9235405">
      <w:bodyDiv w:val="1"/>
      <w:marLeft w:val="0"/>
      <w:marRight w:val="0"/>
      <w:marTop w:val="0"/>
      <w:marBottom w:val="0"/>
      <w:divBdr>
        <w:top w:val="none" w:sz="0" w:space="0" w:color="auto"/>
        <w:left w:val="none" w:sz="0" w:space="0" w:color="auto"/>
        <w:bottom w:val="none" w:sz="0" w:space="0" w:color="auto"/>
        <w:right w:val="none" w:sz="0" w:space="0" w:color="auto"/>
      </w:divBdr>
    </w:div>
    <w:div w:id="1356931296">
      <w:bodyDiv w:val="1"/>
      <w:marLeft w:val="0"/>
      <w:marRight w:val="0"/>
      <w:marTop w:val="0"/>
      <w:marBottom w:val="0"/>
      <w:divBdr>
        <w:top w:val="none" w:sz="0" w:space="0" w:color="auto"/>
        <w:left w:val="none" w:sz="0" w:space="0" w:color="auto"/>
        <w:bottom w:val="none" w:sz="0" w:space="0" w:color="auto"/>
        <w:right w:val="none" w:sz="0" w:space="0" w:color="auto"/>
      </w:divBdr>
      <w:divsChild>
        <w:div w:id="195654409">
          <w:marLeft w:val="0"/>
          <w:marRight w:val="0"/>
          <w:marTop w:val="0"/>
          <w:marBottom w:val="0"/>
          <w:divBdr>
            <w:top w:val="none" w:sz="0" w:space="0" w:color="auto"/>
            <w:left w:val="none" w:sz="0" w:space="0" w:color="auto"/>
            <w:bottom w:val="none" w:sz="0" w:space="0" w:color="auto"/>
            <w:right w:val="none" w:sz="0" w:space="0" w:color="auto"/>
          </w:divBdr>
          <w:divsChild>
            <w:div w:id="1264532578">
              <w:marLeft w:val="0"/>
              <w:marRight w:val="0"/>
              <w:marTop w:val="0"/>
              <w:marBottom w:val="0"/>
              <w:divBdr>
                <w:top w:val="none" w:sz="0" w:space="0" w:color="auto"/>
                <w:left w:val="none" w:sz="0" w:space="0" w:color="auto"/>
                <w:bottom w:val="none" w:sz="0" w:space="0" w:color="auto"/>
                <w:right w:val="none" w:sz="0" w:space="0" w:color="auto"/>
              </w:divBdr>
              <w:divsChild>
                <w:div w:id="993994793">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 w:id="2091191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Rjabuhina@mail.ru" TargetMode="External"/><Relationship Id="rId12" Type="http://schemas.openxmlformats.org/officeDocument/2006/relationships/image" Target="media/image5.jpeg"/><Relationship Id="rId17" Type="http://schemas.openxmlformats.org/officeDocument/2006/relationships/hyperlink" Target="https://human.snauka.ru/2017/01/19080" TargetMode="External"/><Relationship Id="rId2" Type="http://schemas.openxmlformats.org/officeDocument/2006/relationships/styles" Target="styles.xml"/><Relationship Id="rId16" Type="http://schemas.openxmlformats.org/officeDocument/2006/relationships/hyperlink" Target="https://&#1082;&#1091;&#1083;&#1100;&#1090;&#1091;&#1088;&#1072;.&#1077;&#1082;&#1072;&#1090;&#1077;&#1088;&#1080;&#1085;&#1073;&#1091;&#1088;&#1075;.&#1088;&#1092;/common_content/item/art_post/759"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58B315-B5BB-478F-8D95-E9F19ACE69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422</TotalTime>
  <Pages>5</Pages>
  <Words>1500</Words>
  <Characters>8554</Characters>
  <Application>Microsoft Office Word</Application>
  <DocSecurity>0</DocSecurity>
  <Lines>71</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18</cp:revision>
  <dcterms:created xsi:type="dcterms:W3CDTF">2023-10-14T09:49:00Z</dcterms:created>
  <dcterms:modified xsi:type="dcterms:W3CDTF">2023-10-15T11:26:00Z</dcterms:modified>
</cp:coreProperties>
</file>