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406CD" w14:textId="596E1A0F" w:rsidR="00666BE3" w:rsidRPr="00666BE3" w:rsidRDefault="00666BE3" w:rsidP="00680388">
      <w:pPr>
        <w:spacing w:line="357" w:lineRule="auto"/>
        <w:ind w:left="1418" w:right="1100" w:hanging="425"/>
        <w:jc w:val="center"/>
        <w:rPr>
          <w:rFonts w:eastAsiaTheme="minorEastAsia"/>
          <w:sz w:val="28"/>
          <w:szCs w:val="28"/>
        </w:rPr>
      </w:pPr>
      <w:bookmarkStart w:id="0" w:name="page1"/>
      <w:bookmarkEnd w:id="0"/>
      <w:r w:rsidRPr="00666BE3">
        <w:rPr>
          <w:rFonts w:eastAsia="Arial"/>
          <w:sz w:val="28"/>
          <w:szCs w:val="28"/>
        </w:rPr>
        <w:t>СОСТОЯНИЕНИЕ СВЯЗНОЙ РЕЧИ У ДЕТЕЙ СТАРШЕГО ДОШКОЛЬНОГО В</w:t>
      </w:r>
      <w:r w:rsidR="00724928">
        <w:rPr>
          <w:rFonts w:eastAsia="Arial"/>
          <w:sz w:val="28"/>
          <w:szCs w:val="28"/>
        </w:rPr>
        <w:t>О</w:t>
      </w:r>
      <w:r w:rsidRPr="00666BE3">
        <w:rPr>
          <w:rFonts w:eastAsia="Arial"/>
          <w:sz w:val="28"/>
          <w:szCs w:val="28"/>
        </w:rPr>
        <w:t>3РАСТА С О</w:t>
      </w:r>
      <w:r w:rsidR="00724928">
        <w:rPr>
          <w:rFonts w:eastAsia="Arial"/>
          <w:sz w:val="28"/>
          <w:szCs w:val="28"/>
        </w:rPr>
        <w:t>Б</w:t>
      </w:r>
      <w:r w:rsidRPr="00666BE3">
        <w:rPr>
          <w:rFonts w:eastAsia="Arial"/>
          <w:sz w:val="28"/>
          <w:szCs w:val="28"/>
        </w:rPr>
        <w:t xml:space="preserve">ЩИМ НЕДОРАЗВИТИЕМ РЕЧИ </w:t>
      </w:r>
      <w:r w:rsidR="00903845" w:rsidRPr="00666BE3">
        <w:rPr>
          <w:rFonts w:eastAsia="Arial"/>
          <w:sz w:val="28"/>
          <w:szCs w:val="28"/>
        </w:rPr>
        <w:t xml:space="preserve">III </w:t>
      </w:r>
      <w:r w:rsidRPr="00666BE3">
        <w:rPr>
          <w:rFonts w:eastAsia="Arial"/>
          <w:sz w:val="28"/>
          <w:szCs w:val="28"/>
        </w:rPr>
        <w:t>УРОВНЯ</w:t>
      </w:r>
    </w:p>
    <w:p w14:paraId="269593BB" w14:textId="77777777" w:rsidR="00666BE3" w:rsidRPr="00666BE3" w:rsidRDefault="00666BE3" w:rsidP="00680388">
      <w:pPr>
        <w:spacing w:line="3" w:lineRule="exact"/>
        <w:jc w:val="center"/>
        <w:rPr>
          <w:rFonts w:eastAsiaTheme="minorEastAsia"/>
          <w:sz w:val="28"/>
          <w:szCs w:val="28"/>
        </w:rPr>
      </w:pPr>
    </w:p>
    <w:p w14:paraId="53513BAF" w14:textId="77777777" w:rsidR="00666BE3" w:rsidRPr="00666BE3" w:rsidRDefault="00666BE3" w:rsidP="00680388">
      <w:pPr>
        <w:spacing w:line="244" w:lineRule="exact"/>
        <w:jc w:val="center"/>
        <w:rPr>
          <w:rFonts w:eastAsiaTheme="minorEastAsia"/>
          <w:sz w:val="28"/>
          <w:szCs w:val="28"/>
        </w:rPr>
      </w:pPr>
    </w:p>
    <w:p w14:paraId="2B21EF89" w14:textId="6AB4F50C" w:rsidR="00666BE3" w:rsidRPr="00666BE3" w:rsidRDefault="00666BE3" w:rsidP="00D02EEB">
      <w:pPr>
        <w:spacing w:line="360" w:lineRule="auto"/>
        <w:ind w:left="426" w:right="360" w:firstLine="425"/>
        <w:rPr>
          <w:rFonts w:eastAsiaTheme="minorEastAsia"/>
          <w:sz w:val="28"/>
          <w:szCs w:val="28"/>
        </w:rPr>
      </w:pPr>
      <w:r w:rsidRPr="00666BE3">
        <w:rPr>
          <w:rFonts w:eastAsia="Arial"/>
          <w:sz w:val="28"/>
          <w:szCs w:val="28"/>
        </w:rPr>
        <w:t>Вопрос формирования всесторонне развитой личности с особой актуальностью</w:t>
      </w:r>
      <w:r w:rsidR="0063628A" w:rsidRPr="0063628A">
        <w:rPr>
          <w:rFonts w:eastAsiaTheme="minorEastAsia"/>
          <w:sz w:val="28"/>
          <w:szCs w:val="28"/>
        </w:rPr>
        <w:t xml:space="preserve"> </w:t>
      </w:r>
      <w:r w:rsidRPr="00666BE3">
        <w:rPr>
          <w:rFonts w:eastAsia="Arial"/>
          <w:sz w:val="28"/>
          <w:szCs w:val="28"/>
        </w:rPr>
        <w:t xml:space="preserve">встаёт перед обществом в настоящее время, и одним из наиболее важных показателей её сформированности является высокий уровень развития речи. Связная монологическая речь, как речь </w:t>
      </w:r>
      <w:r w:rsidR="009B5E81">
        <w:rPr>
          <w:rFonts w:eastAsia="Arial"/>
          <w:sz w:val="28"/>
          <w:szCs w:val="28"/>
          <w:lang w:val="en-US"/>
        </w:rPr>
        <w:t>o</w:t>
      </w:r>
      <w:proofErr w:type="spellStart"/>
      <w:r w:rsidRPr="00666BE3">
        <w:rPr>
          <w:rFonts w:eastAsia="Arial"/>
          <w:sz w:val="28"/>
          <w:szCs w:val="28"/>
        </w:rPr>
        <w:t>дного</w:t>
      </w:r>
      <w:proofErr w:type="spellEnd"/>
      <w:r w:rsidRPr="00666BE3">
        <w:rPr>
          <w:rFonts w:eastAsia="Arial"/>
          <w:sz w:val="28"/>
          <w:szCs w:val="28"/>
        </w:rPr>
        <w:t xml:space="preserve"> лица, требует развёрнутости, полноты повествования, логической последовательности.</w:t>
      </w:r>
    </w:p>
    <w:p w14:paraId="4FEF1D9B" w14:textId="370CA916" w:rsidR="00666BE3" w:rsidRPr="00666BE3" w:rsidRDefault="00666BE3" w:rsidP="00D02EEB">
      <w:pPr>
        <w:spacing w:line="360" w:lineRule="auto"/>
        <w:ind w:left="340" w:right="260" w:firstLine="511"/>
        <w:rPr>
          <w:rFonts w:eastAsiaTheme="minorEastAsia"/>
          <w:sz w:val="28"/>
          <w:szCs w:val="28"/>
        </w:rPr>
      </w:pPr>
      <w:r w:rsidRPr="00666BE3">
        <w:rPr>
          <w:rFonts w:eastAsia="Arial"/>
          <w:sz w:val="28"/>
          <w:szCs w:val="28"/>
        </w:rPr>
        <w:t xml:space="preserve">Для детей с общим недоразвитием речи характерно заметное отставание в развитии монологической речи, что подчёркивается </w:t>
      </w:r>
      <w:proofErr w:type="spellStart"/>
      <w:r w:rsidRPr="00666BE3">
        <w:rPr>
          <w:rFonts w:eastAsia="Arial"/>
          <w:sz w:val="28"/>
          <w:szCs w:val="28"/>
        </w:rPr>
        <w:t>В.П.Глуховым</w:t>
      </w:r>
      <w:proofErr w:type="spellEnd"/>
      <w:r w:rsidRPr="00666BE3">
        <w:rPr>
          <w:rFonts w:eastAsia="Arial"/>
          <w:sz w:val="28"/>
          <w:szCs w:val="28"/>
        </w:rPr>
        <w:t>, Л.</w:t>
      </w:r>
      <w:r w:rsidR="006B67E7">
        <w:rPr>
          <w:rFonts w:eastAsia="Arial"/>
          <w:sz w:val="28"/>
          <w:szCs w:val="28"/>
        </w:rPr>
        <w:t xml:space="preserve"> </w:t>
      </w:r>
      <w:r w:rsidRPr="00666BE3">
        <w:rPr>
          <w:rFonts w:eastAsia="Arial"/>
          <w:sz w:val="28"/>
          <w:szCs w:val="28"/>
        </w:rPr>
        <w:t>Н.</w:t>
      </w:r>
      <w:r w:rsidR="006B67E7">
        <w:rPr>
          <w:rFonts w:eastAsia="Arial"/>
          <w:sz w:val="28"/>
          <w:szCs w:val="28"/>
        </w:rPr>
        <w:t xml:space="preserve"> </w:t>
      </w:r>
      <w:proofErr w:type="spellStart"/>
      <w:r w:rsidRPr="00666BE3">
        <w:rPr>
          <w:rFonts w:eastAsia="Arial"/>
          <w:sz w:val="28"/>
          <w:szCs w:val="28"/>
        </w:rPr>
        <w:t>Ефименковой</w:t>
      </w:r>
      <w:proofErr w:type="spellEnd"/>
      <w:r w:rsidRPr="00666BE3">
        <w:rPr>
          <w:rFonts w:eastAsia="Arial"/>
          <w:sz w:val="28"/>
          <w:szCs w:val="28"/>
        </w:rPr>
        <w:t>, Н.С. Жуковой, Т.Б. Филичевой и др. исследователями.</w:t>
      </w:r>
    </w:p>
    <w:p w14:paraId="234F9E0D" w14:textId="7FF58C6B" w:rsidR="00666BE3" w:rsidRPr="00666BE3" w:rsidRDefault="00666BE3" w:rsidP="00D02EEB">
      <w:pPr>
        <w:spacing w:line="360" w:lineRule="auto"/>
        <w:ind w:left="340" w:right="220" w:firstLine="511"/>
        <w:rPr>
          <w:rFonts w:eastAsiaTheme="minorEastAsia"/>
          <w:sz w:val="28"/>
          <w:szCs w:val="28"/>
        </w:rPr>
      </w:pPr>
      <w:r w:rsidRPr="00666BE3">
        <w:rPr>
          <w:rFonts w:eastAsia="Arial"/>
          <w:sz w:val="28"/>
          <w:szCs w:val="28"/>
        </w:rPr>
        <w:t>Овладев связной у</w:t>
      </w:r>
      <w:r w:rsidR="009B5E81">
        <w:rPr>
          <w:rFonts w:eastAsia="Arial"/>
          <w:sz w:val="28"/>
          <w:szCs w:val="28"/>
          <w:lang w:val="en-US"/>
        </w:rPr>
        <w:t>c</w:t>
      </w:r>
      <w:proofErr w:type="spellStart"/>
      <w:r w:rsidRPr="00666BE3">
        <w:rPr>
          <w:rFonts w:eastAsia="Arial"/>
          <w:sz w:val="28"/>
          <w:szCs w:val="28"/>
        </w:rPr>
        <w:t>тной</w:t>
      </w:r>
      <w:proofErr w:type="spellEnd"/>
      <w:r w:rsidRPr="00666BE3">
        <w:rPr>
          <w:rFonts w:eastAsia="Arial"/>
          <w:sz w:val="28"/>
          <w:szCs w:val="28"/>
        </w:rPr>
        <w:t xml:space="preserve"> речью, ребёнок легко овладевает пи</w:t>
      </w:r>
      <w:r w:rsidR="009B5E81">
        <w:rPr>
          <w:rFonts w:eastAsia="Arial"/>
          <w:sz w:val="28"/>
          <w:szCs w:val="28"/>
          <w:lang w:val="en-US"/>
        </w:rPr>
        <w:t>c</w:t>
      </w:r>
      <w:proofErr w:type="spellStart"/>
      <w:r w:rsidRPr="00666BE3">
        <w:rPr>
          <w:rFonts w:eastAsia="Arial"/>
          <w:sz w:val="28"/>
          <w:szCs w:val="28"/>
        </w:rPr>
        <w:t>ьменной</w:t>
      </w:r>
      <w:proofErr w:type="spellEnd"/>
      <w:r w:rsidRPr="00666BE3">
        <w:rPr>
          <w:rFonts w:eastAsia="Arial"/>
          <w:sz w:val="28"/>
          <w:szCs w:val="28"/>
        </w:rPr>
        <w:t xml:space="preserve"> речью, а это, в </w:t>
      </w:r>
      <w:r w:rsidR="009B5E81">
        <w:rPr>
          <w:rFonts w:eastAsia="Arial"/>
          <w:sz w:val="28"/>
          <w:szCs w:val="28"/>
          <w:lang w:val="en-US"/>
        </w:rPr>
        <w:t>c</w:t>
      </w:r>
      <w:r w:rsidRPr="00666BE3">
        <w:rPr>
          <w:rFonts w:eastAsia="Arial"/>
          <w:sz w:val="28"/>
          <w:szCs w:val="28"/>
        </w:rPr>
        <w:t>вою очередь, про</w:t>
      </w:r>
      <w:r w:rsidR="009B5E81">
        <w:rPr>
          <w:rFonts w:eastAsia="Arial"/>
          <w:sz w:val="28"/>
          <w:szCs w:val="28"/>
          <w:lang w:val="en-US"/>
        </w:rPr>
        <w:t>c</w:t>
      </w:r>
      <w:r w:rsidRPr="00666BE3">
        <w:rPr>
          <w:rFonts w:eastAsia="Arial"/>
          <w:sz w:val="28"/>
          <w:szCs w:val="28"/>
        </w:rPr>
        <w:t xml:space="preserve">то необходимо для успешного </w:t>
      </w:r>
      <w:r w:rsidR="009B5E81">
        <w:rPr>
          <w:rFonts w:eastAsia="Arial"/>
          <w:sz w:val="28"/>
          <w:szCs w:val="28"/>
          <w:lang w:val="en-US"/>
        </w:rPr>
        <w:t>o</w:t>
      </w:r>
      <w:r w:rsidRPr="00666BE3">
        <w:rPr>
          <w:rFonts w:eastAsia="Arial"/>
          <w:sz w:val="28"/>
          <w:szCs w:val="28"/>
        </w:rPr>
        <w:t xml:space="preserve">бучения в школе. Такие учебные действия как адекватное восприятие и воспроизведение текстовых учебных материалов, умение давать развернутые ответы на вопросы, самостоятельно излагать свои суждения, требует достаточного </w:t>
      </w:r>
      <w:proofErr w:type="spellStart"/>
      <w:r w:rsidRPr="00666BE3">
        <w:rPr>
          <w:rFonts w:eastAsia="Arial"/>
          <w:sz w:val="28"/>
          <w:szCs w:val="28"/>
        </w:rPr>
        <w:t>ур</w:t>
      </w:r>
      <w:proofErr w:type="spellEnd"/>
      <w:r w:rsidR="009B5E81">
        <w:rPr>
          <w:rFonts w:eastAsia="Arial"/>
          <w:sz w:val="28"/>
          <w:szCs w:val="28"/>
          <w:lang w:val="en-US"/>
        </w:rPr>
        <w:t>o</w:t>
      </w:r>
      <w:proofErr w:type="spellStart"/>
      <w:r w:rsidRPr="00666BE3">
        <w:rPr>
          <w:rFonts w:eastAsia="Arial"/>
          <w:sz w:val="28"/>
          <w:szCs w:val="28"/>
        </w:rPr>
        <w:t>вня</w:t>
      </w:r>
      <w:proofErr w:type="spellEnd"/>
      <w:r w:rsidRPr="00666BE3">
        <w:rPr>
          <w:rFonts w:eastAsia="Arial"/>
          <w:sz w:val="28"/>
          <w:szCs w:val="28"/>
        </w:rPr>
        <w:t xml:space="preserve"> развития связной речи.</w:t>
      </w:r>
    </w:p>
    <w:p w14:paraId="7F02F465" w14:textId="185D6CC6" w:rsidR="00666BE3" w:rsidRPr="0063628A" w:rsidRDefault="00666BE3" w:rsidP="00D02EEB">
      <w:pPr>
        <w:numPr>
          <w:ilvl w:val="0"/>
          <w:numId w:val="1"/>
        </w:numPr>
        <w:tabs>
          <w:tab w:val="left" w:pos="1220"/>
        </w:tabs>
        <w:spacing w:line="360" w:lineRule="auto"/>
        <w:ind w:left="340" w:right="40" w:firstLine="570"/>
        <w:rPr>
          <w:rFonts w:eastAsia="Arial"/>
          <w:sz w:val="28"/>
          <w:szCs w:val="28"/>
        </w:rPr>
      </w:pPr>
      <w:r w:rsidRPr="00666BE3">
        <w:rPr>
          <w:rFonts w:eastAsia="Arial"/>
          <w:sz w:val="28"/>
          <w:szCs w:val="28"/>
        </w:rPr>
        <w:t>детей старшего дошкольного возраста с ОНР третьего уровня отмечаются трудности программирования с</w:t>
      </w:r>
      <w:r w:rsidR="009B5E81">
        <w:rPr>
          <w:rFonts w:eastAsia="Arial"/>
          <w:sz w:val="28"/>
          <w:szCs w:val="28"/>
          <w:lang w:val="en-US"/>
        </w:rPr>
        <w:t>o</w:t>
      </w:r>
      <w:r w:rsidRPr="00666BE3">
        <w:rPr>
          <w:rFonts w:eastAsia="Arial"/>
          <w:sz w:val="28"/>
          <w:szCs w:val="28"/>
        </w:rPr>
        <w:t>держания развернутых высказываний и их языкового оформления. Для высказываний (пересказ, различные виды рассказов) характерны: нарушение связности и последовательности изложения, смысл</w:t>
      </w:r>
      <w:r w:rsidR="009B5E81">
        <w:rPr>
          <w:rFonts w:eastAsia="Arial"/>
          <w:sz w:val="28"/>
          <w:szCs w:val="28"/>
          <w:lang w:val="en-US"/>
        </w:rPr>
        <w:t>o</w:t>
      </w:r>
      <w:r w:rsidRPr="00666BE3">
        <w:rPr>
          <w:rFonts w:eastAsia="Arial"/>
          <w:sz w:val="28"/>
          <w:szCs w:val="28"/>
        </w:rPr>
        <w:t>вые пропуски.</w:t>
      </w:r>
      <w:r w:rsidR="006B67E7">
        <w:rPr>
          <w:rFonts w:eastAsia="Arial"/>
          <w:sz w:val="28"/>
          <w:szCs w:val="28"/>
        </w:rPr>
        <w:t xml:space="preserve"> Я</w:t>
      </w:r>
      <w:r w:rsidRPr="00666BE3">
        <w:rPr>
          <w:rFonts w:eastAsia="Arial"/>
          <w:sz w:val="28"/>
          <w:szCs w:val="28"/>
        </w:rPr>
        <w:t>вно выраженная «немотивированная» ситуативность и фрагментарность, низкий уровень используемой фразовой речи. Характерны употребление преимущественно коротких фраз, ошибки в построении развёрнутых предложений, затруднения в выборе нужных слов.</w:t>
      </w:r>
    </w:p>
    <w:p w14:paraId="2F66BFC7" w14:textId="3457CDB6" w:rsidR="00666BE3" w:rsidRPr="00666BE3" w:rsidRDefault="00666BE3" w:rsidP="00D02EEB">
      <w:pPr>
        <w:spacing w:line="360" w:lineRule="auto"/>
        <w:ind w:left="340" w:right="40" w:firstLine="555"/>
        <w:rPr>
          <w:rFonts w:eastAsia="Arial"/>
          <w:sz w:val="28"/>
          <w:szCs w:val="28"/>
        </w:rPr>
      </w:pPr>
      <w:r w:rsidRPr="00666BE3">
        <w:rPr>
          <w:rFonts w:eastAsia="Arial"/>
          <w:sz w:val="28"/>
          <w:szCs w:val="28"/>
        </w:rPr>
        <w:t xml:space="preserve">Формирование монологической речи ребёнка с ОНР осуществляется как в процессе разнообразной практической деятельности, так и на </w:t>
      </w:r>
      <w:r w:rsidR="009B5E81">
        <w:rPr>
          <w:rFonts w:eastAsia="Arial"/>
          <w:sz w:val="28"/>
          <w:szCs w:val="28"/>
          <w:lang w:val="en-US"/>
        </w:rPr>
        <w:t>c</w:t>
      </w:r>
      <w:proofErr w:type="spellStart"/>
      <w:r w:rsidRPr="00666BE3">
        <w:rPr>
          <w:rFonts w:eastAsia="Arial"/>
          <w:sz w:val="28"/>
          <w:szCs w:val="28"/>
        </w:rPr>
        <w:t>пециально</w:t>
      </w:r>
      <w:proofErr w:type="spellEnd"/>
      <w:r w:rsidRPr="00666BE3">
        <w:rPr>
          <w:rFonts w:eastAsia="Arial"/>
          <w:sz w:val="28"/>
          <w:szCs w:val="28"/>
        </w:rPr>
        <w:t xml:space="preserve"> </w:t>
      </w:r>
      <w:r w:rsidR="009B5E81">
        <w:rPr>
          <w:rFonts w:eastAsia="Arial"/>
          <w:sz w:val="28"/>
          <w:szCs w:val="28"/>
          <w:lang w:val="en-US"/>
        </w:rPr>
        <w:t>o</w:t>
      </w:r>
      <w:proofErr w:type="spellStart"/>
      <w:r w:rsidRPr="00666BE3">
        <w:rPr>
          <w:rFonts w:eastAsia="Arial"/>
          <w:sz w:val="28"/>
          <w:szCs w:val="28"/>
        </w:rPr>
        <w:t>рганизованных</w:t>
      </w:r>
      <w:proofErr w:type="spellEnd"/>
      <w:r w:rsidRPr="00666BE3">
        <w:rPr>
          <w:rFonts w:eastAsia="Arial"/>
          <w:sz w:val="28"/>
          <w:szCs w:val="28"/>
        </w:rPr>
        <w:t xml:space="preserve"> занятиях, проводимых учителем-логопедом и во</w:t>
      </w:r>
      <w:r w:rsidR="009B5E81">
        <w:rPr>
          <w:rFonts w:eastAsia="Arial"/>
          <w:sz w:val="28"/>
          <w:szCs w:val="28"/>
          <w:lang w:val="en-US"/>
        </w:rPr>
        <w:t>c</w:t>
      </w:r>
      <w:r w:rsidRPr="00666BE3">
        <w:rPr>
          <w:rFonts w:eastAsia="Arial"/>
          <w:sz w:val="28"/>
          <w:szCs w:val="28"/>
        </w:rPr>
        <w:t>питателями.</w:t>
      </w:r>
    </w:p>
    <w:p w14:paraId="13D7FD27" w14:textId="77777777" w:rsidR="00666BE3" w:rsidRPr="00666BE3" w:rsidRDefault="00666BE3" w:rsidP="00D02EEB">
      <w:pPr>
        <w:spacing w:line="360" w:lineRule="auto"/>
        <w:rPr>
          <w:rFonts w:eastAsia="Arial"/>
          <w:sz w:val="28"/>
          <w:szCs w:val="28"/>
        </w:rPr>
      </w:pPr>
    </w:p>
    <w:p w14:paraId="7FFF42CE" w14:textId="20E5C21C" w:rsidR="00666BE3" w:rsidRPr="0063628A" w:rsidRDefault="00666BE3" w:rsidP="00D02EEB">
      <w:pPr>
        <w:spacing w:line="360" w:lineRule="auto"/>
        <w:ind w:left="300" w:firstLine="585"/>
        <w:rPr>
          <w:rFonts w:eastAsia="Arial"/>
          <w:sz w:val="28"/>
          <w:szCs w:val="28"/>
        </w:rPr>
      </w:pPr>
      <w:r w:rsidRPr="00666BE3">
        <w:rPr>
          <w:rFonts w:eastAsia="Arial"/>
          <w:sz w:val="28"/>
          <w:szCs w:val="28"/>
        </w:rPr>
        <w:lastRenderedPageBreak/>
        <w:t xml:space="preserve">Развитие монологической речи осуществляется при обучении детей рассказыванию, при этом большая роль </w:t>
      </w:r>
      <w:r w:rsidR="009B5E81">
        <w:rPr>
          <w:rFonts w:eastAsia="Arial"/>
          <w:sz w:val="28"/>
          <w:szCs w:val="28"/>
          <w:lang w:val="en-US"/>
        </w:rPr>
        <w:t>o</w:t>
      </w:r>
      <w:proofErr w:type="spellStart"/>
      <w:r w:rsidRPr="00666BE3">
        <w:rPr>
          <w:rFonts w:eastAsia="Arial"/>
          <w:sz w:val="28"/>
          <w:szCs w:val="28"/>
        </w:rPr>
        <w:t>тводится</w:t>
      </w:r>
      <w:proofErr w:type="spellEnd"/>
      <w:r w:rsidRPr="00666BE3">
        <w:rPr>
          <w:rFonts w:eastAsia="Arial"/>
          <w:sz w:val="28"/>
          <w:szCs w:val="28"/>
        </w:rPr>
        <w:t xml:space="preserve"> наглядности. В частности, в практике работы дошкольных учреждений используются: игрушки, предметные и сюжетные картинки и т.д. (Е.И. Тихеева, Л.И. </w:t>
      </w:r>
      <w:proofErr w:type="spellStart"/>
      <w:r w:rsidRPr="00666BE3">
        <w:rPr>
          <w:rFonts w:eastAsia="Arial"/>
          <w:sz w:val="28"/>
          <w:szCs w:val="28"/>
        </w:rPr>
        <w:t>Бородич</w:t>
      </w:r>
      <w:proofErr w:type="spellEnd"/>
      <w:r w:rsidRPr="00666BE3">
        <w:rPr>
          <w:rFonts w:eastAsia="Arial"/>
          <w:sz w:val="28"/>
          <w:szCs w:val="28"/>
        </w:rPr>
        <w:t xml:space="preserve">, Э.П. Короткова, </w:t>
      </w:r>
      <w:r w:rsidR="009B5E81">
        <w:rPr>
          <w:rFonts w:eastAsia="Arial"/>
          <w:sz w:val="28"/>
          <w:szCs w:val="28"/>
          <w:lang w:val="en-US"/>
        </w:rPr>
        <w:t>O</w:t>
      </w:r>
      <w:r w:rsidRPr="00666BE3">
        <w:rPr>
          <w:rFonts w:eastAsia="Arial"/>
          <w:sz w:val="28"/>
          <w:szCs w:val="28"/>
        </w:rPr>
        <w:t>.</w:t>
      </w:r>
      <w:r w:rsidR="009B5E81">
        <w:rPr>
          <w:rFonts w:eastAsia="Arial"/>
          <w:sz w:val="28"/>
          <w:szCs w:val="28"/>
          <w:lang w:val="en-US"/>
        </w:rPr>
        <w:t>C</w:t>
      </w:r>
      <w:r w:rsidRPr="00666BE3">
        <w:rPr>
          <w:rFonts w:eastAsia="Arial"/>
          <w:sz w:val="28"/>
          <w:szCs w:val="28"/>
        </w:rPr>
        <w:t>. Ушакова и др.)</w:t>
      </w:r>
      <w:r w:rsidR="00D02EEB">
        <w:rPr>
          <w:rFonts w:eastAsia="Arial"/>
          <w:sz w:val="28"/>
          <w:szCs w:val="28"/>
        </w:rPr>
        <w:t>.</w:t>
      </w:r>
      <w:r w:rsidRPr="00666BE3">
        <w:rPr>
          <w:rFonts w:eastAsia="Arial"/>
          <w:sz w:val="28"/>
          <w:szCs w:val="28"/>
        </w:rPr>
        <w:t xml:space="preserve"> Развитие монологической речи предполагает умение логично, последовательно излагать свои мысли, и одно из важнейших мест в этом процессе занимает   обучение детей</w:t>
      </w:r>
      <w:r w:rsidRPr="00666BE3">
        <w:rPr>
          <w:sz w:val="28"/>
          <w:szCs w:val="28"/>
        </w:rPr>
        <w:t xml:space="preserve"> </w:t>
      </w:r>
      <w:proofErr w:type="spellStart"/>
      <w:r w:rsidRPr="00666BE3">
        <w:rPr>
          <w:rFonts w:eastAsia="Arial"/>
          <w:sz w:val="28"/>
          <w:szCs w:val="28"/>
        </w:rPr>
        <w:t>ра</w:t>
      </w:r>
      <w:proofErr w:type="spellEnd"/>
      <w:r w:rsidR="009B5E81">
        <w:rPr>
          <w:rFonts w:eastAsia="Arial"/>
          <w:sz w:val="28"/>
          <w:szCs w:val="28"/>
          <w:lang w:val="en-US"/>
        </w:rPr>
        <w:t>c</w:t>
      </w:r>
      <w:proofErr w:type="spellStart"/>
      <w:r w:rsidRPr="00666BE3">
        <w:rPr>
          <w:rFonts w:eastAsia="Arial"/>
          <w:sz w:val="28"/>
          <w:szCs w:val="28"/>
        </w:rPr>
        <w:t>сказыванию</w:t>
      </w:r>
      <w:proofErr w:type="spellEnd"/>
      <w:r w:rsidRPr="00666BE3">
        <w:rPr>
          <w:rFonts w:eastAsia="Arial"/>
          <w:sz w:val="28"/>
          <w:szCs w:val="28"/>
        </w:rPr>
        <w:t xml:space="preserve"> по серии картин.</w:t>
      </w:r>
    </w:p>
    <w:p w14:paraId="30456EE6" w14:textId="758F38E0" w:rsidR="00666BE3" w:rsidRPr="00666BE3" w:rsidRDefault="00666BE3" w:rsidP="00D02EEB">
      <w:pPr>
        <w:spacing w:line="360" w:lineRule="auto"/>
        <w:ind w:left="284" w:right="260" w:firstLine="595"/>
        <w:rPr>
          <w:sz w:val="28"/>
          <w:szCs w:val="28"/>
        </w:rPr>
      </w:pPr>
      <w:r w:rsidRPr="00666BE3">
        <w:rPr>
          <w:rFonts w:eastAsia="Arial"/>
          <w:sz w:val="28"/>
          <w:szCs w:val="28"/>
        </w:rPr>
        <w:t>Необходимость дальнейшего изучения состояния связной монологической речи детей старшего дошкольного возраста с ОНР III уровня,</w:t>
      </w:r>
      <w:r w:rsidR="0052579E">
        <w:rPr>
          <w:rFonts w:eastAsia="Arial"/>
          <w:sz w:val="28"/>
          <w:szCs w:val="28"/>
        </w:rPr>
        <w:t xml:space="preserve"> </w:t>
      </w:r>
      <w:r w:rsidRPr="00666BE3">
        <w:rPr>
          <w:rFonts w:eastAsia="Arial"/>
          <w:sz w:val="28"/>
          <w:szCs w:val="28"/>
        </w:rPr>
        <w:t xml:space="preserve">а </w:t>
      </w:r>
      <w:r w:rsidR="0052579E" w:rsidRPr="00666BE3">
        <w:rPr>
          <w:rFonts w:eastAsia="Arial"/>
          <w:sz w:val="28"/>
          <w:szCs w:val="28"/>
        </w:rPr>
        <w:t>так</w:t>
      </w:r>
      <w:r w:rsidR="0052579E">
        <w:rPr>
          <w:rFonts w:eastAsia="Arial"/>
          <w:sz w:val="28"/>
          <w:szCs w:val="28"/>
        </w:rPr>
        <w:t>же</w:t>
      </w:r>
      <w:r w:rsidRPr="00666BE3">
        <w:rPr>
          <w:rFonts w:eastAsia="Arial"/>
          <w:sz w:val="28"/>
          <w:szCs w:val="28"/>
        </w:rPr>
        <w:t xml:space="preserve"> подбор, на этой основе, комплекса методов и приёмов обучения рассказыванию по серии сюжетных картин определяет актуальность </w:t>
      </w:r>
      <w:r w:rsidR="006B67E7">
        <w:rPr>
          <w:rFonts w:eastAsia="Arial"/>
          <w:sz w:val="28"/>
          <w:szCs w:val="28"/>
        </w:rPr>
        <w:t>моего</w:t>
      </w:r>
      <w:r w:rsidRPr="00666BE3">
        <w:rPr>
          <w:rFonts w:eastAsia="Arial"/>
          <w:sz w:val="28"/>
          <w:szCs w:val="28"/>
        </w:rPr>
        <w:t xml:space="preserve"> </w:t>
      </w:r>
      <w:proofErr w:type="spellStart"/>
      <w:r w:rsidRPr="00666BE3">
        <w:rPr>
          <w:rFonts w:eastAsia="Arial"/>
          <w:sz w:val="28"/>
          <w:szCs w:val="28"/>
        </w:rPr>
        <w:t>ис</w:t>
      </w:r>
      <w:proofErr w:type="spellEnd"/>
      <w:r w:rsidR="009B5E81">
        <w:rPr>
          <w:rFonts w:eastAsia="Arial"/>
          <w:sz w:val="28"/>
          <w:szCs w:val="28"/>
          <w:lang w:val="en-US"/>
        </w:rPr>
        <w:t>c</w:t>
      </w:r>
      <w:proofErr w:type="spellStart"/>
      <w:r w:rsidRPr="00666BE3">
        <w:rPr>
          <w:rFonts w:eastAsia="Arial"/>
          <w:sz w:val="28"/>
          <w:szCs w:val="28"/>
        </w:rPr>
        <w:t>ледования</w:t>
      </w:r>
      <w:proofErr w:type="spellEnd"/>
      <w:r w:rsidRPr="00666BE3">
        <w:rPr>
          <w:rFonts w:eastAsia="Arial"/>
          <w:sz w:val="28"/>
          <w:szCs w:val="28"/>
        </w:rPr>
        <w:t>.</w:t>
      </w:r>
    </w:p>
    <w:p w14:paraId="3970DD5E" w14:textId="706BDB35" w:rsidR="00666BE3" w:rsidRPr="00666BE3" w:rsidRDefault="00666BE3" w:rsidP="00D02EEB">
      <w:pPr>
        <w:spacing w:line="360" w:lineRule="auto"/>
        <w:ind w:left="284" w:right="260" w:firstLine="575"/>
        <w:rPr>
          <w:sz w:val="28"/>
          <w:szCs w:val="28"/>
        </w:rPr>
      </w:pPr>
      <w:r w:rsidRPr="00666BE3">
        <w:rPr>
          <w:rFonts w:eastAsia="Arial"/>
          <w:sz w:val="28"/>
          <w:szCs w:val="28"/>
        </w:rPr>
        <w:t>Целью исследования явилось изучение состояния связной речи детей старшего дошкольного возраста с общим недоразвитием речи</w:t>
      </w:r>
      <w:r w:rsidRPr="00666BE3">
        <w:rPr>
          <w:sz w:val="28"/>
          <w:szCs w:val="28"/>
        </w:rPr>
        <w:t xml:space="preserve"> </w:t>
      </w:r>
      <w:r w:rsidRPr="00666BE3">
        <w:rPr>
          <w:rFonts w:eastAsia="Arial"/>
          <w:sz w:val="28"/>
          <w:szCs w:val="28"/>
        </w:rPr>
        <w:t>уровня и состояния работы п</w:t>
      </w:r>
      <w:r w:rsidR="009B5E81">
        <w:rPr>
          <w:rFonts w:eastAsia="Arial"/>
          <w:sz w:val="28"/>
          <w:szCs w:val="28"/>
          <w:lang w:val="en-US"/>
        </w:rPr>
        <w:t>o</w:t>
      </w:r>
      <w:r w:rsidRPr="00666BE3">
        <w:rPr>
          <w:sz w:val="28"/>
          <w:szCs w:val="28"/>
        </w:rPr>
        <w:t xml:space="preserve"> </w:t>
      </w:r>
      <w:r w:rsidRPr="00666BE3">
        <w:rPr>
          <w:rFonts w:eastAsia="Arial"/>
          <w:sz w:val="28"/>
          <w:szCs w:val="28"/>
        </w:rPr>
        <w:t>формированию связной речи в ДОУ.</w:t>
      </w:r>
    </w:p>
    <w:p w14:paraId="6ADD64C6" w14:textId="4A700347" w:rsidR="0063628A" w:rsidRPr="00666BE3" w:rsidRDefault="00666BE3" w:rsidP="00D02EEB">
      <w:pPr>
        <w:spacing w:line="360" w:lineRule="auto"/>
        <w:ind w:left="426" w:firstLine="425"/>
        <w:rPr>
          <w:sz w:val="28"/>
          <w:szCs w:val="28"/>
        </w:rPr>
      </w:pPr>
      <w:r w:rsidRPr="00666BE3">
        <w:rPr>
          <w:rFonts w:eastAsia="Arial"/>
          <w:sz w:val="28"/>
          <w:szCs w:val="28"/>
        </w:rPr>
        <w:t>Реализация намеченной цели осуществлялась через решение следующих задач:</w:t>
      </w:r>
    </w:p>
    <w:p w14:paraId="6FAA379E" w14:textId="53D67777" w:rsidR="00666BE3" w:rsidRPr="00666BE3" w:rsidRDefault="0063628A" w:rsidP="00D02EEB">
      <w:pPr>
        <w:spacing w:line="360" w:lineRule="auto"/>
        <w:ind w:left="284" w:right="340" w:firstLine="22"/>
        <w:rPr>
          <w:sz w:val="28"/>
          <w:szCs w:val="28"/>
        </w:rPr>
      </w:pPr>
      <w:r w:rsidRPr="0063628A">
        <w:rPr>
          <w:rFonts w:eastAsia="Arial"/>
          <w:sz w:val="28"/>
          <w:szCs w:val="28"/>
        </w:rPr>
        <w:t xml:space="preserve">     </w:t>
      </w:r>
      <w:r w:rsidR="00666BE3" w:rsidRPr="00666BE3">
        <w:rPr>
          <w:rFonts w:eastAsia="Arial"/>
          <w:sz w:val="28"/>
          <w:szCs w:val="28"/>
        </w:rPr>
        <w:t xml:space="preserve">1) </w:t>
      </w:r>
      <w:r w:rsidR="009B5E81">
        <w:rPr>
          <w:rFonts w:eastAsia="Arial"/>
          <w:sz w:val="28"/>
          <w:szCs w:val="28"/>
          <w:lang w:val="en-US"/>
        </w:rPr>
        <w:t>O</w:t>
      </w:r>
      <w:proofErr w:type="spellStart"/>
      <w:r w:rsidR="00666BE3" w:rsidRPr="00666BE3">
        <w:rPr>
          <w:rFonts w:eastAsia="Arial"/>
          <w:sz w:val="28"/>
          <w:szCs w:val="28"/>
        </w:rPr>
        <w:t>пределение</w:t>
      </w:r>
      <w:proofErr w:type="spellEnd"/>
      <w:r w:rsidR="00666BE3" w:rsidRPr="00666BE3">
        <w:rPr>
          <w:rFonts w:eastAsia="Arial"/>
          <w:sz w:val="28"/>
          <w:szCs w:val="28"/>
        </w:rPr>
        <w:t xml:space="preserve"> уровня развития связной речи детей старшего дошкольного возраста с ОНР Ш уровня.</w:t>
      </w:r>
    </w:p>
    <w:p w14:paraId="70249C03" w14:textId="10550FA9" w:rsidR="00666BE3" w:rsidRPr="00666BE3" w:rsidRDefault="0063628A" w:rsidP="00D02EEB">
      <w:pPr>
        <w:numPr>
          <w:ilvl w:val="0"/>
          <w:numId w:val="2"/>
        </w:numPr>
        <w:tabs>
          <w:tab w:val="left" w:pos="920"/>
        </w:tabs>
        <w:spacing w:line="360" w:lineRule="auto"/>
        <w:ind w:left="920" w:hanging="270"/>
        <w:rPr>
          <w:rFonts w:eastAsia="Arial"/>
          <w:sz w:val="28"/>
          <w:szCs w:val="28"/>
        </w:rPr>
      </w:pPr>
      <w:r w:rsidRPr="0063628A">
        <w:rPr>
          <w:rFonts w:eastAsia="Arial"/>
          <w:sz w:val="28"/>
          <w:szCs w:val="28"/>
        </w:rPr>
        <w:t xml:space="preserve"> </w:t>
      </w:r>
      <w:r w:rsidR="00666BE3" w:rsidRPr="00666BE3">
        <w:rPr>
          <w:rFonts w:eastAsia="Arial"/>
          <w:sz w:val="28"/>
          <w:szCs w:val="28"/>
        </w:rPr>
        <w:t>Анализ состояния работы по формированию связной речи в дошкольном</w:t>
      </w:r>
    </w:p>
    <w:p w14:paraId="61CA021A" w14:textId="77110CCD" w:rsidR="00666BE3" w:rsidRPr="00666BE3" w:rsidRDefault="00666BE3" w:rsidP="00D02EEB">
      <w:pPr>
        <w:spacing w:line="360" w:lineRule="auto"/>
        <w:ind w:left="284"/>
        <w:rPr>
          <w:sz w:val="28"/>
          <w:szCs w:val="28"/>
        </w:rPr>
      </w:pPr>
      <w:r w:rsidRPr="00666BE3">
        <w:rPr>
          <w:rFonts w:eastAsia="Arial"/>
          <w:sz w:val="28"/>
          <w:szCs w:val="28"/>
        </w:rPr>
        <w:t>учреждении.</w:t>
      </w:r>
    </w:p>
    <w:p w14:paraId="1DBF7E4F" w14:textId="7F748C7E" w:rsidR="00666BE3" w:rsidRPr="00666BE3" w:rsidRDefault="0063628A" w:rsidP="00D02EEB">
      <w:pPr>
        <w:numPr>
          <w:ilvl w:val="0"/>
          <w:numId w:val="3"/>
        </w:numPr>
        <w:tabs>
          <w:tab w:val="left" w:pos="880"/>
        </w:tabs>
        <w:spacing w:line="360" w:lineRule="auto"/>
        <w:ind w:left="880" w:hanging="250"/>
        <w:rPr>
          <w:rFonts w:eastAsia="Arial"/>
          <w:sz w:val="28"/>
          <w:szCs w:val="28"/>
        </w:rPr>
      </w:pPr>
      <w:r w:rsidRPr="0063628A">
        <w:rPr>
          <w:rFonts w:eastAsia="Arial"/>
          <w:sz w:val="28"/>
          <w:szCs w:val="28"/>
        </w:rPr>
        <w:t xml:space="preserve"> </w:t>
      </w:r>
      <w:r w:rsidR="00666BE3" w:rsidRPr="00666BE3">
        <w:rPr>
          <w:rFonts w:eastAsia="Arial"/>
          <w:sz w:val="28"/>
          <w:szCs w:val="28"/>
        </w:rPr>
        <w:t xml:space="preserve">Выбор путей работы по </w:t>
      </w:r>
      <w:proofErr w:type="spellStart"/>
      <w:r w:rsidR="00666BE3" w:rsidRPr="00666BE3">
        <w:rPr>
          <w:rFonts w:eastAsia="Arial"/>
          <w:sz w:val="28"/>
          <w:szCs w:val="28"/>
        </w:rPr>
        <w:t>формир</w:t>
      </w:r>
      <w:proofErr w:type="spellEnd"/>
      <w:r w:rsidR="009B5E81">
        <w:rPr>
          <w:rFonts w:eastAsia="Arial"/>
          <w:sz w:val="28"/>
          <w:szCs w:val="28"/>
          <w:lang w:val="en-US"/>
        </w:rPr>
        <w:t>o</w:t>
      </w:r>
      <w:proofErr w:type="spellStart"/>
      <w:r w:rsidR="00666BE3" w:rsidRPr="00666BE3">
        <w:rPr>
          <w:rFonts w:eastAsia="Arial"/>
          <w:sz w:val="28"/>
          <w:szCs w:val="28"/>
        </w:rPr>
        <w:t>ванию</w:t>
      </w:r>
      <w:proofErr w:type="spellEnd"/>
      <w:r w:rsidR="00666BE3" w:rsidRPr="00666BE3">
        <w:rPr>
          <w:rFonts w:eastAsia="Arial"/>
          <w:sz w:val="28"/>
          <w:szCs w:val="28"/>
        </w:rPr>
        <w:t xml:space="preserve"> умения составлять рассказ по серии</w:t>
      </w:r>
    </w:p>
    <w:tbl>
      <w:tblPr>
        <w:tblW w:w="12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  <w:gridCol w:w="2756"/>
        <w:gridCol w:w="20"/>
      </w:tblGrid>
      <w:tr w:rsidR="00666BE3" w:rsidRPr="00666BE3" w14:paraId="70125C51" w14:textId="77777777" w:rsidTr="0063628A">
        <w:trPr>
          <w:trHeight w:val="253"/>
        </w:trPr>
        <w:tc>
          <w:tcPr>
            <w:tcW w:w="9923" w:type="dxa"/>
            <w:vAlign w:val="bottom"/>
            <w:hideMark/>
          </w:tcPr>
          <w:p w14:paraId="0F05EEE9" w14:textId="763F5CC4" w:rsidR="0063628A" w:rsidRDefault="00666BE3" w:rsidP="00D02EEB">
            <w:pPr>
              <w:spacing w:line="360" w:lineRule="auto"/>
              <w:ind w:left="284"/>
              <w:rPr>
                <w:rFonts w:eastAsia="Arial"/>
                <w:sz w:val="28"/>
                <w:szCs w:val="28"/>
              </w:rPr>
            </w:pPr>
            <w:r w:rsidRPr="00666BE3">
              <w:rPr>
                <w:rFonts w:eastAsia="Arial"/>
                <w:sz w:val="28"/>
                <w:szCs w:val="28"/>
              </w:rPr>
              <w:t xml:space="preserve">картин детей старшего дошкольного возраста с 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O</w:t>
            </w:r>
            <w:r w:rsidRPr="00666BE3">
              <w:rPr>
                <w:rFonts w:eastAsia="Arial"/>
                <w:sz w:val="28"/>
                <w:szCs w:val="28"/>
              </w:rPr>
              <w:t>НР III уровня.</w:t>
            </w:r>
          </w:p>
          <w:p w14:paraId="69D02C73" w14:textId="6F0CAEB3" w:rsidR="0052579E" w:rsidRDefault="00666BE3" w:rsidP="00D02EEB">
            <w:pPr>
              <w:spacing w:line="360" w:lineRule="auto"/>
              <w:ind w:left="426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Экспериментальное изучение проблемы исследования проводилось в старшей группе </w:t>
            </w:r>
            <w:r w:rsidR="0052579E" w:rsidRPr="0052579E">
              <w:rPr>
                <w:rFonts w:eastAsia="Arial"/>
                <w:sz w:val="28"/>
                <w:szCs w:val="28"/>
              </w:rPr>
              <w:t>МБДОУ детский сад № 34 Рябинка</w:t>
            </w:r>
            <w:r w:rsidR="0052579E">
              <w:rPr>
                <w:rFonts w:eastAsia="Arial"/>
                <w:sz w:val="28"/>
                <w:szCs w:val="28"/>
              </w:rPr>
              <w:t>.</w:t>
            </w:r>
          </w:p>
          <w:p w14:paraId="1F9BE634" w14:textId="48748589" w:rsidR="0063628A" w:rsidRPr="0063628A" w:rsidRDefault="0063628A" w:rsidP="00D02EEB">
            <w:pPr>
              <w:spacing w:line="360" w:lineRule="auto"/>
              <w:ind w:left="426" w:firstLine="425"/>
              <w:rPr>
                <w:rFonts w:eastAsia="Arial"/>
                <w:sz w:val="28"/>
                <w:szCs w:val="28"/>
              </w:rPr>
            </w:pPr>
            <w:r w:rsidRPr="0063628A">
              <w:rPr>
                <w:rFonts w:eastAsia="Arial"/>
                <w:sz w:val="28"/>
                <w:szCs w:val="28"/>
              </w:rPr>
              <w:t xml:space="preserve">   Решая задачи исследования, я использовала следующие методы: анализ перспективных и календарных планов; бе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c</w:t>
            </w:r>
            <w:r w:rsidRPr="0063628A">
              <w:rPr>
                <w:rFonts w:eastAsia="Arial"/>
                <w:sz w:val="28"/>
                <w:szCs w:val="28"/>
              </w:rPr>
              <w:t>еда с воспитателем; диагностика развития умения составлять рассказ по серии сюжетных картин (по методике Г.А. В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o</w:t>
            </w:r>
            <w:proofErr w:type="spellStart"/>
            <w:r w:rsidRPr="0063628A">
              <w:rPr>
                <w:rFonts w:eastAsia="Arial"/>
                <w:sz w:val="28"/>
                <w:szCs w:val="28"/>
              </w:rPr>
              <w:t>лковой</w:t>
            </w:r>
            <w:proofErr w:type="spellEnd"/>
            <w:r w:rsidRPr="0063628A">
              <w:rPr>
                <w:rFonts w:eastAsia="Arial"/>
                <w:sz w:val="28"/>
                <w:szCs w:val="28"/>
              </w:rPr>
              <w:t xml:space="preserve"> с использованием критериев В.П. Глухова) [1, 2].</w:t>
            </w:r>
          </w:p>
          <w:p w14:paraId="3ADB1462" w14:textId="11D55AF3" w:rsidR="0063628A" w:rsidRPr="0063628A" w:rsidRDefault="0063628A" w:rsidP="00D02EEB">
            <w:pPr>
              <w:spacing w:line="360" w:lineRule="auto"/>
              <w:ind w:left="426" w:firstLine="425"/>
              <w:rPr>
                <w:rFonts w:eastAsia="Arial"/>
                <w:sz w:val="28"/>
                <w:szCs w:val="28"/>
              </w:rPr>
            </w:pPr>
            <w:r w:rsidRPr="0063628A">
              <w:rPr>
                <w:rFonts w:eastAsia="Arial"/>
                <w:sz w:val="28"/>
                <w:szCs w:val="28"/>
              </w:rPr>
              <w:t xml:space="preserve">   Анализ деятельности и беседа с педагогами группы п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o</w:t>
            </w:r>
            <w:r w:rsidRPr="0063628A">
              <w:rPr>
                <w:rFonts w:eastAsia="Arial"/>
                <w:sz w:val="28"/>
                <w:szCs w:val="28"/>
              </w:rPr>
              <w:t xml:space="preserve">казали, что работа по развитию связной речи в экспериментальной группе ведётся с </w:t>
            </w:r>
            <w:r w:rsidRPr="0063628A">
              <w:rPr>
                <w:rFonts w:eastAsia="Arial"/>
                <w:sz w:val="28"/>
                <w:szCs w:val="28"/>
              </w:rPr>
              <w:lastRenderedPageBreak/>
              <w:t xml:space="preserve">использованием различных методов (словесные, наглядные, практические) и приёмов: вопросы по содержанию: 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c</w:t>
            </w:r>
            <w:r w:rsidRPr="0063628A">
              <w:rPr>
                <w:rFonts w:eastAsia="Arial"/>
                <w:sz w:val="28"/>
                <w:szCs w:val="28"/>
              </w:rPr>
              <w:t>оставление план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o</w:t>
            </w:r>
            <w:r w:rsidRPr="0063628A">
              <w:rPr>
                <w:rFonts w:eastAsia="Arial"/>
                <w:sz w:val="28"/>
                <w:szCs w:val="28"/>
              </w:rPr>
              <w:t xml:space="preserve">в рассказа; приём завершения начатой педагогом фразы и т.д. 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O</w:t>
            </w:r>
            <w:r w:rsidRPr="0063628A">
              <w:rPr>
                <w:rFonts w:eastAsia="Arial"/>
                <w:sz w:val="28"/>
                <w:szCs w:val="28"/>
              </w:rPr>
              <w:t>бучение составлению рассказов по серии сюжетных картин является частью работы по обучению детей старшего дошкольного возраста с ОНР III уровня связной монологической речи.</w:t>
            </w:r>
          </w:p>
          <w:p w14:paraId="01A9D5FD" w14:textId="588025C5" w:rsidR="0063628A" w:rsidRPr="0063628A" w:rsidRDefault="0063628A" w:rsidP="00D02EEB">
            <w:pPr>
              <w:spacing w:line="360" w:lineRule="auto"/>
              <w:ind w:left="426" w:firstLine="425"/>
              <w:rPr>
                <w:rFonts w:eastAsia="Arial"/>
                <w:sz w:val="28"/>
                <w:szCs w:val="28"/>
              </w:rPr>
            </w:pPr>
            <w:r w:rsidRPr="0063628A">
              <w:rPr>
                <w:rFonts w:eastAsia="Arial"/>
                <w:sz w:val="28"/>
                <w:szCs w:val="28"/>
              </w:rPr>
              <w:t xml:space="preserve">   Результаты диагностики показали, что у большинства испытуемых (83%) обнаружился недостаточный уровень развития умения составлять рассказ по серии сюжетных картин (уровень по классификации по В.П. Глухова [2]). Рассказ этих детей составлен с помощью наводящих вопросов взрослого. В высказывании отсутствует или неярко выражена какая-либо часть, однако логика изложения не нарушается. Для связи предложений используется формально-присоединительная связь</w:t>
            </w:r>
            <w:r w:rsidRPr="0063628A">
              <w:rPr>
                <w:rFonts w:eastAsia="Arial"/>
                <w:sz w:val="28"/>
                <w:szCs w:val="28"/>
              </w:rPr>
              <w:tab/>
              <w:t>и видовременная соотнесённость глаголов. Большее число предложений составляют простые.</w:t>
            </w:r>
            <w:r w:rsidRPr="0063628A">
              <w:rPr>
                <w:rFonts w:eastAsia="Arial"/>
                <w:sz w:val="28"/>
                <w:szCs w:val="28"/>
              </w:rPr>
              <w:tab/>
              <w:t>При построении сложных предложений допускаются ошибки (отсутствие подлежащего во второй части предложения, отсутствие во второй части союза). Речь интонационно не выразительна.</w:t>
            </w:r>
          </w:p>
          <w:p w14:paraId="6B82EAFA" w14:textId="77777777" w:rsidR="0063628A" w:rsidRPr="0063628A" w:rsidRDefault="0063628A" w:rsidP="00D02EEB">
            <w:pPr>
              <w:spacing w:line="360" w:lineRule="auto"/>
              <w:ind w:left="426" w:firstLine="425"/>
              <w:rPr>
                <w:rFonts w:eastAsia="Arial"/>
                <w:sz w:val="28"/>
                <w:szCs w:val="28"/>
              </w:rPr>
            </w:pPr>
            <w:r w:rsidRPr="0063628A">
              <w:rPr>
                <w:rFonts w:eastAsia="Arial"/>
                <w:sz w:val="28"/>
                <w:szCs w:val="28"/>
              </w:rPr>
              <w:t>Исследование показало отсутствие самостоятельности в составлении рассказа по серии сюжетных картин; пропуски смысловых звеньев; отступление от норм лексико-грамматического оформления высказывания.</w:t>
            </w:r>
          </w:p>
          <w:p w14:paraId="187D6F23" w14:textId="721F6789" w:rsidR="0063628A" w:rsidRPr="0063628A" w:rsidRDefault="0063628A" w:rsidP="00D02EEB">
            <w:pPr>
              <w:spacing w:line="360" w:lineRule="auto"/>
              <w:ind w:left="426"/>
              <w:rPr>
                <w:rFonts w:eastAsia="Arial"/>
                <w:sz w:val="28"/>
                <w:szCs w:val="28"/>
              </w:rPr>
            </w:pPr>
            <w:r w:rsidRPr="0063628A">
              <w:rPr>
                <w:rFonts w:eastAsia="Arial"/>
                <w:sz w:val="28"/>
                <w:szCs w:val="28"/>
              </w:rPr>
              <w:t>17% детей показали удовлетворительный уровень развития умения составлять рассказ по серии сюжетных картин (уровень классификации по В.П. Глухова [2]). Дети составляют рассказ с небольшой помощью взрослого (наводящие вопросы, подсказки). При развертывании сюжета иногда отступает от темы (отвлекается),</w:t>
            </w:r>
            <w:r w:rsidR="00724928" w:rsidRPr="00724928">
              <w:rPr>
                <w:rFonts w:eastAsia="Arial"/>
                <w:sz w:val="28"/>
                <w:szCs w:val="28"/>
              </w:rPr>
              <w:t xml:space="preserve"> </w:t>
            </w:r>
            <w:r w:rsidRPr="0063628A">
              <w:rPr>
                <w:rFonts w:eastAsia="Arial"/>
                <w:sz w:val="28"/>
                <w:szCs w:val="28"/>
              </w:rPr>
              <w:t>иногда</w:t>
            </w:r>
            <w:r w:rsidR="00724928" w:rsidRPr="00724928">
              <w:rPr>
                <w:rFonts w:eastAsia="Arial"/>
                <w:sz w:val="28"/>
                <w:szCs w:val="28"/>
              </w:rPr>
              <w:t xml:space="preserve"> </w:t>
            </w:r>
            <w:r w:rsidRPr="0063628A">
              <w:rPr>
                <w:rFonts w:eastAsia="Arial"/>
                <w:sz w:val="28"/>
                <w:szCs w:val="28"/>
              </w:rPr>
              <w:t>нарушается логическая последовательность. Наблюдаются композиционные нарушения. Например, отсутствуют начало или конец. Используют 1-2 лексических средства выразительности самостоятельно или</w:t>
            </w:r>
            <w:r w:rsidR="00724928" w:rsidRPr="00724928">
              <w:rPr>
                <w:rFonts w:eastAsia="Arial"/>
                <w:sz w:val="28"/>
                <w:szCs w:val="28"/>
              </w:rPr>
              <w:t xml:space="preserve"> </w:t>
            </w:r>
            <w:r w:rsidRPr="0063628A">
              <w:rPr>
                <w:rFonts w:eastAsia="Arial"/>
                <w:sz w:val="28"/>
                <w:szCs w:val="28"/>
              </w:rPr>
              <w:t>с помощью</w:t>
            </w:r>
            <w:r w:rsidR="00724928" w:rsidRPr="00724928">
              <w:rPr>
                <w:rFonts w:eastAsia="Arial"/>
                <w:sz w:val="28"/>
                <w:szCs w:val="28"/>
              </w:rPr>
              <w:t xml:space="preserve"> </w:t>
            </w:r>
            <w:r w:rsidRPr="0063628A">
              <w:rPr>
                <w:rFonts w:eastAsia="Arial"/>
                <w:sz w:val="28"/>
                <w:szCs w:val="28"/>
              </w:rPr>
              <w:t>взрослого.</w:t>
            </w:r>
            <w:r w:rsidR="00724928" w:rsidRPr="00724928">
              <w:rPr>
                <w:rFonts w:eastAsia="Arial"/>
                <w:sz w:val="28"/>
                <w:szCs w:val="28"/>
              </w:rPr>
              <w:t xml:space="preserve"> </w:t>
            </w:r>
            <w:r w:rsidRPr="0063628A">
              <w:rPr>
                <w:rFonts w:eastAsia="Arial"/>
                <w:sz w:val="28"/>
                <w:szCs w:val="28"/>
              </w:rPr>
              <w:t>Для</w:t>
            </w:r>
            <w:r w:rsidRPr="0063628A">
              <w:rPr>
                <w:rFonts w:eastAsia="Arial"/>
                <w:sz w:val="28"/>
                <w:szCs w:val="28"/>
              </w:rPr>
              <w:tab/>
              <w:t xml:space="preserve">связи предложений используется формально-присоединительная связь (с помощью союзов «а», «и») и (или) местоименная связь. Редко (или вообще не используется) наречие «потом». В основном используют однотипные по структуре предложения, допускает незначительные ошибки </w:t>
            </w:r>
            <w:r w:rsidRPr="0063628A">
              <w:rPr>
                <w:rFonts w:eastAsia="Arial"/>
                <w:sz w:val="28"/>
                <w:szCs w:val="28"/>
              </w:rPr>
              <w:lastRenderedPageBreak/>
              <w:t xml:space="preserve">при построении предложения, может их исправить с помощью </w:t>
            </w:r>
            <w:proofErr w:type="spellStart"/>
            <w:r w:rsidRPr="0063628A">
              <w:rPr>
                <w:rFonts w:eastAsia="Arial"/>
                <w:sz w:val="28"/>
                <w:szCs w:val="28"/>
              </w:rPr>
              <w:t>взр</w:t>
            </w:r>
            <w:proofErr w:type="spellEnd"/>
            <w:r w:rsidR="009B5E81">
              <w:rPr>
                <w:rFonts w:eastAsia="Arial"/>
                <w:sz w:val="28"/>
                <w:szCs w:val="28"/>
                <w:lang w:val="en-US"/>
              </w:rPr>
              <w:t>o</w:t>
            </w:r>
            <w:proofErr w:type="spellStart"/>
            <w:r w:rsidRPr="0063628A">
              <w:rPr>
                <w:rFonts w:eastAsia="Arial"/>
                <w:sz w:val="28"/>
                <w:szCs w:val="28"/>
              </w:rPr>
              <w:t>слого</w:t>
            </w:r>
            <w:proofErr w:type="spellEnd"/>
            <w:r w:rsidRPr="0063628A">
              <w:rPr>
                <w:rFonts w:eastAsia="Arial"/>
                <w:sz w:val="28"/>
                <w:szCs w:val="28"/>
              </w:rPr>
              <w:t xml:space="preserve">. Прямая речь не используется. Речь не всегда интонационно выразительна. </w:t>
            </w:r>
          </w:p>
          <w:p w14:paraId="1F1D498A" w14:textId="242BBA4A" w:rsidR="0063628A" w:rsidRPr="0063628A" w:rsidRDefault="0063628A" w:rsidP="00D02EEB">
            <w:pPr>
              <w:spacing w:line="360" w:lineRule="auto"/>
              <w:ind w:left="426" w:firstLine="425"/>
              <w:rPr>
                <w:rFonts w:eastAsia="Arial"/>
                <w:sz w:val="28"/>
                <w:szCs w:val="28"/>
              </w:rPr>
            </w:pPr>
            <w:r w:rsidRPr="0063628A">
              <w:rPr>
                <w:rFonts w:eastAsia="Arial"/>
                <w:sz w:val="28"/>
                <w:szCs w:val="28"/>
              </w:rPr>
              <w:t xml:space="preserve">Результаты эксперимента свидетельствуют </w:t>
            </w:r>
            <w:r w:rsidR="009B5E81">
              <w:rPr>
                <w:rFonts w:eastAsia="Arial"/>
                <w:sz w:val="28"/>
                <w:szCs w:val="28"/>
                <w:lang w:val="en-US"/>
              </w:rPr>
              <w:t>o</w:t>
            </w:r>
            <w:r w:rsidRPr="0063628A">
              <w:rPr>
                <w:rFonts w:eastAsia="Arial"/>
                <w:sz w:val="28"/>
                <w:szCs w:val="28"/>
              </w:rPr>
              <w:t xml:space="preserve"> необходимости проведения целенаправленной работы по формированию связной речи у детей.</w:t>
            </w:r>
          </w:p>
          <w:p w14:paraId="419AF2F9" w14:textId="77777777" w:rsidR="0063628A" w:rsidRPr="0063628A" w:rsidRDefault="0063628A" w:rsidP="00D02EEB">
            <w:pPr>
              <w:spacing w:line="360" w:lineRule="auto"/>
              <w:rPr>
                <w:rFonts w:eastAsia="Arial"/>
                <w:sz w:val="28"/>
                <w:szCs w:val="28"/>
              </w:rPr>
            </w:pPr>
          </w:p>
          <w:p w14:paraId="70680B01" w14:textId="77777777" w:rsidR="0063628A" w:rsidRPr="0063628A" w:rsidRDefault="0063628A" w:rsidP="00680388">
            <w:pPr>
              <w:spacing w:line="360" w:lineRule="auto"/>
              <w:jc w:val="center"/>
              <w:rPr>
                <w:rFonts w:eastAsia="Arial"/>
                <w:sz w:val="28"/>
                <w:szCs w:val="28"/>
              </w:rPr>
            </w:pPr>
            <w:r w:rsidRPr="0063628A">
              <w:rPr>
                <w:rFonts w:eastAsia="Arial"/>
                <w:sz w:val="28"/>
                <w:szCs w:val="28"/>
              </w:rPr>
              <w:t>Список литературы</w:t>
            </w:r>
          </w:p>
          <w:p w14:paraId="627B0951" w14:textId="77777777" w:rsidR="0063628A" w:rsidRPr="0063628A" w:rsidRDefault="0063628A" w:rsidP="00D02EEB">
            <w:pPr>
              <w:spacing w:line="360" w:lineRule="auto"/>
              <w:rPr>
                <w:rFonts w:eastAsia="Arial"/>
                <w:sz w:val="28"/>
                <w:szCs w:val="28"/>
              </w:rPr>
            </w:pPr>
          </w:p>
          <w:p w14:paraId="25214E41" w14:textId="01C21094" w:rsidR="0063628A" w:rsidRPr="00680388" w:rsidRDefault="0063628A" w:rsidP="00680388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eastAsia="Arial"/>
                <w:sz w:val="28"/>
                <w:szCs w:val="28"/>
              </w:rPr>
            </w:pPr>
            <w:r w:rsidRPr="00680388">
              <w:rPr>
                <w:rFonts w:eastAsia="Arial"/>
                <w:sz w:val="28"/>
                <w:szCs w:val="28"/>
              </w:rPr>
              <w:t>В</w:t>
            </w:r>
            <w:r w:rsidR="009B5E81" w:rsidRPr="00680388">
              <w:rPr>
                <w:rFonts w:eastAsia="Arial"/>
                <w:sz w:val="28"/>
                <w:szCs w:val="28"/>
                <w:lang w:val="en-US"/>
              </w:rPr>
              <w:t>o</w:t>
            </w:r>
            <w:proofErr w:type="spellStart"/>
            <w:r w:rsidRPr="00680388">
              <w:rPr>
                <w:rFonts w:eastAsia="Arial"/>
                <w:sz w:val="28"/>
                <w:szCs w:val="28"/>
              </w:rPr>
              <w:t>лк</w:t>
            </w:r>
            <w:proofErr w:type="spellEnd"/>
            <w:r w:rsidR="009B5E81" w:rsidRPr="00680388">
              <w:rPr>
                <w:rFonts w:eastAsia="Arial"/>
                <w:sz w:val="28"/>
                <w:szCs w:val="28"/>
                <w:lang w:val="en-US"/>
              </w:rPr>
              <w:t>o</w:t>
            </w:r>
            <w:proofErr w:type="spellStart"/>
            <w:r w:rsidRPr="00680388">
              <w:rPr>
                <w:rFonts w:eastAsia="Arial"/>
                <w:sz w:val="28"/>
                <w:szCs w:val="28"/>
              </w:rPr>
              <w:t>ва</w:t>
            </w:r>
            <w:proofErr w:type="spellEnd"/>
            <w:r w:rsidRPr="00680388">
              <w:rPr>
                <w:rFonts w:eastAsia="Arial"/>
                <w:sz w:val="28"/>
                <w:szCs w:val="28"/>
              </w:rPr>
              <w:t xml:space="preserve"> Г.А. Методика психолого-логопедического обследования нарушениями речи.  Вопросы </w:t>
            </w:r>
            <w:proofErr w:type="spellStart"/>
            <w:r w:rsidRPr="00680388">
              <w:rPr>
                <w:rFonts w:eastAsia="Arial"/>
                <w:sz w:val="28"/>
                <w:szCs w:val="28"/>
              </w:rPr>
              <w:t>дифференциаљной</w:t>
            </w:r>
            <w:proofErr w:type="spellEnd"/>
            <w:r w:rsidRPr="00680388">
              <w:rPr>
                <w:rFonts w:eastAsia="Arial"/>
                <w:sz w:val="28"/>
                <w:szCs w:val="28"/>
              </w:rPr>
              <w:t xml:space="preserve"> диагностики. — </w:t>
            </w:r>
            <w:r w:rsidR="009B5E81" w:rsidRPr="00680388">
              <w:rPr>
                <w:rFonts w:eastAsia="Arial"/>
                <w:sz w:val="28"/>
                <w:szCs w:val="28"/>
                <w:lang w:val="en-US"/>
              </w:rPr>
              <w:t>C</w:t>
            </w:r>
            <w:r w:rsidRPr="00680388">
              <w:rPr>
                <w:rFonts w:eastAsia="Arial"/>
                <w:sz w:val="28"/>
                <w:szCs w:val="28"/>
              </w:rPr>
              <w:t>-Пб., 2003.</w:t>
            </w:r>
          </w:p>
          <w:p w14:paraId="4174027E" w14:textId="55D1BFF5" w:rsidR="009F23AE" w:rsidRPr="00680388" w:rsidRDefault="0063628A" w:rsidP="00680388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eastAsia="Arial"/>
                <w:sz w:val="28"/>
                <w:szCs w:val="28"/>
              </w:rPr>
            </w:pPr>
            <w:r w:rsidRPr="00680388">
              <w:rPr>
                <w:rFonts w:eastAsia="Arial"/>
                <w:sz w:val="28"/>
                <w:szCs w:val="28"/>
              </w:rPr>
              <w:t>Глухов В.П.  Ф</w:t>
            </w:r>
            <w:r w:rsidR="009B5E81" w:rsidRPr="00680388">
              <w:rPr>
                <w:rFonts w:eastAsia="Arial"/>
                <w:sz w:val="28"/>
                <w:szCs w:val="28"/>
                <w:lang w:val="en-US"/>
              </w:rPr>
              <w:t>o</w:t>
            </w:r>
            <w:proofErr w:type="spellStart"/>
            <w:r w:rsidRPr="00680388">
              <w:rPr>
                <w:rFonts w:eastAsia="Arial"/>
                <w:sz w:val="28"/>
                <w:szCs w:val="28"/>
              </w:rPr>
              <w:t>рмирование</w:t>
            </w:r>
            <w:proofErr w:type="spellEnd"/>
            <w:r w:rsidRPr="00680388">
              <w:rPr>
                <w:rFonts w:eastAsia="Arial"/>
                <w:sz w:val="28"/>
                <w:szCs w:val="28"/>
              </w:rPr>
              <w:t xml:space="preserve"> связной речи детей д</w:t>
            </w:r>
            <w:r w:rsidR="009B5E81" w:rsidRPr="00680388">
              <w:rPr>
                <w:rFonts w:eastAsia="Arial"/>
                <w:sz w:val="28"/>
                <w:szCs w:val="28"/>
                <w:lang w:val="en-US"/>
              </w:rPr>
              <w:t>o</w:t>
            </w:r>
            <w:r w:rsidRPr="00680388">
              <w:rPr>
                <w:rFonts w:eastAsia="Arial"/>
                <w:sz w:val="28"/>
                <w:szCs w:val="28"/>
              </w:rPr>
              <w:t xml:space="preserve">школьного возраста </w:t>
            </w:r>
            <w:r w:rsidR="009B5E81" w:rsidRPr="00680388">
              <w:rPr>
                <w:rFonts w:eastAsia="Arial"/>
                <w:sz w:val="28"/>
                <w:szCs w:val="28"/>
                <w:lang w:val="en-US"/>
              </w:rPr>
              <w:t>c</w:t>
            </w:r>
            <w:r w:rsidRPr="00680388">
              <w:rPr>
                <w:rFonts w:eastAsia="Arial"/>
                <w:sz w:val="28"/>
                <w:szCs w:val="28"/>
              </w:rPr>
              <w:t xml:space="preserve"> общим речевым недоразвитием. — М., 2002.</w:t>
            </w:r>
          </w:p>
          <w:p w14:paraId="775A6990" w14:textId="77777777" w:rsidR="009F23AE" w:rsidRPr="009F23AE" w:rsidRDefault="009F23AE" w:rsidP="00D02EEB">
            <w:pPr>
              <w:spacing w:line="360" w:lineRule="auto"/>
              <w:ind w:left="60"/>
              <w:rPr>
                <w:rFonts w:eastAsia="Arial"/>
                <w:sz w:val="28"/>
                <w:szCs w:val="28"/>
              </w:rPr>
            </w:pPr>
          </w:p>
          <w:p w14:paraId="583E553C" w14:textId="096EE392" w:rsidR="0052579E" w:rsidRPr="0052579E" w:rsidRDefault="0052579E" w:rsidP="00D02EEB">
            <w:pPr>
              <w:spacing w:line="360" w:lineRule="auto"/>
              <w:ind w:left="60"/>
              <w:rPr>
                <w:rFonts w:eastAsia="Arial"/>
                <w:sz w:val="28"/>
                <w:szCs w:val="28"/>
              </w:rPr>
            </w:pPr>
          </w:p>
          <w:p w14:paraId="228F280C" w14:textId="165CD55A" w:rsidR="00666BE3" w:rsidRDefault="00666BE3" w:rsidP="00D02EEB">
            <w:pPr>
              <w:spacing w:line="360" w:lineRule="auto"/>
              <w:ind w:left="60"/>
              <w:rPr>
                <w:rFonts w:eastAsia="Arial"/>
                <w:sz w:val="28"/>
                <w:szCs w:val="28"/>
              </w:rPr>
            </w:pPr>
          </w:p>
          <w:p w14:paraId="549A62DD" w14:textId="05CE2E97" w:rsidR="00666BE3" w:rsidRPr="00666BE3" w:rsidRDefault="00666BE3" w:rsidP="00D02EEB">
            <w:pPr>
              <w:spacing w:line="360" w:lineRule="auto"/>
              <w:ind w:left="60"/>
              <w:rPr>
                <w:sz w:val="28"/>
                <w:szCs w:val="28"/>
              </w:rPr>
            </w:pPr>
          </w:p>
        </w:tc>
        <w:tc>
          <w:tcPr>
            <w:tcW w:w="2756" w:type="dxa"/>
            <w:vAlign w:val="bottom"/>
          </w:tcPr>
          <w:p w14:paraId="41CF9F9D" w14:textId="77777777" w:rsidR="00666BE3" w:rsidRPr="00666BE3" w:rsidRDefault="00666BE3" w:rsidP="00D02EE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52B1004" w14:textId="77777777" w:rsidR="00666BE3" w:rsidRPr="00666BE3" w:rsidRDefault="00666BE3" w:rsidP="00D02EEB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0029A799" w14:textId="77777777" w:rsidR="00F928D3" w:rsidRDefault="00F928D3" w:rsidP="00D02EEB">
      <w:pPr>
        <w:spacing w:line="39" w:lineRule="exact"/>
        <w:rPr>
          <w:sz w:val="24"/>
          <w:szCs w:val="24"/>
        </w:rPr>
      </w:pPr>
    </w:p>
    <w:sectPr w:rsidR="00F928D3" w:rsidSect="00F928D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C0BA5"/>
    <w:multiLevelType w:val="hybridMultilevel"/>
    <w:tmpl w:val="F0048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23D16"/>
    <w:multiLevelType w:val="hybridMultilevel"/>
    <w:tmpl w:val="4C82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95CFF"/>
    <w:multiLevelType w:val="hybridMultilevel"/>
    <w:tmpl w:val="D256E202"/>
    <w:lvl w:ilvl="0" w:tplc="00E6CE3A">
      <w:start w:val="3"/>
      <w:numFmt w:val="decimal"/>
      <w:lvlText w:val="%1)"/>
      <w:lvlJc w:val="left"/>
      <w:pPr>
        <w:ind w:left="0" w:firstLine="0"/>
      </w:pPr>
    </w:lvl>
    <w:lvl w:ilvl="1" w:tplc="253A9930">
      <w:numFmt w:val="decimal"/>
      <w:lvlText w:val=""/>
      <w:lvlJc w:val="left"/>
      <w:pPr>
        <w:ind w:left="0" w:firstLine="0"/>
      </w:pPr>
    </w:lvl>
    <w:lvl w:ilvl="2" w:tplc="728E3C12">
      <w:numFmt w:val="decimal"/>
      <w:lvlText w:val=""/>
      <w:lvlJc w:val="left"/>
      <w:pPr>
        <w:ind w:left="0" w:firstLine="0"/>
      </w:pPr>
    </w:lvl>
    <w:lvl w:ilvl="3" w:tplc="F4422436">
      <w:numFmt w:val="decimal"/>
      <w:lvlText w:val=""/>
      <w:lvlJc w:val="left"/>
      <w:pPr>
        <w:ind w:left="0" w:firstLine="0"/>
      </w:pPr>
    </w:lvl>
    <w:lvl w:ilvl="4" w:tplc="779E4956">
      <w:numFmt w:val="decimal"/>
      <w:lvlText w:val=""/>
      <w:lvlJc w:val="left"/>
      <w:pPr>
        <w:ind w:left="0" w:firstLine="0"/>
      </w:pPr>
    </w:lvl>
    <w:lvl w:ilvl="5" w:tplc="F9327AB6">
      <w:numFmt w:val="decimal"/>
      <w:lvlText w:val=""/>
      <w:lvlJc w:val="left"/>
      <w:pPr>
        <w:ind w:left="0" w:firstLine="0"/>
      </w:pPr>
    </w:lvl>
    <w:lvl w:ilvl="6" w:tplc="3C02767A">
      <w:numFmt w:val="decimal"/>
      <w:lvlText w:val=""/>
      <w:lvlJc w:val="left"/>
      <w:pPr>
        <w:ind w:left="0" w:firstLine="0"/>
      </w:pPr>
    </w:lvl>
    <w:lvl w:ilvl="7" w:tplc="C0D098D2">
      <w:numFmt w:val="decimal"/>
      <w:lvlText w:val=""/>
      <w:lvlJc w:val="left"/>
      <w:pPr>
        <w:ind w:left="0" w:firstLine="0"/>
      </w:pPr>
    </w:lvl>
    <w:lvl w:ilvl="8" w:tplc="17AEF0E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511402B"/>
    <w:multiLevelType w:val="hybridMultilevel"/>
    <w:tmpl w:val="E490F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34873"/>
    <w:multiLevelType w:val="hybridMultilevel"/>
    <w:tmpl w:val="504A84F0"/>
    <w:lvl w:ilvl="0" w:tplc="947E5158">
      <w:start w:val="1"/>
      <w:numFmt w:val="bullet"/>
      <w:lvlText w:val="У"/>
      <w:lvlJc w:val="left"/>
      <w:pPr>
        <w:ind w:left="0" w:firstLine="0"/>
      </w:pPr>
    </w:lvl>
    <w:lvl w:ilvl="1" w:tplc="EB7EC36C">
      <w:numFmt w:val="decimal"/>
      <w:lvlText w:val=""/>
      <w:lvlJc w:val="left"/>
      <w:pPr>
        <w:ind w:left="0" w:firstLine="0"/>
      </w:pPr>
    </w:lvl>
    <w:lvl w:ilvl="2" w:tplc="8D3A7F66">
      <w:numFmt w:val="decimal"/>
      <w:lvlText w:val=""/>
      <w:lvlJc w:val="left"/>
      <w:pPr>
        <w:ind w:left="0" w:firstLine="0"/>
      </w:pPr>
    </w:lvl>
    <w:lvl w:ilvl="3" w:tplc="DCDA1AD2">
      <w:numFmt w:val="decimal"/>
      <w:lvlText w:val=""/>
      <w:lvlJc w:val="left"/>
      <w:pPr>
        <w:ind w:left="0" w:firstLine="0"/>
      </w:pPr>
    </w:lvl>
    <w:lvl w:ilvl="4" w:tplc="4426B93E">
      <w:numFmt w:val="decimal"/>
      <w:lvlText w:val=""/>
      <w:lvlJc w:val="left"/>
      <w:pPr>
        <w:ind w:left="0" w:firstLine="0"/>
      </w:pPr>
    </w:lvl>
    <w:lvl w:ilvl="5" w:tplc="2E3E7C98">
      <w:numFmt w:val="decimal"/>
      <w:lvlText w:val=""/>
      <w:lvlJc w:val="left"/>
      <w:pPr>
        <w:ind w:left="0" w:firstLine="0"/>
      </w:pPr>
    </w:lvl>
    <w:lvl w:ilvl="6" w:tplc="3AF88D92">
      <w:numFmt w:val="decimal"/>
      <w:lvlText w:val=""/>
      <w:lvlJc w:val="left"/>
      <w:pPr>
        <w:ind w:left="0" w:firstLine="0"/>
      </w:pPr>
    </w:lvl>
    <w:lvl w:ilvl="7" w:tplc="B39E3FD8">
      <w:numFmt w:val="decimal"/>
      <w:lvlText w:val=""/>
      <w:lvlJc w:val="left"/>
      <w:pPr>
        <w:ind w:left="0" w:firstLine="0"/>
      </w:pPr>
    </w:lvl>
    <w:lvl w:ilvl="8" w:tplc="9202BC6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4B0DC51"/>
    <w:multiLevelType w:val="hybridMultilevel"/>
    <w:tmpl w:val="79A41CD4"/>
    <w:lvl w:ilvl="0" w:tplc="4328CFB6">
      <w:start w:val="2"/>
      <w:numFmt w:val="decimal"/>
      <w:lvlText w:val="%1)"/>
      <w:lvlJc w:val="left"/>
      <w:pPr>
        <w:ind w:left="0" w:firstLine="0"/>
      </w:pPr>
    </w:lvl>
    <w:lvl w:ilvl="1" w:tplc="21144D78">
      <w:numFmt w:val="decimal"/>
      <w:lvlText w:val=""/>
      <w:lvlJc w:val="left"/>
      <w:pPr>
        <w:ind w:left="0" w:firstLine="0"/>
      </w:pPr>
    </w:lvl>
    <w:lvl w:ilvl="2" w:tplc="7EE2097A">
      <w:numFmt w:val="decimal"/>
      <w:lvlText w:val=""/>
      <w:lvlJc w:val="left"/>
      <w:pPr>
        <w:ind w:left="0" w:firstLine="0"/>
      </w:pPr>
    </w:lvl>
    <w:lvl w:ilvl="3" w:tplc="FAF2BE66">
      <w:numFmt w:val="decimal"/>
      <w:lvlText w:val=""/>
      <w:lvlJc w:val="left"/>
      <w:pPr>
        <w:ind w:left="0" w:firstLine="0"/>
      </w:pPr>
    </w:lvl>
    <w:lvl w:ilvl="4" w:tplc="030C34F6">
      <w:numFmt w:val="decimal"/>
      <w:lvlText w:val=""/>
      <w:lvlJc w:val="left"/>
      <w:pPr>
        <w:ind w:left="0" w:firstLine="0"/>
      </w:pPr>
    </w:lvl>
    <w:lvl w:ilvl="5" w:tplc="0EECB9B0">
      <w:numFmt w:val="decimal"/>
      <w:lvlText w:val=""/>
      <w:lvlJc w:val="left"/>
      <w:pPr>
        <w:ind w:left="0" w:firstLine="0"/>
      </w:pPr>
    </w:lvl>
    <w:lvl w:ilvl="6" w:tplc="46CC5A68">
      <w:numFmt w:val="decimal"/>
      <w:lvlText w:val=""/>
      <w:lvlJc w:val="left"/>
      <w:pPr>
        <w:ind w:left="0" w:firstLine="0"/>
      </w:pPr>
    </w:lvl>
    <w:lvl w:ilvl="7" w:tplc="C0946CD6">
      <w:numFmt w:val="decimal"/>
      <w:lvlText w:val=""/>
      <w:lvlJc w:val="left"/>
      <w:pPr>
        <w:ind w:left="0" w:firstLine="0"/>
      </w:pPr>
    </w:lvl>
    <w:lvl w:ilvl="8" w:tplc="B5A8631E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11D"/>
    <w:rsid w:val="0052579E"/>
    <w:rsid w:val="0063628A"/>
    <w:rsid w:val="00666BE3"/>
    <w:rsid w:val="00680388"/>
    <w:rsid w:val="006858AE"/>
    <w:rsid w:val="006B67E7"/>
    <w:rsid w:val="006D72EE"/>
    <w:rsid w:val="00724928"/>
    <w:rsid w:val="00903845"/>
    <w:rsid w:val="00915B20"/>
    <w:rsid w:val="009B5E81"/>
    <w:rsid w:val="009F23AE"/>
    <w:rsid w:val="00C04BFA"/>
    <w:rsid w:val="00D02EEB"/>
    <w:rsid w:val="00EF311D"/>
    <w:rsid w:val="00F9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83855"/>
  <w15:chartTrackingRefBased/>
  <w15:docId w15:val="{6E373228-4619-49CD-BCC5-C2F4420B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8D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7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579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6B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Гридин</dc:creator>
  <cp:keywords/>
  <dc:description/>
  <cp:lastModifiedBy>Сергей Гридин</cp:lastModifiedBy>
  <cp:revision>16</cp:revision>
  <dcterms:created xsi:type="dcterms:W3CDTF">2024-03-13T05:09:00Z</dcterms:created>
  <dcterms:modified xsi:type="dcterms:W3CDTF">2024-03-31T17:13:00Z</dcterms:modified>
</cp:coreProperties>
</file>