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06C1" w:rsidRDefault="006D5F5E" w:rsidP="006D5F5E">
      <w:pPr>
        <w:spacing w:after="0" w:line="360" w:lineRule="auto"/>
        <w:jc w:val="right"/>
        <w:outlineLvl w:val="2"/>
        <w:rPr>
          <w:rFonts w:ascii="Times New Roman" w:eastAsia="Times New Roman" w:hAnsi="Times New Roman" w:cs="Times New Roman"/>
          <w:bCs/>
          <w:sz w:val="28"/>
          <w:szCs w:val="28"/>
          <w:lang w:eastAsia="ru-RU"/>
        </w:rPr>
      </w:pPr>
      <w:proofErr w:type="spellStart"/>
      <w:r>
        <w:rPr>
          <w:rFonts w:ascii="Times New Roman" w:eastAsia="Times New Roman" w:hAnsi="Times New Roman" w:cs="Times New Roman"/>
          <w:bCs/>
          <w:sz w:val="28"/>
          <w:szCs w:val="28"/>
          <w:lang w:eastAsia="ru-RU"/>
        </w:rPr>
        <w:t>Тарлышкина</w:t>
      </w:r>
      <w:proofErr w:type="spellEnd"/>
      <w:r>
        <w:rPr>
          <w:rFonts w:ascii="Times New Roman" w:eastAsia="Times New Roman" w:hAnsi="Times New Roman" w:cs="Times New Roman"/>
          <w:bCs/>
          <w:sz w:val="28"/>
          <w:szCs w:val="28"/>
          <w:lang w:eastAsia="ru-RU"/>
        </w:rPr>
        <w:t xml:space="preserve"> Римма Васильевна</w:t>
      </w:r>
      <w:r w:rsidR="001906C1">
        <w:rPr>
          <w:rFonts w:ascii="Times New Roman" w:eastAsia="Times New Roman" w:hAnsi="Times New Roman" w:cs="Times New Roman"/>
          <w:bCs/>
          <w:sz w:val="28"/>
          <w:szCs w:val="28"/>
          <w:lang w:eastAsia="ru-RU"/>
        </w:rPr>
        <w:br/>
        <w:t>ФГКОУ «Московское суворовское ордена Почета военное училище Министерства обороны Российской Федерации»,</w:t>
      </w:r>
    </w:p>
    <w:p w:rsidR="001906C1" w:rsidRDefault="001906C1" w:rsidP="001906C1">
      <w:pPr>
        <w:spacing w:after="0" w:line="360" w:lineRule="auto"/>
        <w:jc w:val="right"/>
        <w:outlineLvl w:val="2"/>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Москва, Россия</w:t>
      </w:r>
    </w:p>
    <w:p w:rsidR="001906C1" w:rsidRDefault="001906C1" w:rsidP="001906C1">
      <w:pPr>
        <w:spacing w:after="0" w:line="360" w:lineRule="auto"/>
        <w:jc w:val="right"/>
        <w:outlineLvl w:val="2"/>
        <w:rPr>
          <w:rFonts w:ascii="Times New Roman" w:eastAsia="Times New Roman" w:hAnsi="Times New Roman" w:cs="Times New Roman"/>
          <w:bCs/>
          <w:sz w:val="28"/>
          <w:szCs w:val="28"/>
          <w:lang w:eastAsia="ru-RU"/>
        </w:rPr>
      </w:pPr>
      <w:proofErr w:type="spellStart"/>
      <w:r>
        <w:rPr>
          <w:rStyle w:val="a3"/>
          <w:rFonts w:ascii="Times New Roman" w:eastAsia="Times New Roman" w:hAnsi="Times New Roman" w:cs="Times New Roman"/>
          <w:bCs/>
          <w:sz w:val="28"/>
          <w:szCs w:val="28"/>
          <w:lang w:val="en-US" w:eastAsia="ru-RU"/>
        </w:rPr>
        <w:t>tarlyshkina</w:t>
      </w:r>
      <w:proofErr w:type="spellEnd"/>
      <w:r>
        <w:rPr>
          <w:rStyle w:val="a3"/>
          <w:rFonts w:ascii="Times New Roman" w:eastAsia="Times New Roman" w:hAnsi="Times New Roman" w:cs="Times New Roman"/>
          <w:bCs/>
          <w:sz w:val="28"/>
          <w:szCs w:val="28"/>
          <w:lang w:val="en-US" w:eastAsia="ru-RU"/>
        </w:rPr>
        <w:fldChar w:fldCharType="begin"/>
      </w:r>
      <w:r w:rsidRPr="001906C1">
        <w:rPr>
          <w:rStyle w:val="a3"/>
          <w:rFonts w:ascii="Times New Roman" w:eastAsia="Times New Roman" w:hAnsi="Times New Roman" w:cs="Times New Roman"/>
          <w:bCs/>
          <w:sz w:val="28"/>
          <w:szCs w:val="28"/>
          <w:lang w:eastAsia="ru-RU"/>
        </w:rPr>
        <w:instrText xml:space="preserve"> </w:instrText>
      </w:r>
      <w:r>
        <w:rPr>
          <w:rStyle w:val="a3"/>
          <w:rFonts w:ascii="Times New Roman" w:eastAsia="Times New Roman" w:hAnsi="Times New Roman" w:cs="Times New Roman"/>
          <w:bCs/>
          <w:sz w:val="28"/>
          <w:szCs w:val="28"/>
          <w:lang w:val="en-US" w:eastAsia="ru-RU"/>
        </w:rPr>
        <w:instrText>HYPERLINK</w:instrText>
      </w:r>
      <w:r w:rsidRPr="001906C1">
        <w:rPr>
          <w:rStyle w:val="a3"/>
          <w:rFonts w:ascii="Times New Roman" w:eastAsia="Times New Roman" w:hAnsi="Times New Roman" w:cs="Times New Roman"/>
          <w:bCs/>
          <w:sz w:val="28"/>
          <w:szCs w:val="28"/>
          <w:lang w:eastAsia="ru-RU"/>
        </w:rPr>
        <w:instrText xml:space="preserve"> "</w:instrText>
      </w:r>
      <w:r>
        <w:rPr>
          <w:rStyle w:val="a3"/>
          <w:rFonts w:ascii="Times New Roman" w:eastAsia="Times New Roman" w:hAnsi="Times New Roman" w:cs="Times New Roman"/>
          <w:bCs/>
          <w:sz w:val="28"/>
          <w:szCs w:val="28"/>
          <w:lang w:val="en-US" w:eastAsia="ru-RU"/>
        </w:rPr>
        <w:instrText>mailto</w:instrText>
      </w:r>
      <w:r w:rsidRPr="001906C1">
        <w:rPr>
          <w:rStyle w:val="a3"/>
          <w:rFonts w:ascii="Times New Roman" w:eastAsia="Times New Roman" w:hAnsi="Times New Roman" w:cs="Times New Roman"/>
          <w:bCs/>
          <w:sz w:val="28"/>
          <w:szCs w:val="28"/>
          <w:lang w:eastAsia="ru-RU"/>
        </w:rPr>
        <w:instrText>:</w:instrText>
      </w:r>
      <w:r>
        <w:rPr>
          <w:rStyle w:val="a3"/>
          <w:rFonts w:ascii="Times New Roman" w:eastAsia="Times New Roman" w:hAnsi="Times New Roman" w:cs="Times New Roman"/>
          <w:bCs/>
          <w:sz w:val="28"/>
          <w:szCs w:val="28"/>
          <w:lang w:val="en-US" w:eastAsia="ru-RU"/>
        </w:rPr>
        <w:instrText>L</w:instrText>
      </w:r>
      <w:r w:rsidRPr="001906C1">
        <w:rPr>
          <w:rStyle w:val="a3"/>
          <w:rFonts w:ascii="Times New Roman" w:eastAsia="Times New Roman" w:hAnsi="Times New Roman" w:cs="Times New Roman"/>
          <w:bCs/>
          <w:sz w:val="28"/>
          <w:szCs w:val="28"/>
          <w:lang w:eastAsia="ru-RU"/>
        </w:rPr>
        <w:instrText>_</w:instrText>
      </w:r>
      <w:r>
        <w:rPr>
          <w:rStyle w:val="a3"/>
          <w:rFonts w:ascii="Times New Roman" w:eastAsia="Times New Roman" w:hAnsi="Times New Roman" w:cs="Times New Roman"/>
          <w:bCs/>
          <w:sz w:val="28"/>
          <w:szCs w:val="28"/>
          <w:lang w:val="en-US" w:eastAsia="ru-RU"/>
        </w:rPr>
        <w:instrText>chesnakova</w:instrText>
      </w:r>
      <w:r w:rsidRPr="001906C1">
        <w:rPr>
          <w:rStyle w:val="a3"/>
          <w:rFonts w:ascii="Times New Roman" w:eastAsia="Times New Roman" w:hAnsi="Times New Roman" w:cs="Times New Roman"/>
          <w:bCs/>
          <w:sz w:val="28"/>
          <w:szCs w:val="28"/>
          <w:lang w:eastAsia="ru-RU"/>
        </w:rPr>
        <w:instrText>@</w:instrText>
      </w:r>
      <w:r>
        <w:rPr>
          <w:rStyle w:val="a3"/>
          <w:rFonts w:ascii="Times New Roman" w:eastAsia="Times New Roman" w:hAnsi="Times New Roman" w:cs="Times New Roman"/>
          <w:bCs/>
          <w:sz w:val="28"/>
          <w:szCs w:val="28"/>
          <w:lang w:val="en-US" w:eastAsia="ru-RU"/>
        </w:rPr>
        <w:instrText>mail</w:instrText>
      </w:r>
      <w:r w:rsidRPr="001906C1">
        <w:rPr>
          <w:rStyle w:val="a3"/>
          <w:rFonts w:ascii="Times New Roman" w:eastAsia="Times New Roman" w:hAnsi="Times New Roman" w:cs="Times New Roman"/>
          <w:bCs/>
          <w:sz w:val="28"/>
          <w:szCs w:val="28"/>
          <w:lang w:eastAsia="ru-RU"/>
        </w:rPr>
        <w:instrText>.</w:instrText>
      </w:r>
      <w:r>
        <w:rPr>
          <w:rStyle w:val="a3"/>
          <w:rFonts w:ascii="Times New Roman" w:eastAsia="Times New Roman" w:hAnsi="Times New Roman" w:cs="Times New Roman"/>
          <w:bCs/>
          <w:sz w:val="28"/>
          <w:szCs w:val="28"/>
          <w:lang w:val="en-US" w:eastAsia="ru-RU"/>
        </w:rPr>
        <w:instrText>ru</w:instrText>
      </w:r>
      <w:r w:rsidRPr="001906C1">
        <w:rPr>
          <w:rStyle w:val="a3"/>
          <w:rFonts w:ascii="Times New Roman" w:eastAsia="Times New Roman" w:hAnsi="Times New Roman" w:cs="Times New Roman"/>
          <w:bCs/>
          <w:sz w:val="28"/>
          <w:szCs w:val="28"/>
          <w:lang w:eastAsia="ru-RU"/>
        </w:rPr>
        <w:instrText xml:space="preserve">" </w:instrText>
      </w:r>
      <w:r>
        <w:rPr>
          <w:rStyle w:val="a3"/>
          <w:rFonts w:ascii="Times New Roman" w:eastAsia="Times New Roman" w:hAnsi="Times New Roman" w:cs="Times New Roman"/>
          <w:bCs/>
          <w:sz w:val="28"/>
          <w:szCs w:val="28"/>
          <w:lang w:val="en-US" w:eastAsia="ru-RU"/>
        </w:rPr>
        <w:fldChar w:fldCharType="separate"/>
      </w:r>
      <w:r>
        <w:rPr>
          <w:rStyle w:val="a3"/>
          <w:rFonts w:ascii="Times New Roman" w:eastAsia="Times New Roman" w:hAnsi="Times New Roman" w:cs="Times New Roman"/>
          <w:bCs/>
          <w:sz w:val="28"/>
          <w:szCs w:val="28"/>
          <w:lang w:eastAsia="ru-RU"/>
        </w:rPr>
        <w:t>@</w:t>
      </w:r>
      <w:r>
        <w:rPr>
          <w:rStyle w:val="a3"/>
          <w:rFonts w:ascii="Times New Roman" w:eastAsia="Times New Roman" w:hAnsi="Times New Roman" w:cs="Times New Roman"/>
          <w:bCs/>
          <w:sz w:val="28"/>
          <w:szCs w:val="28"/>
          <w:lang w:val="en-US" w:eastAsia="ru-RU"/>
        </w:rPr>
        <w:t>mail</w:t>
      </w:r>
      <w:r>
        <w:rPr>
          <w:rStyle w:val="a3"/>
          <w:rFonts w:ascii="Times New Roman" w:eastAsia="Times New Roman" w:hAnsi="Times New Roman" w:cs="Times New Roman"/>
          <w:bCs/>
          <w:sz w:val="28"/>
          <w:szCs w:val="28"/>
          <w:lang w:eastAsia="ru-RU"/>
        </w:rPr>
        <w:t>.</w:t>
      </w:r>
      <w:proofErr w:type="spellStart"/>
      <w:r>
        <w:rPr>
          <w:rStyle w:val="a3"/>
          <w:rFonts w:ascii="Times New Roman" w:eastAsia="Times New Roman" w:hAnsi="Times New Roman" w:cs="Times New Roman"/>
          <w:bCs/>
          <w:sz w:val="28"/>
          <w:szCs w:val="28"/>
          <w:lang w:val="en-US" w:eastAsia="ru-RU"/>
        </w:rPr>
        <w:t>ru</w:t>
      </w:r>
      <w:proofErr w:type="spellEnd"/>
      <w:r>
        <w:rPr>
          <w:rStyle w:val="a3"/>
          <w:rFonts w:ascii="Times New Roman" w:eastAsia="Times New Roman" w:hAnsi="Times New Roman" w:cs="Times New Roman"/>
          <w:bCs/>
          <w:sz w:val="28"/>
          <w:szCs w:val="28"/>
          <w:lang w:val="en-US" w:eastAsia="ru-RU"/>
        </w:rPr>
        <w:fldChar w:fldCharType="end"/>
      </w:r>
      <w:r w:rsidRPr="001906C1">
        <w:rPr>
          <w:rFonts w:ascii="Times New Roman" w:eastAsia="Times New Roman" w:hAnsi="Times New Roman" w:cs="Times New Roman"/>
          <w:bCs/>
          <w:sz w:val="28"/>
          <w:szCs w:val="28"/>
          <w:lang w:eastAsia="ru-RU"/>
        </w:rPr>
        <w:t xml:space="preserve"> </w:t>
      </w:r>
    </w:p>
    <w:p w:rsidR="005343AB" w:rsidRPr="005343AB" w:rsidRDefault="005343AB" w:rsidP="005343AB">
      <w:pPr>
        <w:jc w:val="center"/>
        <w:rPr>
          <w:b/>
          <w:bCs/>
          <w:sz w:val="28"/>
          <w:szCs w:val="28"/>
        </w:rPr>
      </w:pPr>
      <w:r w:rsidRPr="005343AB">
        <w:rPr>
          <w:b/>
          <w:bCs/>
          <w:sz w:val="28"/>
          <w:szCs w:val="28"/>
        </w:rPr>
        <w:t>Особенности нравственного воспитания</w:t>
      </w:r>
    </w:p>
    <w:p w:rsidR="005343AB" w:rsidRPr="005343AB" w:rsidRDefault="005343AB" w:rsidP="005343AB">
      <w:pPr>
        <w:jc w:val="center"/>
        <w:rPr>
          <w:b/>
          <w:bCs/>
          <w:sz w:val="28"/>
          <w:szCs w:val="28"/>
        </w:rPr>
      </w:pPr>
      <w:r>
        <w:rPr>
          <w:b/>
          <w:bCs/>
          <w:sz w:val="28"/>
          <w:szCs w:val="28"/>
        </w:rPr>
        <w:t>в суворовском училище</w:t>
      </w:r>
    </w:p>
    <w:p w:rsidR="005343AB" w:rsidRDefault="005343AB" w:rsidP="001906C1">
      <w:pPr>
        <w:spacing w:after="0" w:line="360" w:lineRule="auto"/>
        <w:jc w:val="right"/>
        <w:outlineLvl w:val="2"/>
        <w:rPr>
          <w:rFonts w:ascii="Times New Roman" w:eastAsia="Times New Roman" w:hAnsi="Times New Roman" w:cs="Times New Roman"/>
          <w:bCs/>
          <w:sz w:val="28"/>
          <w:szCs w:val="28"/>
          <w:lang w:eastAsia="ru-RU"/>
        </w:rPr>
      </w:pPr>
    </w:p>
    <w:p w:rsidR="005343AB" w:rsidRDefault="005343AB" w:rsidP="001906C1">
      <w:pPr>
        <w:spacing w:after="0" w:line="360" w:lineRule="auto"/>
        <w:jc w:val="right"/>
        <w:outlineLvl w:val="2"/>
        <w:rPr>
          <w:rFonts w:ascii="Times New Roman" w:eastAsia="Times New Roman" w:hAnsi="Times New Roman" w:cs="Times New Roman"/>
          <w:bCs/>
          <w:sz w:val="28"/>
          <w:szCs w:val="28"/>
          <w:lang w:eastAsia="ru-RU"/>
        </w:rPr>
      </w:pPr>
    </w:p>
    <w:p w:rsidR="00020B97" w:rsidRDefault="00020B97" w:rsidP="00020B97">
      <w:pPr>
        <w:spacing w:after="0" w:line="360" w:lineRule="auto"/>
        <w:ind w:left="-567" w:firstLine="425"/>
        <w:jc w:val="both"/>
        <w:outlineLvl w:val="2"/>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Аннотация:</w:t>
      </w:r>
    </w:p>
    <w:p w:rsidR="005343AB" w:rsidRPr="00BB3539" w:rsidRDefault="005343AB" w:rsidP="00BB3539">
      <w:pPr>
        <w:ind w:firstLine="567"/>
        <w:jc w:val="both"/>
        <w:rPr>
          <w:rFonts w:ascii="Times New Roman" w:hAnsi="Times New Roman" w:cs="Times New Roman"/>
          <w:sz w:val="28"/>
          <w:szCs w:val="28"/>
        </w:rPr>
      </w:pPr>
      <w:r w:rsidRPr="00E60508">
        <w:rPr>
          <w:rFonts w:ascii="Times New Roman" w:hAnsi="Times New Roman" w:cs="Times New Roman"/>
          <w:sz w:val="28"/>
          <w:szCs w:val="28"/>
        </w:rPr>
        <w:t xml:space="preserve">В последнее время значительно усилился педагогический интерес к нравственной проблематике. И этот факт не случаен. В результате социально-экономических, политических и культурных преобразований в обществе происходят необратимые изменения, которые оказывают существенное влияние на </w:t>
      </w:r>
      <w:r w:rsidR="00BB3539">
        <w:rPr>
          <w:rFonts w:ascii="Times New Roman" w:hAnsi="Times New Roman" w:cs="Times New Roman"/>
          <w:sz w:val="28"/>
          <w:szCs w:val="28"/>
        </w:rPr>
        <w:t>молодое поколение</w:t>
      </w:r>
    </w:p>
    <w:p w:rsidR="00020B97" w:rsidRPr="00135022" w:rsidRDefault="00020B97" w:rsidP="00BB3539">
      <w:pPr>
        <w:spacing w:after="0" w:line="360" w:lineRule="auto"/>
        <w:ind w:left="-567" w:firstLine="425"/>
        <w:outlineLvl w:val="2"/>
        <w:rPr>
          <w:rFonts w:ascii="Times New Roman" w:eastAsia="Times New Roman" w:hAnsi="Times New Roman" w:cs="Times New Roman"/>
          <w:bCs/>
          <w:sz w:val="24"/>
          <w:szCs w:val="24"/>
          <w:lang w:eastAsia="ru-RU"/>
        </w:rPr>
      </w:pPr>
      <w:r w:rsidRPr="00286C10">
        <w:rPr>
          <w:rFonts w:ascii="Times New Roman" w:eastAsia="Times New Roman" w:hAnsi="Times New Roman" w:cs="Times New Roman"/>
          <w:bCs/>
          <w:sz w:val="28"/>
          <w:szCs w:val="28"/>
          <w:lang w:eastAsia="ru-RU"/>
        </w:rPr>
        <w:t>Ключевые слова:</w:t>
      </w:r>
      <w:r w:rsidR="005343AB" w:rsidRPr="005343AB">
        <w:rPr>
          <w:rFonts w:ascii="Times New Roman" w:hAnsi="Times New Roman" w:cs="Times New Roman"/>
          <w:sz w:val="28"/>
          <w:szCs w:val="28"/>
        </w:rPr>
        <w:t xml:space="preserve"> </w:t>
      </w:r>
      <w:r w:rsidR="00BB3539">
        <w:rPr>
          <w:rFonts w:ascii="Times New Roman" w:hAnsi="Times New Roman" w:cs="Times New Roman"/>
          <w:sz w:val="28"/>
          <w:szCs w:val="28"/>
        </w:rPr>
        <w:t>Н</w:t>
      </w:r>
      <w:r w:rsidR="005343AB" w:rsidRPr="00E60508">
        <w:rPr>
          <w:rFonts w:ascii="Times New Roman" w:hAnsi="Times New Roman" w:cs="Times New Roman"/>
          <w:sz w:val="28"/>
          <w:szCs w:val="28"/>
        </w:rPr>
        <w:t>равстве</w:t>
      </w:r>
      <w:r w:rsidR="00BB3539">
        <w:rPr>
          <w:rFonts w:ascii="Times New Roman" w:hAnsi="Times New Roman" w:cs="Times New Roman"/>
          <w:sz w:val="28"/>
          <w:szCs w:val="28"/>
        </w:rPr>
        <w:t xml:space="preserve">нные ценности </w:t>
      </w:r>
      <w:r w:rsidR="00D7609A">
        <w:rPr>
          <w:rFonts w:ascii="Times New Roman" w:hAnsi="Times New Roman" w:cs="Times New Roman"/>
          <w:sz w:val="28"/>
          <w:szCs w:val="28"/>
        </w:rPr>
        <w:t>будущего офицера</w:t>
      </w:r>
      <w:r w:rsidR="00BB3539">
        <w:rPr>
          <w:rFonts w:ascii="Times New Roman" w:hAnsi="Times New Roman" w:cs="Times New Roman"/>
          <w:sz w:val="28"/>
          <w:szCs w:val="28"/>
        </w:rPr>
        <w:t>, любовь</w:t>
      </w:r>
      <w:r w:rsidR="00135022" w:rsidRPr="00135022">
        <w:rPr>
          <w:rFonts w:ascii="Times New Roman" w:eastAsia="Times New Roman" w:hAnsi="Times New Roman" w:cs="Times New Roman"/>
          <w:bCs/>
          <w:sz w:val="24"/>
          <w:szCs w:val="24"/>
          <w:lang w:eastAsia="ru-RU"/>
        </w:rPr>
        <w:t xml:space="preserve"> </w:t>
      </w:r>
      <w:r w:rsidR="00286C10" w:rsidRPr="00E60508">
        <w:rPr>
          <w:rFonts w:ascii="Times New Roman" w:hAnsi="Times New Roman" w:cs="Times New Roman"/>
          <w:sz w:val="28"/>
          <w:szCs w:val="28"/>
        </w:rPr>
        <w:t xml:space="preserve">к </w:t>
      </w:r>
      <w:r w:rsidR="00BB3539">
        <w:rPr>
          <w:rFonts w:ascii="Times New Roman" w:hAnsi="Times New Roman" w:cs="Times New Roman"/>
          <w:sz w:val="28"/>
          <w:szCs w:val="28"/>
        </w:rPr>
        <w:t xml:space="preserve">  </w:t>
      </w:r>
      <w:r w:rsidR="00286C10" w:rsidRPr="00E60508">
        <w:rPr>
          <w:rFonts w:ascii="Times New Roman" w:hAnsi="Times New Roman" w:cs="Times New Roman"/>
          <w:sz w:val="28"/>
          <w:szCs w:val="28"/>
        </w:rPr>
        <w:t>военному делу и военной профессии</w:t>
      </w:r>
      <w:r w:rsidR="00286C10">
        <w:rPr>
          <w:rFonts w:ascii="Times New Roman" w:hAnsi="Times New Roman" w:cs="Times New Roman"/>
          <w:sz w:val="28"/>
          <w:szCs w:val="28"/>
        </w:rPr>
        <w:t>.</w:t>
      </w:r>
    </w:p>
    <w:p w:rsidR="00E60508" w:rsidRPr="00E60508" w:rsidRDefault="00E60508" w:rsidP="00BB3539">
      <w:pPr>
        <w:rPr>
          <w:rFonts w:ascii="Times New Roman" w:hAnsi="Times New Roman" w:cs="Times New Roman"/>
          <w:sz w:val="28"/>
          <w:szCs w:val="28"/>
        </w:rPr>
      </w:pPr>
      <w:r w:rsidRPr="00E60508">
        <w:rPr>
          <w:rFonts w:ascii="Times New Roman" w:hAnsi="Times New Roman" w:cs="Times New Roman"/>
          <w:sz w:val="28"/>
          <w:szCs w:val="28"/>
        </w:rPr>
        <w:t>В условиях отсутствия чётких нравственных ориентиров, снижения уровня духовной культуры все острее ощущается потребность в воспитании духовно богатой, высоконравственной личности, способной созидать, а не только потреблять. Такая личность характеризуется высокой дисциплиной духа, требовательностью к себе, осознанностью нравственной сущности своих поступков, четкой ориентацией на здоровую, полноценную, творческую жизнь, которая невозможна без духовно-нравственного развития. К сожалению, такие проявления высокой нравственности, как сострадание, соучастие, сопереживание, уважение к другим и самому себе у современного молодого поколения отходят на второй план; у подростков отсутствует ориентация на непрерывное духовно-нравственное развитие. Поэтому именно с духовно-нравственным образованием связывают сегодня возможность сохранения, как самой личности, так и всего общества.</w:t>
      </w:r>
    </w:p>
    <w:p w:rsidR="00E60508" w:rsidRPr="00E60508" w:rsidRDefault="00E60508" w:rsidP="00E60508">
      <w:pPr>
        <w:jc w:val="center"/>
        <w:rPr>
          <w:rFonts w:ascii="Times New Roman" w:hAnsi="Times New Roman" w:cs="Times New Roman"/>
          <w:b/>
          <w:bCs/>
          <w:sz w:val="28"/>
          <w:szCs w:val="28"/>
        </w:rPr>
      </w:pPr>
      <w:r w:rsidRPr="00E60508">
        <w:rPr>
          <w:rFonts w:ascii="Times New Roman" w:hAnsi="Times New Roman" w:cs="Times New Roman"/>
          <w:b/>
          <w:bCs/>
          <w:sz w:val="28"/>
          <w:szCs w:val="28"/>
        </w:rPr>
        <w:t>О</w:t>
      </w:r>
      <w:r w:rsidR="00BB3539">
        <w:rPr>
          <w:rFonts w:ascii="Times New Roman" w:hAnsi="Times New Roman" w:cs="Times New Roman"/>
          <w:b/>
          <w:bCs/>
          <w:sz w:val="28"/>
          <w:szCs w:val="28"/>
        </w:rPr>
        <w:t xml:space="preserve">собенности </w:t>
      </w:r>
      <w:r w:rsidRPr="00E60508">
        <w:rPr>
          <w:rFonts w:ascii="Times New Roman" w:hAnsi="Times New Roman" w:cs="Times New Roman"/>
          <w:b/>
          <w:bCs/>
          <w:sz w:val="28"/>
          <w:szCs w:val="28"/>
        </w:rPr>
        <w:t>нравственного воспитания младших подростков</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lastRenderedPageBreak/>
        <w:t xml:space="preserve">        О подростках пишут на страницах журналов, в серьёзных монографиях публикуются результаты исследований вкусов, интересов, потребностей подрастающего поколения. О них думают, спорят, заботятся в семье и школе.</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xml:space="preserve">        Сегодня подростки не такие, какими были вчера. И для того, чтобы их действительно воспитывать и развивать эстетически, мы должны и узнать, и понять их сегодняшних - новых, неожиданных. Понять, как нужен им добрый, умный провожатый несмотря на всю их внешнюю колючесть и независимость в суждениях, симпатиях и антипатиях. Подростки сейчас развиты интеллектуально. Но им необходимо стать подлинно интеллигентными.</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xml:space="preserve">       Младший подростковый возраст охватывает период от десяти до двенадцати лет и характеризуется особенностями, такими как повышенная утомляемость. Это связано с расходованием всё возрастающего количества энергии, более всего нервной, в условиях, когда возникает несоответствие между развитием сердца, кровеносных сосудов и общим ростом тела.</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xml:space="preserve">       Страдает и мозг, не получающий требуемого количества крови. Малокровие мозга является одной из причин быстрого переутомления, вялости, иногда обмороков. Если младшему подростку не создан щадящий режим труда и отдыха, чрезмерные затраты энергии неизбежны. К чему это приводит? Во-первых, к угрозе здоровью. Кроме того, к немотивированным поступкам. Рост отрицательных явлений в поведении младших подростков самым непосредственным образом связан с утомлением.</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xml:space="preserve">     Именно на границе перехода от младшего школьного к подростковому возрасту решаются специфические задачи личностного развития и взросления человека, идет интенсивное усвоение культурных ценностей, определяющих в дальнейшем его главные жизненные предпочтения.</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xml:space="preserve">        В связи с началом этапа полового созревания изменения происходят в познавательной сфере младшего подростка: замедляется темп их деятельности, на выполнение определенной работы теперь школьнику требуется больше времени. Дети чаще отвлекаются, неадекватно реагируют на замечания, иногда ведут себя вызывающе, бывают раздражены, капризны, их настроение часто меняется. Это является причиной замечаний, наказаний, приводит к снижению успеваемости и конфликтам во взаимоотношениях.</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xml:space="preserve">      В этот период детям свойственна повышенная активность, стремление к деятельности, происходит уточнение границ и сфер интересов, увлечений. В этот период подростку становится интересно многое, далеко выходящее за </w:t>
      </w:r>
      <w:r w:rsidRPr="00E60508">
        <w:rPr>
          <w:rFonts w:ascii="Times New Roman" w:hAnsi="Times New Roman" w:cs="Times New Roman"/>
          <w:sz w:val="28"/>
          <w:szCs w:val="28"/>
        </w:rPr>
        <w:lastRenderedPageBreak/>
        <w:t>рамки его повседневной жизни. Его начинают интересовать вопросы прошлого и будущего, проблемы войны и мира, жизни и смерти, экологические и социальные темы, возможности познания мира, инопланетяне, ведьмы и гороскопы. Многие исследователи рассматривают этот возраст как период зенита любознательности, по сравнению с младшими и старшими детьми. Однако эта любознательность весьма поверхностна, а также практически полностью не связана со школьной программой. Некоторая «неуправляемость» детей данного возраста сочетается с особой восприимчивостью и поведенческой гибкостью, открытостью для сотрудничества и, вместе с тем, с достаточной интеллектуальной зрелостью, что позволяет взрослым (учителям и родителям) строить отношения с ними на основе диалога, на принципах партнерского общения.</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xml:space="preserve">    Дети данного возраста активно начинают интересоваться своим собственным внутренним миром и оценкой самого себя.</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xml:space="preserve">   Важным новообразованием этого возраста является чувство взрослости. С его помощью подросток сравнивает и отождествляет себя с другими, находит образцы для усвоения поведения и способов общения, строит свои отношения с людьми, перестраивает свою деятельность. «Чувство взрослости», не подкрепленное еще реальной ответственностью, - это особая форма самосознания, возникающая в переходный период и определяющая основные отношения младших подростков с миром. "Чувство взрослости" появляется в потребности равноправия, уважения и самостоятельности, в требовании серьезного, доверительного отношения со стороны взрослых. Пренебрежение этими требованиями, неудовлетворенность этой потребности обостряет негативные черты подросткового кризиса. Если образовательное учреждение не предлагает учениками средств реализации их чувства взрослости, оно все равно проявится, но самым невыгодным образом - в уверенности подростка в учительской несправедливости и необъективности.</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xml:space="preserve">   Следующее существенное новообразование этого возраста - рационально структурированная внутренняя позиция. Она способствует появлению структурности восприятия, что предполагает «осмысленную ориентировку в собственных переживаниях», «логику чувств».  </w:t>
      </w:r>
    </w:p>
    <w:p w:rsidR="00E60508" w:rsidRPr="00E60508" w:rsidRDefault="00E60508" w:rsidP="00E60508">
      <w:pPr>
        <w:jc w:val="center"/>
        <w:rPr>
          <w:rFonts w:ascii="Times New Roman" w:hAnsi="Times New Roman" w:cs="Times New Roman"/>
          <w:sz w:val="28"/>
          <w:szCs w:val="28"/>
        </w:rPr>
      </w:pPr>
      <w:r w:rsidRPr="00E60508">
        <w:rPr>
          <w:rFonts w:ascii="Times New Roman" w:hAnsi="Times New Roman" w:cs="Times New Roman"/>
          <w:b/>
          <w:sz w:val="28"/>
          <w:szCs w:val="28"/>
        </w:rPr>
        <w:t>Специфика образовательного процесса СВУ</w:t>
      </w:r>
    </w:p>
    <w:p w:rsidR="00E60508" w:rsidRPr="00E60508" w:rsidRDefault="00E60508" w:rsidP="00E60508">
      <w:pPr>
        <w:ind w:firstLine="567"/>
        <w:rPr>
          <w:rFonts w:ascii="Times New Roman" w:hAnsi="Times New Roman" w:cs="Times New Roman"/>
          <w:sz w:val="28"/>
          <w:szCs w:val="28"/>
        </w:rPr>
      </w:pPr>
      <w:r w:rsidRPr="00E60508">
        <w:rPr>
          <w:rFonts w:ascii="Times New Roman" w:hAnsi="Times New Roman" w:cs="Times New Roman"/>
          <w:sz w:val="28"/>
          <w:szCs w:val="28"/>
        </w:rPr>
        <w:t xml:space="preserve">Нравственное воспитание суворовцев в процессе общеобразовательной подготовки в СВУ должно основываться на процессе присвоения ими нравственных ценностей будущего офицера России, при этом нравственную </w:t>
      </w:r>
      <w:r w:rsidRPr="00E60508">
        <w:rPr>
          <w:rFonts w:ascii="Times New Roman" w:hAnsi="Times New Roman" w:cs="Times New Roman"/>
          <w:sz w:val="28"/>
          <w:szCs w:val="28"/>
        </w:rPr>
        <w:lastRenderedPageBreak/>
        <w:t>ценность определяем</w:t>
      </w:r>
      <w:r w:rsidR="00286C10">
        <w:rPr>
          <w:rFonts w:ascii="Times New Roman" w:hAnsi="Times New Roman" w:cs="Times New Roman"/>
          <w:sz w:val="28"/>
          <w:szCs w:val="28"/>
        </w:rPr>
        <w:t>,</w:t>
      </w:r>
      <w:r w:rsidRPr="00E60508">
        <w:rPr>
          <w:rFonts w:ascii="Times New Roman" w:hAnsi="Times New Roman" w:cs="Times New Roman"/>
          <w:sz w:val="28"/>
          <w:szCs w:val="28"/>
        </w:rPr>
        <w:t xml:space="preserve"> как категорию, отражающую внутреннее отношение определенного индивида применительно к его нравственному выбору, определяющему стратегию собственного поведения в какой-либо конкретной ситуации</w:t>
      </w:r>
    </w:p>
    <w:p w:rsidR="00E60508" w:rsidRPr="00E60508" w:rsidRDefault="00E60508" w:rsidP="00E60508">
      <w:pPr>
        <w:ind w:firstLine="567"/>
        <w:rPr>
          <w:rFonts w:ascii="Times New Roman" w:hAnsi="Times New Roman" w:cs="Times New Roman"/>
          <w:sz w:val="28"/>
          <w:szCs w:val="28"/>
        </w:rPr>
      </w:pPr>
      <w:r w:rsidRPr="00E60508">
        <w:rPr>
          <w:rFonts w:ascii="Times New Roman" w:hAnsi="Times New Roman" w:cs="Times New Roman"/>
          <w:sz w:val="28"/>
          <w:szCs w:val="28"/>
        </w:rPr>
        <w:t xml:space="preserve">Основная цель нравственного воспитания суворовцев – формирование у них установки на дальнейшую военно-профессиональную деятельность на основе реализации личностно-ориентированного подхода (с опорой на педагогическую поддержку) в процессе общеобразовательной подготовки в СВУ. К основным задачам нравственного воспитания суворовцев относят: </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xml:space="preserve"> а) формирование нравственного сознания суворовцев;</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xml:space="preserve"> б) формирование нравственного отношения суворовцев; </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xml:space="preserve"> в) формирование нравственного поведения будущих офицеров; </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xml:space="preserve"> г) развитие нравственных качеств будущего офицера, таких как ответственность, справедливость, совестливость, честность, независимость, эмоциональная устойчивость, толерантность, контактность.</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xml:space="preserve">   В училище выработалась система нравственного воспитания будущих офицеров:</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воспитание личной гигиены и опрятности воспитанника;</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воспитание послушания и повиновения;</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воспитание воли;</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воспитание трудолюбия, прилежания, любви к наукам;</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воспитание любви к военному делу и военной профессии;</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воспитание культуры поведения.</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xml:space="preserve">   В основу системы нравственного воспитания был положен:</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xml:space="preserve">- строгий уставной порядок и соблюдение субординации вырабатывают у суворовцев правильное понимание повиновения. </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xml:space="preserve">- воспитанников приучают прерывать интересные занятия (чтение, игру) ради выполнения мероприятий распорядка дня. </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xml:space="preserve">-  ритуалы постоянно сопутствуют жизни ребят и наполняют ее возвышенным пафосом, романтизируют армейский быт. </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lastRenderedPageBreak/>
        <w:t>- торжественные построения и прохождение маршем, отдание чести в строю – вызывают эстетические эмоции своей красотой и способствуют формированию нравственных качеств суворовцев.</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xml:space="preserve">   Особое внимание уделяется мероприятиям, которые проводятся во внеклассные часы:</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занятия военных кружков и проведение различных конференций;</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встречи с офицерами и генералами, героями</w:t>
      </w:r>
      <w:r w:rsidR="00286C10">
        <w:rPr>
          <w:rFonts w:ascii="Times New Roman" w:hAnsi="Times New Roman" w:cs="Times New Roman"/>
          <w:sz w:val="28"/>
          <w:szCs w:val="28"/>
        </w:rPr>
        <w:t xml:space="preserve"> и участниками СВО</w:t>
      </w:r>
      <w:r w:rsidRPr="00E60508">
        <w:rPr>
          <w:rFonts w:ascii="Times New Roman" w:hAnsi="Times New Roman" w:cs="Times New Roman"/>
          <w:sz w:val="28"/>
          <w:szCs w:val="28"/>
        </w:rPr>
        <w:t>;</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экскурсии в музеи, места воинской славы, в войсковые части;</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поддержание связи с выпускниками и другими военными училищами</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xml:space="preserve">   С первых дней образования суворовских училищах основная стратегическая задача воспитательной работы данных учебных заведений заключается в формировании гражданина, патриота, всесторонне развитой, высоконравственной личности, способной направлять всю свою интеллектуальную, нравственную и физическую энергию на качественное овладение профессией офицера Российской Армии.</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iCs/>
          <w:sz w:val="28"/>
          <w:szCs w:val="28"/>
        </w:rPr>
        <w:t xml:space="preserve">   Пути</w:t>
      </w:r>
      <w:r w:rsidRPr="00E60508">
        <w:rPr>
          <w:rFonts w:ascii="Times New Roman" w:hAnsi="Times New Roman" w:cs="Times New Roman"/>
          <w:i/>
          <w:iCs/>
          <w:sz w:val="28"/>
          <w:szCs w:val="28"/>
        </w:rPr>
        <w:t xml:space="preserve"> </w:t>
      </w:r>
      <w:r w:rsidRPr="00E60508">
        <w:rPr>
          <w:rFonts w:ascii="Times New Roman" w:hAnsi="Times New Roman" w:cs="Times New Roman"/>
          <w:iCs/>
          <w:sz w:val="28"/>
          <w:szCs w:val="28"/>
        </w:rPr>
        <w:t>нравственного воспитания</w:t>
      </w:r>
      <w:r w:rsidRPr="00E60508">
        <w:rPr>
          <w:rFonts w:ascii="Times New Roman" w:hAnsi="Times New Roman" w:cs="Times New Roman"/>
          <w:i/>
          <w:iCs/>
          <w:sz w:val="28"/>
          <w:szCs w:val="28"/>
        </w:rPr>
        <w:t>: </w:t>
      </w:r>
      <w:r w:rsidRPr="00E60508">
        <w:rPr>
          <w:rFonts w:ascii="Times New Roman" w:hAnsi="Times New Roman" w:cs="Times New Roman"/>
          <w:sz w:val="28"/>
          <w:szCs w:val="28"/>
        </w:rPr>
        <w:t>использование нравственного потенциала учебного процесса, в том числе предметов гуманитарного цикла; использование воспитательных возможностей учреждений культуры, здравоохранения, правоохранительных органов; нравственное просвещение учащихся во внеклассной воспитательной работе. В процессе нравственного воспитания применяются такие методы и формы воспитания, как убеждение, внушение, пример, совет, одобрение, порицание, создание воспитывающих ситуаций, приучение и упражнение, дискуссии, ролевые игры, тренинги, поручение, требование, беседы, лекции, вечера, встречи, конференции и другие.</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xml:space="preserve">   Основными </w:t>
      </w:r>
      <w:r w:rsidRPr="00E60508">
        <w:rPr>
          <w:rFonts w:ascii="Times New Roman" w:hAnsi="Times New Roman" w:cs="Times New Roman"/>
          <w:iCs/>
          <w:sz w:val="28"/>
          <w:szCs w:val="28"/>
        </w:rPr>
        <w:t xml:space="preserve">критериями </w:t>
      </w:r>
      <w:proofErr w:type="spellStart"/>
      <w:r w:rsidRPr="00E60508">
        <w:rPr>
          <w:rFonts w:ascii="Times New Roman" w:hAnsi="Times New Roman" w:cs="Times New Roman"/>
          <w:iCs/>
          <w:sz w:val="28"/>
          <w:szCs w:val="28"/>
        </w:rPr>
        <w:t>сформированности</w:t>
      </w:r>
      <w:proofErr w:type="spellEnd"/>
      <w:r w:rsidRPr="00E60508">
        <w:rPr>
          <w:rFonts w:ascii="Times New Roman" w:hAnsi="Times New Roman" w:cs="Times New Roman"/>
          <w:iCs/>
          <w:sz w:val="28"/>
          <w:szCs w:val="28"/>
        </w:rPr>
        <w:t xml:space="preserve"> нравственной культуры личности</w:t>
      </w:r>
      <w:r w:rsidRPr="00E60508">
        <w:rPr>
          <w:rFonts w:ascii="Times New Roman" w:hAnsi="Times New Roman" w:cs="Times New Roman"/>
          <w:sz w:val="28"/>
          <w:szCs w:val="28"/>
        </w:rPr>
        <w:t> являются:</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b/>
          <w:bCs/>
          <w:sz w:val="28"/>
          <w:szCs w:val="28"/>
        </w:rPr>
        <w:t xml:space="preserve"> 1</w:t>
      </w:r>
      <w:r w:rsidRPr="00E60508">
        <w:rPr>
          <w:rFonts w:ascii="Times New Roman" w:hAnsi="Times New Roman" w:cs="Times New Roman"/>
          <w:sz w:val="28"/>
          <w:szCs w:val="28"/>
        </w:rPr>
        <w:t>. развитость эмоциональной сферы (нравственных чувств);</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b/>
          <w:bCs/>
          <w:sz w:val="28"/>
          <w:szCs w:val="28"/>
        </w:rPr>
        <w:t>2</w:t>
      </w:r>
      <w:r w:rsidRPr="00E60508">
        <w:rPr>
          <w:rFonts w:ascii="Times New Roman" w:hAnsi="Times New Roman" w:cs="Times New Roman"/>
          <w:sz w:val="28"/>
          <w:szCs w:val="28"/>
        </w:rPr>
        <w:t xml:space="preserve">. развитость нравственных понятий, суждений, ценностей, оценок,        </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этических норм, способность к нравственному выбору;</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b/>
          <w:bCs/>
          <w:sz w:val="28"/>
          <w:szCs w:val="28"/>
        </w:rPr>
        <w:t xml:space="preserve"> 3</w:t>
      </w:r>
      <w:r w:rsidRPr="00E60508">
        <w:rPr>
          <w:rFonts w:ascii="Times New Roman" w:hAnsi="Times New Roman" w:cs="Times New Roman"/>
          <w:sz w:val="28"/>
          <w:szCs w:val="28"/>
        </w:rPr>
        <w:t xml:space="preserve">. </w:t>
      </w:r>
      <w:proofErr w:type="spellStart"/>
      <w:r w:rsidRPr="00E60508">
        <w:rPr>
          <w:rFonts w:ascii="Times New Roman" w:hAnsi="Times New Roman" w:cs="Times New Roman"/>
          <w:sz w:val="28"/>
          <w:szCs w:val="28"/>
        </w:rPr>
        <w:t>сформированность</w:t>
      </w:r>
      <w:proofErr w:type="spellEnd"/>
      <w:r w:rsidRPr="00E60508">
        <w:rPr>
          <w:rFonts w:ascii="Times New Roman" w:hAnsi="Times New Roman" w:cs="Times New Roman"/>
          <w:sz w:val="28"/>
          <w:szCs w:val="28"/>
        </w:rPr>
        <w:t xml:space="preserve"> ведущих нравственных качеств, культуры поведения.</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lastRenderedPageBreak/>
        <w:t xml:space="preserve"> </w:t>
      </w:r>
      <w:r w:rsidR="00D7609A">
        <w:rPr>
          <w:rFonts w:ascii="Times New Roman" w:hAnsi="Times New Roman" w:cs="Times New Roman"/>
          <w:sz w:val="28"/>
          <w:szCs w:val="28"/>
        </w:rPr>
        <w:t xml:space="preserve">Тема </w:t>
      </w:r>
      <w:r w:rsidRPr="00E60508">
        <w:rPr>
          <w:rFonts w:ascii="Times New Roman" w:hAnsi="Times New Roman" w:cs="Times New Roman"/>
          <w:sz w:val="28"/>
          <w:szCs w:val="28"/>
        </w:rPr>
        <w:t xml:space="preserve">нравственного воспитания безгранична. Это долгий процесс. Он будет продолжаться весь период обучения суворовцев. </w:t>
      </w:r>
    </w:p>
    <w:p w:rsidR="00E60508" w:rsidRPr="00E60508" w:rsidRDefault="00D7609A" w:rsidP="00E60508">
      <w:pPr>
        <w:rPr>
          <w:rFonts w:ascii="Times New Roman" w:hAnsi="Times New Roman" w:cs="Times New Roman"/>
          <w:sz w:val="28"/>
          <w:szCs w:val="28"/>
        </w:rPr>
      </w:pPr>
      <w:r>
        <w:rPr>
          <w:rFonts w:ascii="Times New Roman" w:hAnsi="Times New Roman" w:cs="Times New Roman"/>
          <w:sz w:val="28"/>
          <w:szCs w:val="28"/>
        </w:rPr>
        <w:t>Н</w:t>
      </w:r>
      <w:r w:rsidR="00E60508" w:rsidRPr="00E60508">
        <w:rPr>
          <w:rFonts w:ascii="Times New Roman" w:hAnsi="Times New Roman" w:cs="Times New Roman"/>
          <w:sz w:val="28"/>
          <w:szCs w:val="28"/>
        </w:rPr>
        <w:t>равственное воспитание является одним из важнейших и основных компоне</w:t>
      </w:r>
      <w:r>
        <w:rPr>
          <w:rFonts w:ascii="Times New Roman" w:hAnsi="Times New Roman" w:cs="Times New Roman"/>
          <w:sz w:val="28"/>
          <w:szCs w:val="28"/>
        </w:rPr>
        <w:t>нтов воспитания личности суворовца</w:t>
      </w:r>
      <w:r w:rsidR="00E60508" w:rsidRPr="00E60508">
        <w:rPr>
          <w:rFonts w:ascii="Times New Roman" w:hAnsi="Times New Roman" w:cs="Times New Roman"/>
          <w:sz w:val="28"/>
          <w:szCs w:val="28"/>
        </w:rPr>
        <w:t>. От того насколько духовн</w:t>
      </w:r>
      <w:r>
        <w:rPr>
          <w:rFonts w:ascii="Times New Roman" w:hAnsi="Times New Roman" w:cs="Times New Roman"/>
          <w:sz w:val="28"/>
          <w:szCs w:val="28"/>
        </w:rPr>
        <w:t>о и нравственно воспитан суворовец</w:t>
      </w:r>
      <w:r w:rsidR="00E60508" w:rsidRPr="00E60508">
        <w:rPr>
          <w:rFonts w:ascii="Times New Roman" w:hAnsi="Times New Roman" w:cs="Times New Roman"/>
          <w:sz w:val="28"/>
          <w:szCs w:val="28"/>
        </w:rPr>
        <w:t xml:space="preserve">, зависит его отношение к жизни и окружающим. </w:t>
      </w:r>
      <w:r w:rsidR="00E60508" w:rsidRPr="00E60508">
        <w:rPr>
          <w:rFonts w:ascii="Times New Roman" w:hAnsi="Times New Roman" w:cs="Times New Roman"/>
          <w:sz w:val="28"/>
          <w:szCs w:val="28"/>
        </w:rPr>
        <w:br/>
      </w:r>
      <w:r w:rsidR="00AE03FD">
        <w:rPr>
          <w:rFonts w:ascii="Times New Roman" w:hAnsi="Times New Roman" w:cs="Times New Roman"/>
          <w:sz w:val="28"/>
          <w:szCs w:val="28"/>
        </w:rPr>
        <w:t xml:space="preserve"> Критерии</w:t>
      </w:r>
      <w:r w:rsidR="00E60508" w:rsidRPr="00E60508">
        <w:rPr>
          <w:rFonts w:ascii="Times New Roman" w:hAnsi="Times New Roman" w:cs="Times New Roman"/>
          <w:sz w:val="28"/>
          <w:szCs w:val="28"/>
        </w:rPr>
        <w:t xml:space="preserve">, </w:t>
      </w:r>
      <w:r w:rsidR="00AE03FD">
        <w:rPr>
          <w:rFonts w:ascii="Times New Roman" w:hAnsi="Times New Roman" w:cs="Times New Roman"/>
          <w:sz w:val="28"/>
          <w:szCs w:val="28"/>
        </w:rPr>
        <w:t>характеризующе</w:t>
      </w:r>
      <w:r>
        <w:rPr>
          <w:rFonts w:ascii="Times New Roman" w:hAnsi="Times New Roman" w:cs="Times New Roman"/>
          <w:sz w:val="28"/>
          <w:szCs w:val="28"/>
        </w:rPr>
        <w:t xml:space="preserve"> уровень</w:t>
      </w:r>
      <w:r w:rsidR="00E60508" w:rsidRPr="00E60508">
        <w:rPr>
          <w:rFonts w:ascii="Times New Roman" w:hAnsi="Times New Roman" w:cs="Times New Roman"/>
          <w:sz w:val="28"/>
          <w:szCs w:val="28"/>
        </w:rPr>
        <w:t xml:space="preserve"> нравственного воспитания суворовцев являются:</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1) уровень </w:t>
      </w:r>
      <w:proofErr w:type="spellStart"/>
      <w:r w:rsidRPr="00E60508">
        <w:rPr>
          <w:rFonts w:ascii="Times New Roman" w:hAnsi="Times New Roman" w:cs="Times New Roman"/>
          <w:sz w:val="28"/>
          <w:szCs w:val="28"/>
        </w:rPr>
        <w:t>сформированности</w:t>
      </w:r>
      <w:proofErr w:type="spellEnd"/>
      <w:r w:rsidRPr="00E60508">
        <w:rPr>
          <w:rFonts w:ascii="Times New Roman" w:hAnsi="Times New Roman" w:cs="Times New Roman"/>
          <w:sz w:val="28"/>
          <w:szCs w:val="28"/>
        </w:rPr>
        <w:t> нравственного отношения будущего офицера (показатели: адекватность эмоционального настроя и состояния; ценностная </w:t>
      </w:r>
      <w:proofErr w:type="spellStart"/>
      <w:r w:rsidRPr="00E60508">
        <w:rPr>
          <w:rFonts w:ascii="Times New Roman" w:hAnsi="Times New Roman" w:cs="Times New Roman"/>
          <w:sz w:val="28"/>
          <w:szCs w:val="28"/>
        </w:rPr>
        <w:t>самоактуализация</w:t>
      </w:r>
      <w:proofErr w:type="spellEnd"/>
      <w:r w:rsidRPr="00E60508">
        <w:rPr>
          <w:rFonts w:ascii="Times New Roman" w:hAnsi="Times New Roman" w:cs="Times New Roman"/>
          <w:sz w:val="28"/>
          <w:szCs w:val="28"/>
        </w:rPr>
        <w:t>);</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xml:space="preserve">2) уровень </w:t>
      </w:r>
      <w:proofErr w:type="spellStart"/>
      <w:r w:rsidRPr="00E60508">
        <w:rPr>
          <w:rFonts w:ascii="Times New Roman" w:hAnsi="Times New Roman" w:cs="Times New Roman"/>
          <w:sz w:val="28"/>
          <w:szCs w:val="28"/>
        </w:rPr>
        <w:t>сформированности</w:t>
      </w:r>
      <w:proofErr w:type="spellEnd"/>
      <w:r w:rsidRPr="00E60508">
        <w:rPr>
          <w:rFonts w:ascii="Times New Roman" w:hAnsi="Times New Roman" w:cs="Times New Roman"/>
          <w:sz w:val="28"/>
          <w:szCs w:val="28"/>
        </w:rPr>
        <w:t xml:space="preserve"> нравственного сознания будущего офицера (показатели: развитые механизмы личностной рефлексии; потребность в учебно-воспитательном процессе, ориентированном на нравственное воспитание);</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 xml:space="preserve">3) уровень </w:t>
      </w:r>
      <w:proofErr w:type="spellStart"/>
      <w:r w:rsidRPr="00E60508">
        <w:rPr>
          <w:rFonts w:ascii="Times New Roman" w:hAnsi="Times New Roman" w:cs="Times New Roman"/>
          <w:sz w:val="28"/>
          <w:szCs w:val="28"/>
        </w:rPr>
        <w:t>сформированности</w:t>
      </w:r>
      <w:proofErr w:type="spellEnd"/>
      <w:r w:rsidRPr="00E60508">
        <w:rPr>
          <w:rFonts w:ascii="Times New Roman" w:hAnsi="Times New Roman" w:cs="Times New Roman"/>
          <w:sz w:val="28"/>
          <w:szCs w:val="28"/>
        </w:rPr>
        <w:t xml:space="preserve"> нравственного поведения будущего офицера (показатель — индивидуальные качества нравственного поведения, которые представлены: ответственностью, справедливостью, совестливостью, честностью, гибкостью, толерантностью, контактностью, независимостью, эмоциональной устойчивостью). Основным критерием нравственного воспитания суворовца является его продвижение от низкого уровня к среднему, а от него — к высокому.</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В проекте Федерального государственного стандарта общего образования (далее — Стандарта) духовно-нравственное развитие, воспитание и социализация обучающихся определены как задачи первостепенной важности в соответствии с Законом "Об образовании". Ст. 9, п. 6, данного Закона устанавливает, что "основные общеобразовательные программы начального общего, основного общего и среднего (полного) общего образования обеспечивают реализацию федерального государственного образовательного стандарта с учетом типа и вида образовательного учреждения, образовательных потребностей и запросов обучающихся, воспитанников и включают в себя учебный план, рабочие программы учебных курсов, предметов, дисциплин (модулей) и другие материалы, обеспечивающие духовно-нравственное развитие, воспитание и качество подготовки обучающихся".</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color w:val="616161"/>
          <w:sz w:val="28"/>
          <w:szCs w:val="28"/>
          <w:shd w:val="clear" w:color="auto" w:fill="FFFFFF"/>
        </w:rPr>
        <w:lastRenderedPageBreak/>
        <w:t xml:space="preserve"> </w:t>
      </w:r>
      <w:r w:rsidRPr="00E60508">
        <w:rPr>
          <w:rFonts w:ascii="Times New Roman" w:hAnsi="Times New Roman" w:cs="Times New Roman"/>
          <w:sz w:val="28"/>
          <w:szCs w:val="28"/>
        </w:rPr>
        <w:t>Современный национальный воспитательный идеал — 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своей страны, укорененный в духовных и культурных традициях российского народа. Воспитательный идеал является компонентом и, одновременно, универсальной педагогической технологией решения важнейшей национальной задачи преумножения российского народа в численности, повышения качества его жизни, труда и творчества, укрепления духовности и нравственности, гражданской солидарности и государственности, развития образования, науки и культуры.</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color w:val="616161"/>
          <w:sz w:val="28"/>
          <w:szCs w:val="28"/>
          <w:shd w:val="clear" w:color="auto" w:fill="FFFFFF"/>
        </w:rPr>
        <w:t xml:space="preserve"> </w:t>
      </w:r>
    </w:p>
    <w:p w:rsidR="00E60508" w:rsidRPr="00E60508" w:rsidRDefault="00E60508" w:rsidP="00E60508">
      <w:pPr>
        <w:jc w:val="center"/>
        <w:rPr>
          <w:rFonts w:ascii="Times New Roman" w:hAnsi="Times New Roman" w:cs="Times New Roman"/>
          <w:sz w:val="28"/>
          <w:szCs w:val="28"/>
        </w:rPr>
      </w:pPr>
      <w:r w:rsidRPr="00E60508">
        <w:rPr>
          <w:rFonts w:ascii="Times New Roman" w:hAnsi="Times New Roman" w:cs="Times New Roman"/>
          <w:b/>
          <w:bCs/>
          <w:sz w:val="28"/>
          <w:szCs w:val="28"/>
        </w:rPr>
        <w:t>СПИСОК ИСПОЛЬЗУЕМОЙ ЛИТЕРАТУРЫ</w:t>
      </w:r>
    </w:p>
    <w:p w:rsidR="00E60508" w:rsidRPr="00E60508" w:rsidRDefault="00E60508" w:rsidP="00E60508">
      <w:pPr>
        <w:rPr>
          <w:rFonts w:ascii="Times New Roman" w:hAnsi="Times New Roman" w:cs="Times New Roman"/>
          <w:sz w:val="28"/>
          <w:szCs w:val="28"/>
        </w:rPr>
      </w:pPr>
      <w:r w:rsidRPr="00E60508">
        <w:rPr>
          <w:rFonts w:ascii="Times New Roman" w:hAnsi="Times New Roman" w:cs="Times New Roman"/>
          <w:sz w:val="28"/>
          <w:szCs w:val="28"/>
        </w:rPr>
        <w:t>1.</w:t>
      </w:r>
      <w:r w:rsidR="006D5F5E">
        <w:rPr>
          <w:rFonts w:ascii="Times New Roman" w:hAnsi="Times New Roman" w:cs="Times New Roman"/>
          <w:sz w:val="28"/>
          <w:szCs w:val="28"/>
        </w:rPr>
        <w:t xml:space="preserve"> </w:t>
      </w:r>
      <w:bookmarkStart w:id="0" w:name="_GoBack"/>
      <w:bookmarkEnd w:id="0"/>
      <w:r w:rsidRPr="00E60508">
        <w:rPr>
          <w:rFonts w:ascii="Times New Roman" w:hAnsi="Times New Roman" w:cs="Times New Roman"/>
          <w:sz w:val="28"/>
          <w:szCs w:val="28"/>
        </w:rPr>
        <w:t>Акимов А.Е. Доминанта духовности.</w:t>
      </w:r>
      <w:r w:rsidR="006D5F5E">
        <w:rPr>
          <w:rFonts w:ascii="Times New Roman" w:hAnsi="Times New Roman" w:cs="Times New Roman"/>
          <w:sz w:val="28"/>
          <w:szCs w:val="28"/>
        </w:rPr>
        <w:t xml:space="preserve"> </w:t>
      </w:r>
      <w:r w:rsidRPr="00E60508">
        <w:rPr>
          <w:rFonts w:ascii="Times New Roman" w:hAnsi="Times New Roman" w:cs="Times New Roman"/>
          <w:sz w:val="28"/>
          <w:szCs w:val="28"/>
        </w:rPr>
        <w:t xml:space="preserve">- М.: </w:t>
      </w:r>
      <w:proofErr w:type="spellStart"/>
      <w:r w:rsidRPr="00E60508">
        <w:rPr>
          <w:rFonts w:ascii="Times New Roman" w:hAnsi="Times New Roman" w:cs="Times New Roman"/>
          <w:sz w:val="28"/>
          <w:szCs w:val="28"/>
        </w:rPr>
        <w:t>Просвящение</w:t>
      </w:r>
      <w:proofErr w:type="spellEnd"/>
      <w:r w:rsidRPr="00E60508">
        <w:rPr>
          <w:rFonts w:ascii="Times New Roman" w:hAnsi="Times New Roman" w:cs="Times New Roman"/>
          <w:sz w:val="28"/>
          <w:szCs w:val="28"/>
        </w:rPr>
        <w:t>, 1998.</w:t>
      </w:r>
    </w:p>
    <w:p w:rsidR="00E60508" w:rsidRPr="00E60508" w:rsidRDefault="006D5F5E" w:rsidP="00E60508">
      <w:pPr>
        <w:rPr>
          <w:rFonts w:ascii="Times New Roman" w:hAnsi="Times New Roman" w:cs="Times New Roman"/>
          <w:sz w:val="28"/>
          <w:szCs w:val="28"/>
        </w:rPr>
      </w:pPr>
      <w:r>
        <w:rPr>
          <w:rFonts w:ascii="Times New Roman" w:hAnsi="Times New Roman" w:cs="Times New Roman"/>
          <w:sz w:val="28"/>
          <w:szCs w:val="28"/>
        </w:rPr>
        <w:t xml:space="preserve">2. </w:t>
      </w:r>
      <w:r w:rsidR="00E60508" w:rsidRPr="00E60508">
        <w:rPr>
          <w:rFonts w:ascii="Times New Roman" w:hAnsi="Times New Roman" w:cs="Times New Roman"/>
          <w:sz w:val="28"/>
          <w:szCs w:val="28"/>
        </w:rPr>
        <w:t>Бабаян А.В. О нравственности и нравственном воспитании / А.В. Бабаян // Педагогика - 2005 - №2.</w:t>
      </w:r>
    </w:p>
    <w:p w:rsidR="006D5F5E" w:rsidRDefault="006D5F5E" w:rsidP="00E60508">
      <w:pPr>
        <w:rPr>
          <w:rFonts w:ascii="Times New Roman" w:hAnsi="Times New Roman" w:cs="Times New Roman"/>
          <w:sz w:val="28"/>
          <w:szCs w:val="28"/>
        </w:rPr>
      </w:pPr>
      <w:r>
        <w:rPr>
          <w:rFonts w:ascii="Times New Roman" w:hAnsi="Times New Roman" w:cs="Times New Roman"/>
          <w:sz w:val="28"/>
          <w:szCs w:val="28"/>
        </w:rPr>
        <w:t xml:space="preserve">3. </w:t>
      </w:r>
      <w:proofErr w:type="spellStart"/>
      <w:r w:rsidR="00E60508" w:rsidRPr="00E60508">
        <w:rPr>
          <w:rFonts w:ascii="Times New Roman" w:hAnsi="Times New Roman" w:cs="Times New Roman"/>
          <w:sz w:val="28"/>
          <w:szCs w:val="28"/>
        </w:rPr>
        <w:t>Багашев</w:t>
      </w:r>
      <w:proofErr w:type="spellEnd"/>
      <w:r w:rsidR="00E60508" w:rsidRPr="00E60508">
        <w:rPr>
          <w:rFonts w:ascii="Times New Roman" w:hAnsi="Times New Roman" w:cs="Times New Roman"/>
          <w:sz w:val="28"/>
          <w:szCs w:val="28"/>
        </w:rPr>
        <w:t xml:space="preserve"> А. Духовно-нравственное воспитание молодежи // Воспитание школьников. - 2008. - № 9.</w:t>
      </w:r>
    </w:p>
    <w:p w:rsidR="00E60508" w:rsidRPr="00E60508" w:rsidRDefault="006D5F5E" w:rsidP="00E60508">
      <w:pPr>
        <w:rPr>
          <w:rFonts w:ascii="Times New Roman" w:hAnsi="Times New Roman" w:cs="Times New Roman"/>
          <w:sz w:val="28"/>
          <w:szCs w:val="28"/>
        </w:rPr>
      </w:pPr>
      <w:r>
        <w:rPr>
          <w:rFonts w:ascii="Times New Roman" w:hAnsi="Times New Roman" w:cs="Times New Roman"/>
          <w:sz w:val="28"/>
          <w:szCs w:val="28"/>
        </w:rPr>
        <w:t xml:space="preserve">4. </w:t>
      </w:r>
      <w:proofErr w:type="spellStart"/>
      <w:r w:rsidR="00E60508" w:rsidRPr="00E60508">
        <w:rPr>
          <w:rFonts w:ascii="Times New Roman" w:hAnsi="Times New Roman" w:cs="Times New Roman"/>
          <w:sz w:val="28"/>
          <w:szCs w:val="28"/>
        </w:rPr>
        <w:t>Божович</w:t>
      </w:r>
      <w:proofErr w:type="spellEnd"/>
      <w:r w:rsidR="00E60508" w:rsidRPr="00E60508">
        <w:rPr>
          <w:rFonts w:ascii="Times New Roman" w:hAnsi="Times New Roman" w:cs="Times New Roman"/>
          <w:sz w:val="28"/>
          <w:szCs w:val="28"/>
        </w:rPr>
        <w:t xml:space="preserve"> Л.И. Личность и ее формирование в детском возрасте. М.: Международная педагогическая академия, 1995.</w:t>
      </w:r>
    </w:p>
    <w:p w:rsidR="00E60508" w:rsidRPr="00E60508" w:rsidRDefault="006D5F5E" w:rsidP="00E60508">
      <w:pPr>
        <w:rPr>
          <w:rFonts w:ascii="Times New Roman" w:hAnsi="Times New Roman" w:cs="Times New Roman"/>
          <w:sz w:val="28"/>
          <w:szCs w:val="28"/>
        </w:rPr>
      </w:pPr>
      <w:r>
        <w:rPr>
          <w:rFonts w:ascii="Times New Roman" w:hAnsi="Times New Roman" w:cs="Times New Roman"/>
          <w:sz w:val="28"/>
          <w:szCs w:val="28"/>
        </w:rPr>
        <w:t xml:space="preserve">5. </w:t>
      </w:r>
      <w:proofErr w:type="spellStart"/>
      <w:r w:rsidR="00E60508" w:rsidRPr="00E60508">
        <w:rPr>
          <w:rFonts w:ascii="Times New Roman" w:hAnsi="Times New Roman" w:cs="Times New Roman"/>
          <w:sz w:val="28"/>
          <w:szCs w:val="28"/>
        </w:rPr>
        <w:t>Гамезо</w:t>
      </w:r>
      <w:proofErr w:type="spellEnd"/>
      <w:r w:rsidR="00E60508" w:rsidRPr="00E60508">
        <w:rPr>
          <w:rFonts w:ascii="Times New Roman" w:hAnsi="Times New Roman" w:cs="Times New Roman"/>
          <w:sz w:val="28"/>
          <w:szCs w:val="28"/>
        </w:rPr>
        <w:t xml:space="preserve"> М.В., Герасимова В.С. и др. Возрастная психология: личность от молодости до старости. - М., 1999.</w:t>
      </w:r>
    </w:p>
    <w:p w:rsidR="00E60508" w:rsidRPr="00E60508" w:rsidRDefault="006D5F5E" w:rsidP="00E60508">
      <w:pPr>
        <w:rPr>
          <w:rFonts w:ascii="Times New Roman" w:hAnsi="Times New Roman" w:cs="Times New Roman"/>
          <w:sz w:val="28"/>
          <w:szCs w:val="28"/>
        </w:rPr>
      </w:pPr>
      <w:r>
        <w:rPr>
          <w:rFonts w:ascii="Times New Roman" w:hAnsi="Times New Roman" w:cs="Times New Roman"/>
          <w:sz w:val="28"/>
          <w:szCs w:val="28"/>
        </w:rPr>
        <w:t xml:space="preserve">6. </w:t>
      </w:r>
      <w:r w:rsidR="00E60508" w:rsidRPr="00E60508">
        <w:rPr>
          <w:rFonts w:ascii="Times New Roman" w:hAnsi="Times New Roman" w:cs="Times New Roman"/>
          <w:sz w:val="28"/>
          <w:szCs w:val="28"/>
        </w:rPr>
        <w:t xml:space="preserve">Духовно-нравственное воспитание подрастающего поколения как определяющее условие развития общества: сборник материалов межрегиональной научно-практической конференции (16-18 февраля 2011 г.) / под ред. Т.А. </w:t>
      </w:r>
      <w:proofErr w:type="spellStart"/>
      <w:proofErr w:type="gramStart"/>
      <w:r w:rsidR="00E60508" w:rsidRPr="00E60508">
        <w:rPr>
          <w:rFonts w:ascii="Times New Roman" w:hAnsi="Times New Roman" w:cs="Times New Roman"/>
          <w:sz w:val="28"/>
          <w:szCs w:val="28"/>
        </w:rPr>
        <w:t>Синюшкиной</w:t>
      </w:r>
      <w:proofErr w:type="spellEnd"/>
      <w:r w:rsidR="00E60508" w:rsidRPr="00E60508">
        <w:rPr>
          <w:rFonts w:ascii="Times New Roman" w:hAnsi="Times New Roman" w:cs="Times New Roman"/>
          <w:sz w:val="28"/>
          <w:szCs w:val="28"/>
        </w:rPr>
        <w:t>.-</w:t>
      </w:r>
      <w:proofErr w:type="gramEnd"/>
      <w:r w:rsidR="00E60508" w:rsidRPr="00E60508">
        <w:rPr>
          <w:rFonts w:ascii="Times New Roman" w:hAnsi="Times New Roman" w:cs="Times New Roman"/>
          <w:sz w:val="28"/>
          <w:szCs w:val="28"/>
        </w:rPr>
        <w:t xml:space="preserve"> Петропавловск-Камчатский: Изд-во КИПКПК, 2011.</w:t>
      </w:r>
    </w:p>
    <w:p w:rsidR="00E60508" w:rsidRPr="00E60508" w:rsidRDefault="006D5F5E" w:rsidP="00E60508">
      <w:pPr>
        <w:rPr>
          <w:rFonts w:ascii="Times New Roman" w:hAnsi="Times New Roman" w:cs="Times New Roman"/>
          <w:sz w:val="28"/>
          <w:szCs w:val="28"/>
        </w:rPr>
      </w:pPr>
      <w:r>
        <w:rPr>
          <w:rFonts w:ascii="Times New Roman" w:hAnsi="Times New Roman" w:cs="Times New Roman"/>
          <w:sz w:val="28"/>
          <w:szCs w:val="28"/>
        </w:rPr>
        <w:t xml:space="preserve">7. </w:t>
      </w:r>
      <w:r w:rsidR="00E60508" w:rsidRPr="00E60508">
        <w:rPr>
          <w:rFonts w:ascii="Times New Roman" w:hAnsi="Times New Roman" w:cs="Times New Roman"/>
          <w:sz w:val="28"/>
          <w:szCs w:val="28"/>
        </w:rPr>
        <w:t>Никандров Н.Д. Духовные ценности и воспитание человека //Педагогика. - 1998. - №4..</w:t>
      </w:r>
    </w:p>
    <w:p w:rsidR="00E60508" w:rsidRPr="00E60508" w:rsidRDefault="006D5F5E" w:rsidP="00E60508">
      <w:pPr>
        <w:rPr>
          <w:rFonts w:ascii="Times New Roman" w:hAnsi="Times New Roman" w:cs="Times New Roman"/>
          <w:sz w:val="28"/>
          <w:szCs w:val="28"/>
        </w:rPr>
      </w:pPr>
      <w:r>
        <w:rPr>
          <w:rFonts w:ascii="Times New Roman" w:hAnsi="Times New Roman" w:cs="Times New Roman"/>
          <w:sz w:val="28"/>
          <w:szCs w:val="28"/>
        </w:rPr>
        <w:t xml:space="preserve">8. </w:t>
      </w:r>
      <w:proofErr w:type="spellStart"/>
      <w:r w:rsidR="00E60508" w:rsidRPr="00E60508">
        <w:rPr>
          <w:rFonts w:ascii="Times New Roman" w:hAnsi="Times New Roman" w:cs="Times New Roman"/>
          <w:sz w:val="28"/>
          <w:szCs w:val="28"/>
        </w:rPr>
        <w:t>Ремшмидт</w:t>
      </w:r>
      <w:proofErr w:type="spellEnd"/>
      <w:r w:rsidR="00E60508" w:rsidRPr="00E60508">
        <w:rPr>
          <w:rFonts w:ascii="Times New Roman" w:hAnsi="Times New Roman" w:cs="Times New Roman"/>
          <w:sz w:val="28"/>
          <w:szCs w:val="28"/>
        </w:rPr>
        <w:t xml:space="preserve"> Х. Подростковый и юношеский возраст. Проблемы становления личности. - М., 1994.</w:t>
      </w:r>
    </w:p>
    <w:p w:rsidR="00181BA8" w:rsidRPr="006D5F5E" w:rsidRDefault="00181BA8" w:rsidP="00E60508">
      <w:pPr>
        <w:rPr>
          <w:rFonts w:ascii="Times New Roman" w:hAnsi="Times New Roman" w:cs="Times New Roman"/>
          <w:sz w:val="28"/>
          <w:szCs w:val="28"/>
        </w:rPr>
      </w:pPr>
    </w:p>
    <w:sectPr w:rsidR="00181BA8" w:rsidRPr="006D5F5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AF0"/>
    <w:rsid w:val="00013AC4"/>
    <w:rsid w:val="00020B97"/>
    <w:rsid w:val="00135022"/>
    <w:rsid w:val="00181BA8"/>
    <w:rsid w:val="001906C1"/>
    <w:rsid w:val="00286C10"/>
    <w:rsid w:val="005343AB"/>
    <w:rsid w:val="00695AF0"/>
    <w:rsid w:val="006D5F5E"/>
    <w:rsid w:val="009D2130"/>
    <w:rsid w:val="00AE03FD"/>
    <w:rsid w:val="00BB3539"/>
    <w:rsid w:val="00D7609A"/>
    <w:rsid w:val="00E605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703486-739B-41F3-9B68-AD732C758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0508"/>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906C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97296">
      <w:bodyDiv w:val="1"/>
      <w:marLeft w:val="0"/>
      <w:marRight w:val="0"/>
      <w:marTop w:val="0"/>
      <w:marBottom w:val="0"/>
      <w:divBdr>
        <w:top w:val="none" w:sz="0" w:space="0" w:color="auto"/>
        <w:left w:val="none" w:sz="0" w:space="0" w:color="auto"/>
        <w:bottom w:val="none" w:sz="0" w:space="0" w:color="auto"/>
        <w:right w:val="none" w:sz="0" w:space="0" w:color="auto"/>
      </w:divBdr>
    </w:div>
    <w:div w:id="914515134">
      <w:bodyDiv w:val="1"/>
      <w:marLeft w:val="0"/>
      <w:marRight w:val="0"/>
      <w:marTop w:val="0"/>
      <w:marBottom w:val="0"/>
      <w:divBdr>
        <w:top w:val="none" w:sz="0" w:space="0" w:color="auto"/>
        <w:left w:val="none" w:sz="0" w:space="0" w:color="auto"/>
        <w:bottom w:val="none" w:sz="0" w:space="0" w:color="auto"/>
        <w:right w:val="none" w:sz="0" w:space="0" w:color="auto"/>
      </w:divBdr>
    </w:div>
    <w:div w:id="964040219">
      <w:bodyDiv w:val="1"/>
      <w:marLeft w:val="0"/>
      <w:marRight w:val="0"/>
      <w:marTop w:val="0"/>
      <w:marBottom w:val="0"/>
      <w:divBdr>
        <w:top w:val="none" w:sz="0" w:space="0" w:color="auto"/>
        <w:left w:val="none" w:sz="0" w:space="0" w:color="auto"/>
        <w:bottom w:val="none" w:sz="0" w:space="0" w:color="auto"/>
        <w:right w:val="none" w:sz="0" w:space="0" w:color="auto"/>
      </w:divBdr>
    </w:div>
    <w:div w:id="115056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7</Pages>
  <Words>2021</Words>
  <Characters>11521</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13515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10</cp:revision>
  <dcterms:created xsi:type="dcterms:W3CDTF">2024-11-29T10:10:00Z</dcterms:created>
  <dcterms:modified xsi:type="dcterms:W3CDTF">2025-01-12T12:04:00Z</dcterms:modified>
</cp:coreProperties>
</file>