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449" w:rsidRDefault="00651177">
      <w:pPr>
        <w:spacing w:line="360" w:lineRule="auto"/>
        <w:jc w:val="center"/>
        <w:rPr>
          <w:b/>
          <w:sz w:val="28"/>
          <w:szCs w:val="28"/>
        </w:rPr>
      </w:pPr>
      <w:r>
        <w:rPr>
          <w:b/>
          <w:sz w:val="28"/>
          <w:szCs w:val="28"/>
        </w:rPr>
        <w:t>ФОРМИРОВАНИЕ У СУВОРОВЦЕВ ПАТРИОТИЧЕСКИХ ВЗГЛЯДОВ И УБЕЖДЕНИЙ В ОБРАЗОВАТЕЛЬНОЙ ДЕЯТЕЛЬНОСТИ</w:t>
      </w:r>
    </w:p>
    <w:p w:rsidR="008F7449" w:rsidRDefault="00651177">
      <w:pPr>
        <w:spacing w:line="360" w:lineRule="auto"/>
        <w:jc w:val="right"/>
        <w:rPr>
          <w:b/>
          <w:sz w:val="28"/>
          <w:szCs w:val="28"/>
        </w:rPr>
      </w:pPr>
      <w:r>
        <w:rPr>
          <w:b/>
          <w:sz w:val="28"/>
          <w:szCs w:val="28"/>
        </w:rPr>
        <w:t xml:space="preserve">Шульгина Инна Витальевна, </w:t>
      </w:r>
    </w:p>
    <w:p w:rsidR="008F7449" w:rsidRDefault="00651177">
      <w:pPr>
        <w:spacing w:line="360" w:lineRule="auto"/>
        <w:jc w:val="right"/>
        <w:rPr>
          <w:b/>
          <w:sz w:val="28"/>
          <w:szCs w:val="28"/>
        </w:rPr>
      </w:pPr>
      <w:r>
        <w:rPr>
          <w:sz w:val="28"/>
          <w:szCs w:val="28"/>
        </w:rPr>
        <w:t>преподаватель ОД (физика, химия и биология),</w:t>
      </w:r>
    </w:p>
    <w:p w:rsidR="008F7449" w:rsidRDefault="00651177">
      <w:pPr>
        <w:spacing w:line="360" w:lineRule="auto"/>
        <w:jc w:val="right"/>
        <w:rPr>
          <w:b/>
          <w:sz w:val="28"/>
          <w:szCs w:val="28"/>
        </w:rPr>
      </w:pPr>
      <w:r>
        <w:rPr>
          <w:b/>
          <w:sz w:val="28"/>
          <w:szCs w:val="28"/>
        </w:rPr>
        <w:t xml:space="preserve">Авраменко Олег Геннадьевич, </w:t>
      </w:r>
    </w:p>
    <w:p w:rsidR="008F7449" w:rsidRDefault="00651177">
      <w:pPr>
        <w:spacing w:line="360" w:lineRule="auto"/>
        <w:jc w:val="right"/>
        <w:rPr>
          <w:b/>
          <w:sz w:val="28"/>
          <w:szCs w:val="28"/>
        </w:rPr>
      </w:pPr>
      <w:r>
        <w:rPr>
          <w:sz w:val="28"/>
          <w:szCs w:val="28"/>
        </w:rPr>
        <w:t>воспитатель 6 роты (3 взвод),</w:t>
      </w:r>
    </w:p>
    <w:p w:rsidR="008F7449" w:rsidRDefault="00651177">
      <w:pPr>
        <w:spacing w:line="360" w:lineRule="auto"/>
        <w:jc w:val="right"/>
        <w:rPr>
          <w:sz w:val="28"/>
          <w:szCs w:val="28"/>
        </w:rPr>
      </w:pPr>
      <w:r>
        <w:rPr>
          <w:sz w:val="28"/>
          <w:szCs w:val="28"/>
        </w:rPr>
        <w:t>ФГКОУ «Уссурийское суворовское военное</w:t>
      </w:r>
    </w:p>
    <w:p w:rsidR="008F7449" w:rsidRDefault="00651177">
      <w:pPr>
        <w:spacing w:line="360" w:lineRule="auto"/>
        <w:jc w:val="right"/>
        <w:rPr>
          <w:sz w:val="28"/>
          <w:szCs w:val="28"/>
        </w:rPr>
      </w:pPr>
      <w:r>
        <w:rPr>
          <w:sz w:val="28"/>
          <w:szCs w:val="28"/>
        </w:rPr>
        <w:t>училище Министерства обороны</w:t>
      </w:r>
    </w:p>
    <w:p w:rsidR="008F7449" w:rsidRDefault="00651177">
      <w:pPr>
        <w:spacing w:line="360" w:lineRule="auto"/>
        <w:jc w:val="right"/>
        <w:rPr>
          <w:sz w:val="28"/>
          <w:szCs w:val="28"/>
        </w:rPr>
      </w:pPr>
      <w:r>
        <w:rPr>
          <w:sz w:val="28"/>
          <w:szCs w:val="28"/>
        </w:rPr>
        <w:t>Российской Федерации"</w:t>
      </w:r>
    </w:p>
    <w:p w:rsidR="008F7449" w:rsidRDefault="008F7449">
      <w:pPr>
        <w:pStyle w:val="a4"/>
        <w:spacing w:before="78" w:line="360" w:lineRule="auto"/>
        <w:ind w:firstLine="698"/>
      </w:pPr>
    </w:p>
    <w:p w:rsidR="008F7449" w:rsidRDefault="00651177">
      <w:pPr>
        <w:pStyle w:val="a4"/>
        <w:spacing w:before="78" w:line="360" w:lineRule="auto"/>
        <w:ind w:firstLine="698"/>
      </w:pPr>
      <w:r>
        <w:t>На протяжении многих лет преобразований и реформ в сфере образования проблема образования в нашей стране остается нерешенной, особенно на высоком официальном и административном уровне. Исторический опыт становления и развития нашего Отечества свидетельствует о том, что важнейшим средством формирования гражданского общества, укрепления единства и целостности многонациональной Российской Федерации является патриотическое воспитание граждан.</w:t>
      </w:r>
    </w:p>
    <w:p w:rsidR="008F7449" w:rsidRDefault="00651177">
      <w:pPr>
        <w:pStyle w:val="a4"/>
        <w:spacing w:before="2" w:line="360" w:lineRule="auto"/>
        <w:ind w:right="113" w:firstLine="628"/>
      </w:pPr>
      <w:r>
        <w:t xml:space="preserve">Проблема патриотического воспитания молодежи в России приобретает особое значение в период социально-экономических перемен, аморальной пропаганды со стороны средств массовой информации, психологии индивидуализма и потребительства. В обществе происходят процессы переоценки моральных и утраты высоких духовных </w:t>
      </w:r>
      <w:r w:rsidRPr="006D2595">
        <w:t>ценностей</w:t>
      </w:r>
      <w:r>
        <w:t xml:space="preserve">. Безразличие, эгоизм, индивидуализм, агрессивность, неуважительное отношение к старшему поколению и государству широко </w:t>
      </w:r>
      <w:proofErr w:type="gramStart"/>
      <w:r>
        <w:t>распр</w:t>
      </w:r>
      <w:r w:rsidR="005B1F4C">
        <w:t>о</w:t>
      </w:r>
      <w:r>
        <w:t>странены</w:t>
      </w:r>
      <w:proofErr w:type="gramEnd"/>
      <w:r>
        <w:t xml:space="preserve"> в сознании индивида.</w:t>
      </w:r>
    </w:p>
    <w:p w:rsidR="008F7449" w:rsidRDefault="00651177">
      <w:pPr>
        <w:pStyle w:val="a4"/>
        <w:spacing w:before="73" w:line="360" w:lineRule="auto"/>
        <w:ind w:right="109" w:firstLine="628"/>
      </w:pPr>
      <w:r>
        <w:t xml:space="preserve">Развиваясь в таких условиях, личность подвергается угрозе моральной дезориентации и опасности утраты традиционного национального самосознания. Все это определяет проблему воспитания патриота своей страны с жизненным настроем на служение Отечеству как одну из </w:t>
      </w:r>
      <w:r>
        <w:lastRenderedPageBreak/>
        <w:t xml:space="preserve">важнейших. Патриотизм является нравственной основой жизнеспособности государства и выступает важным внутренним мобилизующим ресурсом развития общества, активной гражданской позицией личности, ее готовностью к беззаветному служению своему Отечеству. Сегодня воспитательному потенциалу образовательного процесса уделяется недостаточно внимания, между тем его реализация призвана повысить эффективность решения учреждением </w:t>
      </w:r>
      <w:r w:rsidRPr="006D2595">
        <w:t>образовательных</w:t>
      </w:r>
      <w:r>
        <w:t xml:space="preserve"> задач.</w:t>
      </w:r>
    </w:p>
    <w:p w:rsidR="008F7449" w:rsidRDefault="006D2595">
      <w:pPr>
        <w:pStyle w:val="a4"/>
        <w:spacing w:before="69" w:line="360" w:lineRule="auto"/>
        <w:ind w:right="109" w:firstLine="487"/>
      </w:pPr>
      <w:r>
        <w:t xml:space="preserve">  </w:t>
      </w:r>
      <w:r w:rsidR="00651177">
        <w:t xml:space="preserve">С самого начала обучения в училище суворовцы включаются в процесс военно-патриотического воспитания. Существенную роль при этом играют соблюдение </w:t>
      </w:r>
      <w:r w:rsidR="00651177" w:rsidRPr="006D2595">
        <w:t>традиций</w:t>
      </w:r>
      <w:r w:rsidR="00651177">
        <w:t xml:space="preserve"> училища, основанных на </w:t>
      </w:r>
      <w:r w:rsidR="00651177" w:rsidRPr="006D2595">
        <w:t>традициях</w:t>
      </w:r>
      <w:r w:rsidR="00651177">
        <w:t xml:space="preserve"> и ритуалах русской армии, позволяющие развивать в каждом воспитаннике лучшие качества будущего офицера. Принятие присяги, следование регламенту</w:t>
      </w:r>
      <w:r w:rsidR="006A6B2B">
        <w:t xml:space="preserve"> </w:t>
      </w:r>
      <w:r w:rsidR="00651177">
        <w:t xml:space="preserve">воинского устава, положения о суворовских училищах и приказов создают особую атмосферу военного учебного заведения, обеспечивают сохранение и передачу военно-патриотических ценностей. Усиление воспитательной функции учебных предметов согласуется со стратегией модернизации образования и соответствует современной государственной политике в области образования. </w:t>
      </w:r>
      <w:proofErr w:type="gramStart"/>
      <w:r w:rsidR="00651177">
        <w:t>В процессе преподавания естественнонаучных предметов, в частности биологии, открываются широкие возможности патриотического в</w:t>
      </w:r>
      <w:r w:rsidR="006A6B2B">
        <w:t>оспитания суворовцев, такие как</w:t>
      </w:r>
      <w:r w:rsidR="00651177">
        <w:t xml:space="preserve"> изучение исторических факты, связанные с великими открытиями и изобретениями российских ученых в области биологии; изучение биографий и открытий великих российских ученых, внесших большой вклад в развитие таких наук  как генетика, селекция,</w:t>
      </w:r>
      <w:r>
        <w:t xml:space="preserve"> </w:t>
      </w:r>
      <w:r w:rsidR="00651177">
        <w:t>экология.</w:t>
      </w:r>
      <w:proofErr w:type="gramEnd"/>
    </w:p>
    <w:p w:rsidR="008F7449" w:rsidRDefault="008F7449">
      <w:pPr>
        <w:sectPr w:rsidR="008F7449">
          <w:pgSz w:w="11923" w:h="16838"/>
          <w:pgMar w:top="1134" w:right="1134" w:bottom="1134" w:left="1134" w:header="0" w:footer="0" w:gutter="0"/>
          <w:cols w:space="720"/>
          <w:formProt w:val="0"/>
          <w:docGrid w:linePitch="100"/>
        </w:sectPr>
      </w:pPr>
    </w:p>
    <w:p w:rsidR="008F7449" w:rsidRDefault="00651177">
      <w:pPr>
        <w:pStyle w:val="a4"/>
        <w:spacing w:line="360" w:lineRule="auto"/>
        <w:ind w:firstLine="837"/>
      </w:pPr>
      <w:r>
        <w:lastRenderedPageBreak/>
        <w:t xml:space="preserve">Например, при изучении темы «Происхождение культурных растений» </w:t>
      </w:r>
      <w:r w:rsidRPr="00AF52B8">
        <w:t>рассказываю</w:t>
      </w:r>
      <w:r>
        <w:t xml:space="preserve"> о роли экспедиций под руководством Вавилова Н.И., который предпринял путешествия во все части земного шара. Им же был создан Всесоюзный институт растениеводства, где хранится мировая коллекция семян дикорастущих сельскохозяйственных культур. Ученые понимали, что после войны эти «семена жизни» помогут восстановить производство </w:t>
      </w:r>
      <w:r>
        <w:lastRenderedPageBreak/>
        <w:t>зерновых и накормить страну хлебом.</w:t>
      </w:r>
    </w:p>
    <w:p w:rsidR="008F7449" w:rsidRDefault="00651177">
      <w:pPr>
        <w:pStyle w:val="a4"/>
        <w:spacing w:before="1" w:line="360" w:lineRule="auto"/>
        <w:ind w:right="105" w:firstLine="837"/>
      </w:pPr>
      <w:r>
        <w:t xml:space="preserve">История российской науки знает много имен великих ученых, чьи открытия удостоились Нобелевской премии. При изучении каждого раздела биологии знакомлю суворовцев </w:t>
      </w:r>
      <w:r w:rsidR="00AF52B8">
        <w:t xml:space="preserve">с </w:t>
      </w:r>
      <w:r>
        <w:t>краткой характеристикой их деятельности, делая акцент на принадлежность авторов открытий к народу России. Рассмотрение процессов пищеварения немыслимо без обсуждения опытов И. П. Павлова, Нобелевского лауреата, основоположника учения о высшей нервной деятельности человека.</w:t>
      </w:r>
    </w:p>
    <w:p w:rsidR="008F7449" w:rsidRDefault="00651177">
      <w:pPr>
        <w:pStyle w:val="a4"/>
        <w:spacing w:before="1" w:line="360" w:lineRule="auto"/>
        <w:ind w:right="112" w:firstLine="837"/>
      </w:pPr>
      <w:r>
        <w:t>При изучении темы «Болезнетворные бактерии» показываю роль русских ученых (Гамалей Н.Ф., Заболотный Д.К., Мамонтов И.В.) для установления причин заболевания чумой и путе</w:t>
      </w:r>
      <w:r w:rsidR="00F30F99">
        <w:t>й распространения инфекции. Н</w:t>
      </w:r>
      <w:r>
        <w:t>а занятиях при изучении темы «Иммунитет» обязательно рассказываю о роли И. И. Мечникова в создании теории фагоцитарного иммунитета, который был удостоен Нобелевской премии «за труды по иммунитету». Содержание тем перечисленного учебного материала воспитывает у подрастающего поколения чувство гордости за свою страну и народ.</w:t>
      </w:r>
    </w:p>
    <w:p w:rsidR="008F7449" w:rsidRDefault="008F7449">
      <w:pPr>
        <w:sectPr w:rsidR="008F7449">
          <w:type w:val="continuous"/>
          <w:pgSz w:w="11923" w:h="16838"/>
          <w:pgMar w:top="1134" w:right="1134" w:bottom="1134" w:left="1134" w:header="0" w:footer="0" w:gutter="0"/>
          <w:cols w:space="720"/>
          <w:formProt w:val="0"/>
          <w:docGrid w:linePitch="100"/>
        </w:sectPr>
      </w:pPr>
    </w:p>
    <w:p w:rsidR="008F7449" w:rsidRDefault="00651177">
      <w:pPr>
        <w:pStyle w:val="a4"/>
        <w:spacing w:before="1" w:line="360" w:lineRule="auto"/>
        <w:ind w:right="106" w:firstLine="976"/>
      </w:pPr>
      <w:r>
        <w:lastRenderedPageBreak/>
        <w:t>Открытие А. Флемингом пенициллина произвело прорыв в лечении бактериальных инфекций, от которых погибали люди. В Советском Союзе впервые антибиотик был получен З. В. Ермольевой в 1942 году. В годы Великой Отечественной войны использование пенициллина заметно сократило распространение инфекционных заболеваний, позволило бороться с туберкулезом и гангреной, которые в условиях боевых действий ранее приводили к смерти</w:t>
      </w:r>
      <w:r w:rsidR="00CC6F08">
        <w:t xml:space="preserve"> </w:t>
      </w:r>
      <w:r>
        <w:t>больных.</w:t>
      </w:r>
    </w:p>
    <w:p w:rsidR="008F7449" w:rsidRDefault="00651177">
      <w:pPr>
        <w:pStyle w:val="a4"/>
        <w:spacing w:before="1" w:line="360" w:lineRule="auto"/>
        <w:ind w:right="111" w:firstLine="698"/>
      </w:pPr>
      <w:r>
        <w:t xml:space="preserve">Изучение исторических фактов всегда сопряжено с воспитанием патриотизма. </w:t>
      </w:r>
      <w:proofErr w:type="gramStart"/>
      <w:r>
        <w:t>Примером является тема «Расы», при рассмотрении содержания которой обучающиеся узнают об истоках расовой теории нацизма, являющейся направлением политики фашистской Германии, оправдывающей уничтожение еврейского народа.</w:t>
      </w:r>
      <w:proofErr w:type="gramEnd"/>
    </w:p>
    <w:p w:rsidR="008F7449" w:rsidRDefault="00651177">
      <w:pPr>
        <w:pStyle w:val="a4"/>
        <w:spacing w:line="360" w:lineRule="auto"/>
        <w:ind w:right="106" w:firstLine="698"/>
      </w:pPr>
      <w:r>
        <w:t xml:space="preserve">Специфика работы в суворовском училище предусматривает включение военной составляющей в образовательный процесс, поэтому использование </w:t>
      </w:r>
      <w:r>
        <w:lastRenderedPageBreak/>
        <w:t>военно-исторических материалов способствует расширению кругозора и мотивирует к изучению истории Родины. Данная практика способствует созданию условий для формирования устойчивых патриотических взглядов и чувств.</w:t>
      </w:r>
    </w:p>
    <w:p w:rsidR="008F7449" w:rsidRDefault="00651177">
      <w:pPr>
        <w:pStyle w:val="a4"/>
        <w:spacing w:line="360" w:lineRule="auto"/>
        <w:ind w:right="109" w:firstLine="698"/>
      </w:pPr>
      <w:r>
        <w:t>Программа по биологии предусматривает введение в учебный процесс материала по региональному компоненту, целью которого является создание условий для развития универсального мировосприятия у учащихся через понимание малой Родины как части большого мира. Введение в преподавание биологии местного материала позволяет обеспечить изучение животного и растительного мира, природных сообще</w:t>
      </w:r>
      <w:proofErr w:type="gramStart"/>
      <w:r>
        <w:t>ств Пр</w:t>
      </w:r>
      <w:proofErr w:type="gramEnd"/>
      <w:r>
        <w:t>иморского края, настроить обучающихся на осознание уникальности природы родного края, необходимости бережного отношения и охраны ее богатств.</w:t>
      </w:r>
    </w:p>
    <w:p w:rsidR="008F7449" w:rsidRDefault="00651177">
      <w:pPr>
        <w:pStyle w:val="a4"/>
        <w:spacing w:before="3" w:line="360" w:lineRule="auto"/>
        <w:ind w:right="112" w:firstLine="768"/>
      </w:pPr>
      <w:r>
        <w:t>Например, при изучении темы «Охраняемые природные территории Приморского края» суворовцы защищают проекты «Заповедники</w:t>
      </w:r>
      <w:r w:rsidR="00CC32A9">
        <w:t xml:space="preserve"> </w:t>
      </w:r>
      <w:r>
        <w:t>Приморья»,</w:t>
      </w:r>
    </w:p>
    <w:p w:rsidR="008F7449" w:rsidRDefault="00651177">
      <w:pPr>
        <w:pStyle w:val="a4"/>
        <w:spacing w:line="360" w:lineRule="auto"/>
        <w:ind w:right="0"/>
      </w:pPr>
      <w:r>
        <w:t>«По</w:t>
      </w:r>
      <w:r w:rsidR="00CC32A9">
        <w:t xml:space="preserve"> </w:t>
      </w:r>
      <w:r>
        <w:t>страницам</w:t>
      </w:r>
      <w:r w:rsidR="00CC32A9">
        <w:t xml:space="preserve"> </w:t>
      </w:r>
      <w:r>
        <w:t>Красной</w:t>
      </w:r>
      <w:r w:rsidR="00CC32A9">
        <w:t xml:space="preserve"> </w:t>
      </w:r>
      <w:r>
        <w:t>книги</w:t>
      </w:r>
      <w:r w:rsidR="00CC32A9">
        <w:t xml:space="preserve"> </w:t>
      </w:r>
      <w:r>
        <w:t>Приморья»</w:t>
      </w:r>
      <w:proofErr w:type="gramStart"/>
      <w:r>
        <w:t>,«</w:t>
      </w:r>
      <w:proofErr w:type="gramEnd"/>
      <w:r>
        <w:t>Обитатели</w:t>
      </w:r>
      <w:r w:rsidR="00CC32A9">
        <w:t xml:space="preserve"> </w:t>
      </w:r>
      <w:r>
        <w:t>Японского</w:t>
      </w:r>
      <w:r w:rsidR="00CC32A9">
        <w:t xml:space="preserve"> моря».Так</w:t>
      </w:r>
      <w:r>
        <w:t>же предлагаю выполнить суворовцам опережающие задания при подготовке к изучению глобальных проблем Приморья. Обучающиеся готовят сообщения с презентацией на темы «Изменение климата и их последствия для природы края», «Основные источники загрязнения атмосферы», «</w:t>
      </w:r>
      <w:proofErr w:type="spellStart"/>
      <w:r>
        <w:t>Биоиндика</w:t>
      </w:r>
      <w:r w:rsidR="006D2595">
        <w:t>ция</w:t>
      </w:r>
      <w:proofErr w:type="spellEnd"/>
      <w:r w:rsidR="006D2595">
        <w:t>», «Проблемы Японского моря»</w:t>
      </w:r>
      <w:r w:rsidR="00FA72FF">
        <w:t xml:space="preserve">, что помогает формировать </w:t>
      </w:r>
      <w:r>
        <w:t xml:space="preserve"> основы экологического </w:t>
      </w:r>
      <w:r w:rsidR="006D2595">
        <w:t>воспитания, являющего одной из приоритетных задач</w:t>
      </w:r>
      <w:r>
        <w:t xml:space="preserve"> в воспитании молодого поколения.</w:t>
      </w:r>
    </w:p>
    <w:p w:rsidR="008F7449" w:rsidRDefault="00651177">
      <w:pPr>
        <w:pStyle w:val="a4"/>
        <w:spacing w:line="360" w:lineRule="auto"/>
        <w:ind w:firstLine="768"/>
      </w:pPr>
      <w:r>
        <w:t>Таким образом, содержание современных учебных программ по биологии обладает значительным образовательным потенциалом. Его реализация зависит от хорошо продуманной организации образовательной среды, содержания и форм взаимодействия преподавателя и обучаемых как в рамках аудиторной системы, так и во внеурочное время. Успех в работе  учителя во многом определяется интересом к педагогической деятельности, творчеством, которые невозможны без развития методического мышления, умения рационально организовывать педагогическуюработу.</w:t>
      </w:r>
    </w:p>
    <w:p w:rsidR="008F7449" w:rsidRDefault="00651177">
      <w:pPr>
        <w:pStyle w:val="a4"/>
        <w:spacing w:before="2" w:line="360" w:lineRule="auto"/>
        <w:ind w:right="112" w:firstLine="768"/>
      </w:pPr>
      <w:r>
        <w:lastRenderedPageBreak/>
        <w:t>Формирование патриотических взглядов и убеждений у суворовцев происходит не только через уроки, но и различные формы воспитательной работы. В настоящее время разработаны основные направления патриотического воспитания, включающие себя следующие составные.</w:t>
      </w:r>
    </w:p>
    <w:p w:rsidR="008F7449" w:rsidRDefault="00651177">
      <w:pPr>
        <w:pStyle w:val="a4"/>
        <w:spacing w:line="360" w:lineRule="auto"/>
        <w:ind w:right="114" w:firstLine="698"/>
      </w:pPr>
      <w:r>
        <w:t>Целью духовно-нравственного воспитания является  осознание учащимися в процессе патриотического воспитания высших ценностей, социально значимых процессов и явлений реальной жизни, умение руководствоваться ими как определяющими принципами, позициями в практической деятельности. Для реализации данного направления были проведены следующие мероприятия: классный час «Я люблю тебя</w:t>
      </w:r>
      <w:r w:rsidR="00C25CCB">
        <w:t>,</w:t>
      </w:r>
      <w:r>
        <w:t xml:space="preserve"> Россия», «Этих дней не смолкнет</w:t>
      </w:r>
      <w:r w:rsidR="00C25CCB">
        <w:t xml:space="preserve"> </w:t>
      </w:r>
      <w:r>
        <w:t>слава».</w:t>
      </w:r>
    </w:p>
    <w:p w:rsidR="008F7449" w:rsidRDefault="00651177">
      <w:pPr>
        <w:pStyle w:val="a4"/>
        <w:spacing w:before="1" w:line="360" w:lineRule="auto"/>
        <w:ind w:right="111" w:firstLine="837"/>
      </w:pPr>
      <w:r>
        <w:t>Гражданско-патриотическое воздействие осуществляется через систему мер по формированию правовой культуры и законопослушания, навыков оценки политических и правовых событий и процессов в обществе, постоянной готовности служить своему народу. По данному направлению были</w:t>
      </w:r>
      <w:r w:rsidR="00C25CCB">
        <w:t xml:space="preserve"> </w:t>
      </w:r>
      <w:r>
        <w:t>проведены следующие мероприятия: классный час «Урок мир</w:t>
      </w:r>
      <w:r w:rsidR="00C25CCB">
        <w:t>а», акция «Бессмертный полк», возложение цветов к памятникам</w:t>
      </w:r>
      <w:r>
        <w:t>.</w:t>
      </w:r>
    </w:p>
    <w:p w:rsidR="008F7449" w:rsidRDefault="00651177">
      <w:pPr>
        <w:pStyle w:val="a4"/>
        <w:spacing w:line="360" w:lineRule="auto"/>
        <w:ind w:right="104" w:firstLine="768"/>
      </w:pPr>
      <w:r>
        <w:t xml:space="preserve">Историко-краеведческое воспитание представлено системой мероприятий по патриотическому воспитанию, направленных на познание историко-культурных корней, осознание неповторимости Отечества, его судьбы, неразрывности с ней. </w:t>
      </w:r>
      <w:r w:rsidRPr="006D2595">
        <w:t>Например, посещение музея училища, посещение городского музея, классный час «Я живу на улице</w:t>
      </w:r>
      <w:r w:rsidR="00C25CCB" w:rsidRPr="006D2595">
        <w:t xml:space="preserve"> </w:t>
      </w:r>
      <w:r w:rsidRPr="006D2595">
        <w:t>героя».</w:t>
      </w:r>
    </w:p>
    <w:p w:rsidR="008F7449" w:rsidRDefault="00651177">
      <w:pPr>
        <w:pStyle w:val="a4"/>
        <w:spacing w:line="360" w:lineRule="auto"/>
        <w:ind w:firstLine="768"/>
      </w:pPr>
      <w:r w:rsidRPr="006D2595">
        <w:t>Героико-патриотическое</w:t>
      </w:r>
      <w:r>
        <w:t xml:space="preserve"> - составная часть </w:t>
      </w:r>
      <w:r w:rsidR="006D2595">
        <w:t xml:space="preserve"> </w:t>
      </w:r>
      <w:r>
        <w:t>воспитания, которая ориентируется на пропаганду героических профессий, знаменательных исторических дат нашей истории, воспитание чувства гордости к героическим деяниям предков. Для реализации дан</w:t>
      </w:r>
      <w:r w:rsidR="00CD3251">
        <w:t>ного направления были проведены</w:t>
      </w:r>
      <w:r>
        <w:t xml:space="preserve"> классный час «Слава героям», в</w:t>
      </w:r>
      <w:r w:rsidR="006D2595">
        <w:t xml:space="preserve">стреча и поздравление ветеранов </w:t>
      </w:r>
      <w:r>
        <w:t xml:space="preserve"> и другие.</w:t>
      </w:r>
    </w:p>
    <w:p w:rsidR="008F7449" w:rsidRDefault="00651177">
      <w:pPr>
        <w:pStyle w:val="a4"/>
        <w:spacing w:line="360" w:lineRule="auto"/>
        <w:ind w:right="101" w:firstLine="768"/>
      </w:pPr>
      <w:r>
        <w:t>Для формирования патриотических взглядов и убеждений у подрастающего поколения в образовательном процессе необходимо знать не только сущность и содержание патриотизма, но и те внутренние психолог</w:t>
      </w:r>
      <w:proofErr w:type="gramStart"/>
      <w:r>
        <w:t>о-</w:t>
      </w:r>
      <w:proofErr w:type="gramEnd"/>
      <w:r>
        <w:t xml:space="preserve"> </w:t>
      </w:r>
      <w:r>
        <w:lastRenderedPageBreak/>
        <w:t>педагогические компоненты, которые в совокупности выступают носителями этого качества.</w:t>
      </w:r>
    </w:p>
    <w:p w:rsidR="008F7449" w:rsidRDefault="006D2595">
      <w:pPr>
        <w:pStyle w:val="a4"/>
        <w:spacing w:line="360" w:lineRule="auto"/>
        <w:ind w:right="101" w:firstLine="139"/>
      </w:pPr>
      <w:r>
        <w:t xml:space="preserve">       </w:t>
      </w:r>
      <w:proofErr w:type="gramStart"/>
      <w:r w:rsidR="00CD3251">
        <w:t>К ним относятся</w:t>
      </w:r>
      <w:r w:rsidR="00651177">
        <w:t xml:space="preserve"> </w:t>
      </w:r>
      <w:proofErr w:type="spellStart"/>
      <w:r w:rsidR="00651177">
        <w:t>потребностно</w:t>
      </w:r>
      <w:proofErr w:type="spellEnd"/>
      <w:r w:rsidR="00651177">
        <w:t>-мотивационный компонент (формируется в процессе обучения и воспитания с помощью различных форм работы, при которых обучаемые испытывали бы чувства любви, гордости за свою Родину, восхищались ее славной историей,</w:t>
      </w:r>
      <w:r w:rsidR="00AC067E">
        <w:t xml:space="preserve"> мужеством и отвагой патриотов)</w:t>
      </w:r>
      <w:bookmarkStart w:id="0" w:name="_GoBack"/>
      <w:bookmarkEnd w:id="0"/>
      <w:r w:rsidR="00651177">
        <w:t>; когнитивно-интеллектуальный компонент (включает в себя глубокое понимание сущности патриотизма и способов его проявления в различных видах деятельности: в беседах, сообщениях, подготовке презентаций);</w:t>
      </w:r>
      <w:proofErr w:type="gramEnd"/>
      <w:r w:rsidR="00651177">
        <w:t xml:space="preserve"> эмоционально-сенсорный компонент (выражается в формировании патриотических чувств, взглядов и убеждений; важно, чтобы полученные знания о патриотизме приобрели личностный смысл, прошли через эмоциональные переживания и превратились в руководящие принципы деятельности и поведения); поведенческий и волевой компоненты (выражающиеся в формировании способности к волевым проявлениям</w:t>
      </w:r>
      <w:r w:rsidR="00AC067E" w:rsidRPr="00AC067E">
        <w:t xml:space="preserve"> </w:t>
      </w:r>
      <w:r w:rsidR="00651177">
        <w:t>в области патриотизма и культурымежнациональныхотношений).</w:t>
      </w:r>
    </w:p>
    <w:p w:rsidR="008F7449" w:rsidRDefault="006D2595">
      <w:pPr>
        <w:pStyle w:val="a4"/>
        <w:tabs>
          <w:tab w:val="left" w:pos="8941"/>
        </w:tabs>
        <w:spacing w:before="73" w:line="360" w:lineRule="auto"/>
        <w:ind w:right="112"/>
      </w:pPr>
      <w:r>
        <w:rPr>
          <w:spacing w:val="-5"/>
        </w:rPr>
        <w:t xml:space="preserve">         </w:t>
      </w:r>
      <w:r w:rsidR="00651177">
        <w:rPr>
          <w:spacing w:val="-5"/>
        </w:rPr>
        <w:t xml:space="preserve">Работа </w:t>
      </w:r>
      <w:r w:rsidR="00651177">
        <w:t>педагогов образовательных учреждений по патриотическому воспитанию подрастающего поколения должна стать той объединяющей силой, которая поможет вырастить настоящих патриотов, любящих свою Родину не на словах, а на деле.</w:t>
      </w:r>
    </w:p>
    <w:sectPr w:rsidR="008F7449" w:rsidSect="008F7449">
      <w:type w:val="continuous"/>
      <w:pgSz w:w="11923"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Sans">
    <w:altName w:val="Arial"/>
    <w:charset w:val="01"/>
    <w:family w:val="swiss"/>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characterSpacingControl w:val="doNotCompress"/>
  <w:compat>
    <w:compatSetting w:name="compatibilityMode" w:uri="http://schemas.microsoft.com/office/word" w:val="12"/>
  </w:compat>
  <w:rsids>
    <w:rsidRoot w:val="008F7449"/>
    <w:rsid w:val="00022547"/>
    <w:rsid w:val="005B1F4C"/>
    <w:rsid w:val="00651177"/>
    <w:rsid w:val="00654465"/>
    <w:rsid w:val="006A6B2B"/>
    <w:rsid w:val="006D2595"/>
    <w:rsid w:val="008A6CD2"/>
    <w:rsid w:val="008F7449"/>
    <w:rsid w:val="00AC067E"/>
    <w:rsid w:val="00AF52B8"/>
    <w:rsid w:val="00C25CCB"/>
    <w:rsid w:val="00CC32A9"/>
    <w:rsid w:val="00CC6F08"/>
    <w:rsid w:val="00CD3251"/>
    <w:rsid w:val="00F30F99"/>
    <w:rsid w:val="00FA7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F7449"/>
    <w:pPr>
      <w:widowControl w:val="0"/>
    </w:pPr>
    <w:rPr>
      <w:rFonts w:ascii="Times New Roman" w:eastAsia="Times New Roman" w:hAnsi="Times New Roman" w:cs="Times New Roman"/>
      <w:sz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qFormat/>
    <w:rsid w:val="008F7449"/>
    <w:pPr>
      <w:keepNext/>
      <w:spacing w:before="240" w:after="120"/>
    </w:pPr>
    <w:rPr>
      <w:rFonts w:ascii="PT Sans" w:eastAsia="Tahoma" w:hAnsi="PT Sans" w:cs="Noto Sans Devanagari"/>
      <w:sz w:val="28"/>
      <w:szCs w:val="28"/>
    </w:rPr>
  </w:style>
  <w:style w:type="paragraph" w:styleId="a4">
    <w:name w:val="Body Text"/>
    <w:basedOn w:val="a"/>
    <w:uiPriority w:val="1"/>
    <w:qFormat/>
    <w:rsid w:val="008F7449"/>
    <w:pPr>
      <w:ind w:left="113" w:right="108"/>
      <w:jc w:val="both"/>
    </w:pPr>
    <w:rPr>
      <w:sz w:val="28"/>
      <w:szCs w:val="28"/>
    </w:rPr>
  </w:style>
  <w:style w:type="paragraph" w:styleId="a5">
    <w:name w:val="List"/>
    <w:basedOn w:val="a4"/>
    <w:rsid w:val="008F7449"/>
    <w:rPr>
      <w:rFonts w:ascii="PT Sans" w:hAnsi="PT Sans" w:cs="Noto Sans Devanagari"/>
    </w:rPr>
  </w:style>
  <w:style w:type="paragraph" w:customStyle="1" w:styleId="1">
    <w:name w:val="Название объекта1"/>
    <w:basedOn w:val="a"/>
    <w:qFormat/>
    <w:rsid w:val="008F7449"/>
    <w:pPr>
      <w:suppressLineNumbers/>
      <w:spacing w:before="120" w:after="120"/>
    </w:pPr>
    <w:rPr>
      <w:rFonts w:ascii="PT Sans" w:hAnsi="PT Sans" w:cs="Noto Sans Devanagari"/>
      <w:i/>
      <w:iCs/>
      <w:sz w:val="24"/>
      <w:szCs w:val="24"/>
    </w:rPr>
  </w:style>
  <w:style w:type="paragraph" w:styleId="a6">
    <w:name w:val="index heading"/>
    <w:basedOn w:val="a"/>
    <w:qFormat/>
    <w:rsid w:val="008F7449"/>
    <w:pPr>
      <w:suppressLineNumbers/>
    </w:pPr>
    <w:rPr>
      <w:rFonts w:ascii="PT Sans" w:hAnsi="PT Sans" w:cs="Noto Sans Devanagari"/>
    </w:rPr>
  </w:style>
  <w:style w:type="paragraph" w:styleId="a7">
    <w:name w:val="List Paragraph"/>
    <w:basedOn w:val="a"/>
    <w:uiPriority w:val="1"/>
    <w:qFormat/>
    <w:rsid w:val="008F7449"/>
  </w:style>
  <w:style w:type="paragraph" w:customStyle="1" w:styleId="TableParagraph">
    <w:name w:val="Table Paragraph"/>
    <w:basedOn w:val="a"/>
    <w:uiPriority w:val="1"/>
    <w:qFormat/>
    <w:rsid w:val="008F7449"/>
  </w:style>
  <w:style w:type="table" w:customStyle="1" w:styleId="TableNormal">
    <w:name w:val="Table Normal"/>
    <w:uiPriority w:val="2"/>
    <w:semiHidden/>
    <w:unhideWhenUsed/>
    <w:qFormat/>
    <w:rsid w:val="008F7449"/>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1547</Words>
  <Characters>8821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INNA</cp:lastModifiedBy>
  <cp:revision>10</cp:revision>
  <dcterms:created xsi:type="dcterms:W3CDTF">2023-09-25T04:46:00Z</dcterms:created>
  <dcterms:modified xsi:type="dcterms:W3CDTF">2025-01-13T14:23:00Z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Created">
    <vt:filetime>2023-09-25T00:00:00Z</vt:filetime>
  </property>
  <property fmtid="{D5CDD505-2E9C-101B-9397-08002B2CF9AE}" pid="5" name="Creator">
    <vt:lpwstr>Microsoft® Word for Microsoft 365</vt:lpwstr>
  </property>
  <property fmtid="{D5CDD505-2E9C-101B-9397-08002B2CF9AE}" pid="6" name="DocSecurity">
    <vt:i4>0</vt:i4>
  </property>
  <property fmtid="{D5CDD505-2E9C-101B-9397-08002B2CF9AE}" pid="7" name="HyperlinksChanged">
    <vt:bool>false</vt:bool>
  </property>
  <property fmtid="{D5CDD505-2E9C-101B-9397-08002B2CF9AE}" pid="8" name="LastSaved">
    <vt:filetime>2023-09-25T00:00:00Z</vt:filetime>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