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CA1" w:rsidRPr="00C55CA1" w:rsidRDefault="00C55CA1" w:rsidP="00C55CA1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5CA1">
        <w:rPr>
          <w:rFonts w:ascii="Times New Roman" w:eastAsia="Calibri" w:hAnsi="Times New Roman" w:cs="Times New Roman"/>
          <w:b/>
          <w:sz w:val="28"/>
          <w:szCs w:val="28"/>
        </w:rPr>
        <w:t>Методические подходы к изучению устаревшей лексики в школе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В настоящее время методика изучения лексики стала самостоятельной областью преподавания русского языка. Эта область имеет свои цели, своё содержание и предмет обучения.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В школе работа  с лексикой имеет большое общеобразовательное и практическое значение. С появлением интереса изучения лексики появляется интерес к русскому языку.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В образовательной программе предмета русского языка, лексика имеет свой раздел, который называется лексикология. Данный термин обозначает собой раздел языкознания, изучающий лексику, а также словарный состав языка [4, с.64].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В школьной программе лексика изучается с точки зрения: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- их смыслового значения;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- места в общей системе лексики;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- происхождения;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- употребления;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- изучения устойчивых выражений (фразеологизмов).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Слово, как единица языка, начинает свой путь изучения с первого класса, как только ребёнок пришёл в учебное заведение.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В школьном курсе обучения русскому языку М.Т. Баранов выделяет четыре этапа изучения лексики:</w:t>
      </w:r>
    </w:p>
    <w:p w:rsidR="00C55CA1" w:rsidRPr="00C55CA1" w:rsidRDefault="00C55CA1" w:rsidP="00C55CA1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Функционально-стилистический (8-9 классы);</w:t>
      </w:r>
    </w:p>
    <w:p w:rsidR="00C55CA1" w:rsidRPr="00C55CA1" w:rsidRDefault="00C55CA1" w:rsidP="00C55CA1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В период Пропедевтический (1-4 классы);</w:t>
      </w:r>
    </w:p>
    <w:p w:rsidR="00C55CA1" w:rsidRPr="00C55CA1" w:rsidRDefault="00C55CA1" w:rsidP="00C55CA1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Систематический (5-6 классы);</w:t>
      </w:r>
    </w:p>
    <w:p w:rsidR="00C55CA1" w:rsidRPr="00C55CA1" w:rsidRDefault="00C55CA1" w:rsidP="00C55CA1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Аспектное изучение лексики (7 класс).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Изучения лексикологии формируются языковые, культурологические, лингвистические и коммуникативные компетенции. Ни один из этих уровней языковой системы не может быть изучен без понятия слова [5, с.67].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Словарный запас школьников ограничен, поэтому изучение данного раздела имеет большое значение в школьной программе.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Для изучения лексических понятий в учебных пособиях имеется в первую очередь материалы для наблюдении, а также короткие тексты о том или ином лексическом понятии. Они помогают учащимся достичь базового уровня знаний в этой области [36, с.54].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В результате изучения лексики учащиеся должны уметь различать лексическое значение слов от грамматического. Научиться определять их значение, а так же уметь свободно пользоваться словарями различных видов.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Для закрепления изученного используются разноуровневые упражнения:</w:t>
      </w:r>
    </w:p>
    <w:p w:rsidR="00C55CA1" w:rsidRPr="00C55CA1" w:rsidRDefault="00C55CA1" w:rsidP="00C55CA1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Нахождение изучаемых лексических явлений (среди слов в тексте);</w:t>
      </w:r>
    </w:p>
    <w:p w:rsidR="00C55CA1" w:rsidRPr="00C55CA1" w:rsidRDefault="00C55CA1" w:rsidP="00C55CA1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Подбор слов, обозначающих изучаемое понятие;</w:t>
      </w:r>
    </w:p>
    <w:p w:rsidR="00C55CA1" w:rsidRPr="00C55CA1" w:rsidRDefault="00C55CA1" w:rsidP="00C55CA1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Составление предложений или словосочетаний с данными группами слов:</w:t>
      </w:r>
    </w:p>
    <w:p w:rsidR="00C55CA1" w:rsidRPr="00C55CA1" w:rsidRDefault="00C55CA1" w:rsidP="00C55CA1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Нахождение в толковом словаре слов по заданию;</w:t>
      </w:r>
    </w:p>
    <w:p w:rsidR="00C55CA1" w:rsidRPr="00C55CA1" w:rsidRDefault="00C55CA1" w:rsidP="00C55CA1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>Нахождение лексических ошибок [12, с.203].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Исходя из вышесказанного, можно сделать вывод, что методика изучения лексики в школьной программе имеет важную роль в формировании словарного запаса школьника.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Устаревшая лексика может оказаться проблемой в системе словарной работы на уроках русского языка и развития речи, так как ученики могут не понимать значения и использование устаревших слов и выражений. Поэтому важно учителям уделить внимание проблеме устаревшей лексики и разработать соответствующие методы работы с ней.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Один из подходов к работе с устаревшей лексикой на уроках русского языка может быть изучение и объяснение контекстов, в которых использовались устаревшие слова и фразы. Ученикам следует помочь понять, почему данные слова ушли из употребления и какие современные эквиваленты можно использовать вместо них.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Также важно создавать ситуации для практики устаревшей лексики, чтобы учащиеся могли усвоить новые слова не только теоретически, но и на практике. Это может включать выполнение упражнений, составление текстов и диалогов с использованием устаревших слов.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Важно поддерживать актуальность словарного запаса учеников и формировать у них навыки работы с современным русским языком. Регулярное обновление учебных материалов, в том числе словарей и учебников, поможет избежать проблем с устаревшей лексикой и сделать систему словарной работы более актуальной и эффективной.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Для более эффективной работы с устаревшей лексикой можно также использовать современные технологии и методики, такие как интерактивные онлайн-ресурсы, игры, мультимедийные материалы и другие современные образовательные инструменты.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  Важно также при работе с устаревшей лексикой поддерживать интерес и мотивацию учащихся, делая процесс изучения языка увлекательным и интересным. Можно использовать креативные подходы, например, создание собственных словарей с устаревшими словами и их современными аналогами, проведение викторин, ролевых игр или драматизации с использованием устаревшей лексики.</w:t>
      </w:r>
    </w:p>
    <w:p w:rsidR="00C55CA1" w:rsidRPr="00C55CA1" w:rsidRDefault="00C55CA1" w:rsidP="00C55CA1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5CA1">
        <w:rPr>
          <w:rFonts w:ascii="Times New Roman" w:eastAsia="Calibri" w:hAnsi="Times New Roman" w:cs="Times New Roman"/>
          <w:sz w:val="28"/>
          <w:szCs w:val="28"/>
        </w:rPr>
        <w:t xml:space="preserve">       Помимо этого, важно обращать внимание на контекстуальное использование слов и фраз, чтобы ученики понимали не только значение отдельных устаревших слов, но и их связь с общим языковым контекстом. </w:t>
      </w:r>
      <w:r w:rsidRPr="00C55CA1">
        <w:rPr>
          <w:rFonts w:ascii="Times New Roman" w:eastAsia="Calibri" w:hAnsi="Times New Roman" w:cs="Times New Roman"/>
          <w:sz w:val="28"/>
          <w:szCs w:val="28"/>
        </w:rPr>
        <w:lastRenderedPageBreak/>
        <w:t>Такой подход поможет учащимся лучше усваивать устаревшую лексику и использовать ее в своей речи более грамотно и целесообразно.</w:t>
      </w:r>
    </w:p>
    <w:p w:rsidR="00670B69" w:rsidRDefault="00670B69">
      <w:bookmarkStart w:id="0" w:name="_GoBack"/>
      <w:bookmarkEnd w:id="0"/>
    </w:p>
    <w:sectPr w:rsidR="00670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61BF0"/>
    <w:multiLevelType w:val="hybridMultilevel"/>
    <w:tmpl w:val="5E1C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D6635"/>
    <w:multiLevelType w:val="hybridMultilevel"/>
    <w:tmpl w:val="FDE6F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D20"/>
    <w:rsid w:val="00277D20"/>
    <w:rsid w:val="00670B69"/>
    <w:rsid w:val="00C5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91EBA-E8F5-43B6-AAFC-EC158C86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705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2024-06-21T05:09:00Z</dcterms:created>
  <dcterms:modified xsi:type="dcterms:W3CDTF">2024-06-21T05:09:00Z</dcterms:modified>
</cp:coreProperties>
</file>