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817AE" w14:textId="068A866E" w:rsidR="00A36F40" w:rsidRDefault="39548AAD" w:rsidP="39548AAD">
      <w:pPr>
        <w:jc w:val="center"/>
        <w:rPr>
          <w:rFonts w:ascii="Times New Roman" w:eastAsia="Times New Roman" w:hAnsi="Times New Roman" w:cs="Times New Roman"/>
          <w:b/>
          <w:bCs/>
          <w:sz w:val="28"/>
          <w:szCs w:val="28"/>
        </w:rPr>
      </w:pPr>
      <w:r w:rsidRPr="39548AAD">
        <w:rPr>
          <w:rFonts w:ascii="Times New Roman" w:eastAsia="Times New Roman" w:hAnsi="Times New Roman" w:cs="Times New Roman"/>
          <w:b/>
          <w:bCs/>
          <w:sz w:val="28"/>
          <w:szCs w:val="28"/>
        </w:rPr>
        <w:t>Обучение чтению с применением транскрипционных карточек в           начальных классах.</w:t>
      </w:r>
    </w:p>
    <w:p w14:paraId="6EE00EA7" w14:textId="6E4A1725" w:rsidR="39548AAD" w:rsidRDefault="39548AAD" w:rsidP="39548AAD">
      <w:pPr>
        <w:rPr>
          <w:rFonts w:ascii="Times New Roman" w:eastAsia="Times New Roman" w:hAnsi="Times New Roman" w:cs="Times New Roman"/>
          <w:b/>
          <w:bCs/>
          <w:sz w:val="28"/>
          <w:szCs w:val="28"/>
        </w:rPr>
      </w:pPr>
    </w:p>
    <w:p w14:paraId="77075E06" w14:textId="6FAE0670" w:rsidR="39548AAD" w:rsidRDefault="39548AAD" w:rsidP="39548AAD">
      <w:pPr>
        <w:jc w:val="both"/>
        <w:rPr>
          <w:rFonts w:ascii="Times New Roman" w:eastAsia="Times New Roman" w:hAnsi="Times New Roman" w:cs="Times New Roman"/>
          <w:sz w:val="28"/>
          <w:szCs w:val="28"/>
        </w:rPr>
      </w:pPr>
      <w:r w:rsidRPr="39548AAD">
        <w:rPr>
          <w:rFonts w:ascii="Times New Roman" w:eastAsia="Times New Roman" w:hAnsi="Times New Roman" w:cs="Times New Roman"/>
          <w:sz w:val="28"/>
          <w:szCs w:val="28"/>
        </w:rPr>
        <w:t xml:space="preserve">Целью данной работы является совершенствование процесса обучения за счёт использования дополнительных упражнений, разнообразных форм работы на уроке. Авторы УМК по английскому языку предусматривают такую возможность. Они пишут: “В случае необходимости рекомендуется вносить изменения в процесс, включать дополнительные упражнения, сокращать число упражнений, вносить изменения в режим выполнения упражнений”. Но при этом они предупреждают, “что все изменения и дополнения должны соответствовать методическим принципам и системе обучения, заложенным в УМК” </w:t>
      </w:r>
      <w:proofErr w:type="gramStart"/>
      <w:r w:rsidRPr="39548AAD">
        <w:rPr>
          <w:rFonts w:ascii="Times New Roman" w:eastAsia="Times New Roman" w:hAnsi="Times New Roman" w:cs="Times New Roman"/>
          <w:sz w:val="28"/>
          <w:szCs w:val="28"/>
        </w:rPr>
        <w:t>( Старков</w:t>
      </w:r>
      <w:proofErr w:type="gramEnd"/>
      <w:r w:rsidRPr="39548AAD">
        <w:rPr>
          <w:rFonts w:ascii="Times New Roman" w:eastAsia="Times New Roman" w:hAnsi="Times New Roman" w:cs="Times New Roman"/>
          <w:sz w:val="28"/>
          <w:szCs w:val="28"/>
        </w:rPr>
        <w:t xml:space="preserve"> А.П., Диксон </w:t>
      </w:r>
      <w:proofErr w:type="spellStart"/>
      <w:r w:rsidRPr="39548AAD">
        <w:rPr>
          <w:rFonts w:ascii="Times New Roman" w:eastAsia="Times New Roman" w:hAnsi="Times New Roman" w:cs="Times New Roman"/>
          <w:sz w:val="28"/>
          <w:szCs w:val="28"/>
        </w:rPr>
        <w:t>Р.Р.,Рыбаков</w:t>
      </w:r>
      <w:proofErr w:type="spellEnd"/>
      <w:r w:rsidRPr="39548AAD">
        <w:rPr>
          <w:rFonts w:ascii="Times New Roman" w:eastAsia="Times New Roman" w:hAnsi="Times New Roman" w:cs="Times New Roman"/>
          <w:sz w:val="28"/>
          <w:szCs w:val="28"/>
        </w:rPr>
        <w:t xml:space="preserve"> М.Д. Книга для учителя к учебнику английского языка для IV класса средней школы. М.,1980, с 5,17)</w:t>
      </w:r>
    </w:p>
    <w:p w14:paraId="721651E1" w14:textId="152072A1" w:rsidR="39548AAD" w:rsidRDefault="39548AAD" w:rsidP="39548AAD">
      <w:pPr>
        <w:jc w:val="both"/>
        <w:rPr>
          <w:rFonts w:ascii="Times New Roman" w:eastAsia="Times New Roman" w:hAnsi="Times New Roman" w:cs="Times New Roman"/>
          <w:sz w:val="28"/>
          <w:szCs w:val="28"/>
        </w:rPr>
      </w:pPr>
      <w:r w:rsidRPr="39548AAD">
        <w:rPr>
          <w:rFonts w:ascii="Times New Roman" w:eastAsia="Times New Roman" w:hAnsi="Times New Roman" w:cs="Times New Roman"/>
          <w:sz w:val="28"/>
          <w:szCs w:val="28"/>
        </w:rPr>
        <w:t>Анализ педагогической практики показывает, что основной целью обучения для школьников является умение читать. Выдвигая в качестве основной цели обучения развитие умения чтения и путь овладения чтением к устной речи, М. Уэст предложил ряд положений, оправдывающий подобный путь.</w:t>
      </w:r>
    </w:p>
    <w:p w14:paraId="5B10223D" w14:textId="2FE47D8C" w:rsidR="39548AAD" w:rsidRDefault="39548AAD" w:rsidP="39548AAD">
      <w:pPr>
        <w:jc w:val="both"/>
        <w:rPr>
          <w:rFonts w:ascii="Times New Roman" w:eastAsia="Times New Roman" w:hAnsi="Times New Roman" w:cs="Times New Roman"/>
          <w:sz w:val="28"/>
          <w:szCs w:val="28"/>
        </w:rPr>
      </w:pPr>
      <w:r w:rsidRPr="39548AAD">
        <w:rPr>
          <w:rFonts w:ascii="Times New Roman" w:eastAsia="Times New Roman" w:hAnsi="Times New Roman" w:cs="Times New Roman"/>
          <w:sz w:val="28"/>
          <w:szCs w:val="28"/>
        </w:rPr>
        <w:t>Во-первых, первичным, по его мнению, является понимание, а не выражение мыслей, причём чтение легче, чем понимание на слух, так как нет необходимости понимать разные варианты произношения и можно возвращаться к прочитанному при непонимании отдельных предложений. Во-вторых, чтение имеет большую практическую значимость, а само умение может совершенствоваться самостоятельно.</w:t>
      </w:r>
    </w:p>
    <w:p w14:paraId="7BD1984B" w14:textId="751C73D4" w:rsidR="39548AAD" w:rsidRDefault="39548AAD" w:rsidP="39548AAD">
      <w:pPr>
        <w:jc w:val="both"/>
        <w:rPr>
          <w:rFonts w:ascii="Times New Roman" w:eastAsia="Times New Roman" w:hAnsi="Times New Roman" w:cs="Times New Roman"/>
          <w:sz w:val="28"/>
          <w:szCs w:val="28"/>
        </w:rPr>
      </w:pPr>
      <w:r w:rsidRPr="39548AAD">
        <w:rPr>
          <w:rFonts w:ascii="Times New Roman" w:eastAsia="Times New Roman" w:hAnsi="Times New Roman" w:cs="Times New Roman"/>
          <w:sz w:val="28"/>
          <w:szCs w:val="28"/>
        </w:rPr>
        <w:t>В-третьих, при овладении чтением, обучаемый легче ощущает свои успехи даже на начальном этапе, а на последующих этапах чтение служит источником для развития устной речи. Немаловажно и то, что, ощущая успехи, обучаемый проявляет большой интерес к обучению.</w:t>
      </w:r>
    </w:p>
    <w:p w14:paraId="007A0995" w14:textId="1A7D241C" w:rsidR="39548AAD" w:rsidRDefault="39548AAD" w:rsidP="39548AAD">
      <w:pPr>
        <w:jc w:val="both"/>
        <w:rPr>
          <w:rFonts w:ascii="Times New Roman" w:eastAsia="Times New Roman" w:hAnsi="Times New Roman" w:cs="Times New Roman"/>
          <w:sz w:val="28"/>
          <w:szCs w:val="28"/>
        </w:rPr>
      </w:pPr>
      <w:r w:rsidRPr="39548AAD">
        <w:rPr>
          <w:rFonts w:ascii="Times New Roman" w:eastAsia="Times New Roman" w:hAnsi="Times New Roman" w:cs="Times New Roman"/>
          <w:sz w:val="28"/>
          <w:szCs w:val="28"/>
        </w:rPr>
        <w:t>В-четвёртых, при обучении чтению не имеет значение наполняемость классов, ибо любое количество учащихся может работать одновременно.</w:t>
      </w:r>
    </w:p>
    <w:p w14:paraId="3E3DF22E" w14:textId="28AFE9C3" w:rsidR="39548AAD" w:rsidRDefault="39548AAD" w:rsidP="39548AAD">
      <w:pPr>
        <w:jc w:val="both"/>
        <w:rPr>
          <w:rFonts w:ascii="Times New Roman" w:eastAsia="Times New Roman" w:hAnsi="Times New Roman" w:cs="Times New Roman"/>
          <w:sz w:val="28"/>
          <w:szCs w:val="28"/>
        </w:rPr>
      </w:pPr>
      <w:r w:rsidRPr="39548AAD">
        <w:rPr>
          <w:rFonts w:ascii="Times New Roman" w:eastAsia="Times New Roman" w:hAnsi="Times New Roman" w:cs="Times New Roman"/>
          <w:sz w:val="28"/>
          <w:szCs w:val="28"/>
        </w:rPr>
        <w:t xml:space="preserve">В-пятых, обучать чтению легче, чем обучать говорению, и в таком случае нет необходимости в высокой квалификации преподавателя. Последние пункты особенно важны для работы в классах с большой наполняемостью, а учителя не всегда соответствовали должной </w:t>
      </w:r>
      <w:r w:rsidR="00D8392B" w:rsidRPr="39548AAD">
        <w:rPr>
          <w:rFonts w:ascii="Times New Roman" w:eastAsia="Times New Roman" w:hAnsi="Times New Roman" w:cs="Times New Roman"/>
          <w:sz w:val="28"/>
          <w:szCs w:val="28"/>
        </w:rPr>
        <w:t>квалификации.</w:t>
      </w:r>
    </w:p>
    <w:p w14:paraId="644A4D50" w14:textId="13BFFE38" w:rsidR="39548AAD" w:rsidRDefault="39548AAD" w:rsidP="39548AAD">
      <w:pPr>
        <w:jc w:val="both"/>
        <w:rPr>
          <w:rFonts w:ascii="Times New Roman" w:eastAsia="Times New Roman" w:hAnsi="Times New Roman" w:cs="Times New Roman"/>
          <w:sz w:val="28"/>
          <w:szCs w:val="28"/>
        </w:rPr>
      </w:pPr>
      <w:r w:rsidRPr="39548AAD">
        <w:rPr>
          <w:rFonts w:ascii="Times New Roman" w:eastAsia="Times New Roman" w:hAnsi="Times New Roman" w:cs="Times New Roman"/>
          <w:sz w:val="28"/>
          <w:szCs w:val="28"/>
        </w:rPr>
        <w:lastRenderedPageBreak/>
        <w:t xml:space="preserve">Работая по УМК “Английский с удовольствием” (2 класс) </w:t>
      </w:r>
      <w:proofErr w:type="spellStart"/>
      <w:r w:rsidRPr="39548AAD">
        <w:rPr>
          <w:rFonts w:ascii="Times New Roman" w:eastAsia="Times New Roman" w:hAnsi="Times New Roman" w:cs="Times New Roman"/>
          <w:sz w:val="28"/>
          <w:szCs w:val="28"/>
        </w:rPr>
        <w:t>Биболетовой</w:t>
      </w:r>
      <w:proofErr w:type="spellEnd"/>
      <w:r w:rsidRPr="39548AAD">
        <w:rPr>
          <w:rFonts w:ascii="Times New Roman" w:eastAsia="Times New Roman" w:hAnsi="Times New Roman" w:cs="Times New Roman"/>
          <w:sz w:val="28"/>
          <w:szCs w:val="28"/>
        </w:rPr>
        <w:t xml:space="preserve"> М., О. А. Денисенко выделила следующие закономерности содержания курса.</w:t>
      </w:r>
    </w:p>
    <w:p w14:paraId="7763BD6A" w14:textId="2B412F0E" w:rsidR="39548AAD" w:rsidRDefault="39548AAD" w:rsidP="39548AAD">
      <w:pPr>
        <w:pStyle w:val="a3"/>
        <w:numPr>
          <w:ilvl w:val="0"/>
          <w:numId w:val="1"/>
        </w:numPr>
        <w:jc w:val="both"/>
        <w:rPr>
          <w:rFonts w:ascii="Times New Roman" w:eastAsia="Times New Roman" w:hAnsi="Times New Roman" w:cs="Times New Roman"/>
          <w:sz w:val="28"/>
          <w:szCs w:val="28"/>
        </w:rPr>
      </w:pPr>
      <w:r w:rsidRPr="39548AAD">
        <w:rPr>
          <w:rFonts w:ascii="Times New Roman" w:eastAsia="Times New Roman" w:hAnsi="Times New Roman" w:cs="Times New Roman"/>
          <w:sz w:val="28"/>
          <w:szCs w:val="28"/>
        </w:rPr>
        <w:t>Все уроки подчинены авторскому замыслу</w:t>
      </w:r>
    </w:p>
    <w:p w14:paraId="65ADC9F2" w14:textId="09471F55" w:rsidR="39548AAD" w:rsidRDefault="39548AAD" w:rsidP="39548AAD">
      <w:pPr>
        <w:pStyle w:val="a3"/>
        <w:numPr>
          <w:ilvl w:val="0"/>
          <w:numId w:val="1"/>
        </w:numPr>
        <w:jc w:val="both"/>
        <w:rPr>
          <w:rFonts w:ascii="Times New Roman" w:eastAsia="Times New Roman" w:hAnsi="Times New Roman" w:cs="Times New Roman"/>
          <w:sz w:val="28"/>
          <w:szCs w:val="28"/>
        </w:rPr>
      </w:pPr>
      <w:r w:rsidRPr="39548AAD">
        <w:rPr>
          <w:rFonts w:ascii="Times New Roman" w:eastAsia="Times New Roman" w:hAnsi="Times New Roman" w:cs="Times New Roman"/>
          <w:sz w:val="28"/>
          <w:szCs w:val="28"/>
        </w:rPr>
        <w:t>Все уроки объединяются основной мыслью (стержень урока).</w:t>
      </w:r>
    </w:p>
    <w:p w14:paraId="26AA3FED" w14:textId="5B1C44E9" w:rsidR="39548AAD" w:rsidRDefault="39548AAD" w:rsidP="39548AAD">
      <w:pPr>
        <w:pStyle w:val="a3"/>
        <w:numPr>
          <w:ilvl w:val="0"/>
          <w:numId w:val="1"/>
        </w:numPr>
        <w:jc w:val="both"/>
        <w:rPr>
          <w:rFonts w:ascii="Times New Roman" w:eastAsia="Times New Roman" w:hAnsi="Times New Roman" w:cs="Times New Roman"/>
          <w:sz w:val="28"/>
          <w:szCs w:val="28"/>
        </w:rPr>
      </w:pPr>
      <w:r w:rsidRPr="39548AAD">
        <w:rPr>
          <w:rFonts w:ascii="Times New Roman" w:eastAsia="Times New Roman" w:hAnsi="Times New Roman" w:cs="Times New Roman"/>
          <w:sz w:val="28"/>
          <w:szCs w:val="28"/>
        </w:rPr>
        <w:t>Этапы и компоненты урока находятся в логико-структурной зависимости.</w:t>
      </w:r>
    </w:p>
    <w:p w14:paraId="4D4694A1" w14:textId="791B80E7" w:rsidR="39548AAD" w:rsidRDefault="39548AAD" w:rsidP="39548AAD">
      <w:pPr>
        <w:jc w:val="both"/>
        <w:rPr>
          <w:rFonts w:ascii="Times New Roman" w:eastAsia="Times New Roman" w:hAnsi="Times New Roman" w:cs="Times New Roman"/>
          <w:sz w:val="28"/>
          <w:szCs w:val="28"/>
        </w:rPr>
      </w:pPr>
      <w:r w:rsidRPr="39548AAD">
        <w:rPr>
          <w:rFonts w:ascii="Times New Roman" w:eastAsia="Times New Roman" w:hAnsi="Times New Roman" w:cs="Times New Roman"/>
          <w:sz w:val="28"/>
          <w:szCs w:val="28"/>
        </w:rPr>
        <w:t>Обучение чтению начинается фактически со второго урока, когда дети знакомятся с первой буквой английского алфавита, запоминают её название, осознают тот факт, что одна и таже буква может читаться по-разному. Знакомство с буквами происходит на протяжении всего первого полугодия. И для того, чтобы этот достаточно монотонный процесс запоминания букв проходил в более занимательной форме, учащиеся при знакомстве с новой буквой прослушивают короткую стихотворную историю про букву и рассматривают занимательный рисунок, в котором присутствует образ изучаемой буквы.</w:t>
      </w:r>
    </w:p>
    <w:p w14:paraId="54541699" w14:textId="61ECB1A4" w:rsidR="39548AAD" w:rsidRDefault="39548AAD" w:rsidP="39548AAD">
      <w:pPr>
        <w:jc w:val="both"/>
        <w:rPr>
          <w:rFonts w:ascii="Times New Roman" w:eastAsia="Times New Roman" w:hAnsi="Times New Roman" w:cs="Times New Roman"/>
          <w:sz w:val="28"/>
          <w:szCs w:val="28"/>
        </w:rPr>
      </w:pPr>
      <w:r w:rsidRPr="39548AAD">
        <w:rPr>
          <w:rFonts w:ascii="Times New Roman" w:eastAsia="Times New Roman" w:hAnsi="Times New Roman" w:cs="Times New Roman"/>
          <w:sz w:val="28"/>
          <w:szCs w:val="28"/>
        </w:rPr>
        <w:t>Изучение алфавита завершается прослушиванием песни “The ABC”.</w:t>
      </w:r>
    </w:p>
    <w:p w14:paraId="1EA036C3" w14:textId="0BF29A56" w:rsidR="39548AAD" w:rsidRDefault="39548AAD" w:rsidP="39548AAD">
      <w:pPr>
        <w:jc w:val="both"/>
        <w:rPr>
          <w:rFonts w:ascii="Times New Roman" w:eastAsia="Times New Roman" w:hAnsi="Times New Roman" w:cs="Times New Roman"/>
          <w:sz w:val="28"/>
          <w:szCs w:val="28"/>
        </w:rPr>
      </w:pPr>
      <w:r w:rsidRPr="39548AAD">
        <w:rPr>
          <w:rFonts w:ascii="Times New Roman" w:eastAsia="Times New Roman" w:hAnsi="Times New Roman" w:cs="Times New Roman"/>
          <w:sz w:val="28"/>
          <w:szCs w:val="28"/>
        </w:rPr>
        <w:t xml:space="preserve">В начале второго полугодия учащиеся приступают к овладению чтения. Некоторые слова уже знакомы детям, так как они давались в рабочей тетради. Собственно обучению чтению происходит с опорой на правила, которые “излагает” постоянный друг учебника </w:t>
      </w:r>
      <w:proofErr w:type="spellStart"/>
      <w:r w:rsidRPr="39548AAD">
        <w:rPr>
          <w:rFonts w:ascii="Times New Roman" w:eastAsia="Times New Roman" w:hAnsi="Times New Roman" w:cs="Times New Roman"/>
          <w:sz w:val="28"/>
          <w:szCs w:val="28"/>
        </w:rPr>
        <w:t>Mr.Rule</w:t>
      </w:r>
      <w:proofErr w:type="spellEnd"/>
      <w:r w:rsidRPr="39548AAD">
        <w:rPr>
          <w:rFonts w:ascii="Times New Roman" w:eastAsia="Times New Roman" w:hAnsi="Times New Roman" w:cs="Times New Roman"/>
          <w:sz w:val="28"/>
          <w:szCs w:val="28"/>
        </w:rPr>
        <w:t>.</w:t>
      </w:r>
    </w:p>
    <w:p w14:paraId="2FCCDB9C" w14:textId="671F959C" w:rsidR="39548AAD" w:rsidRDefault="39548AAD" w:rsidP="39548AAD">
      <w:pPr>
        <w:jc w:val="both"/>
        <w:rPr>
          <w:rFonts w:ascii="Times New Roman" w:eastAsia="Times New Roman" w:hAnsi="Times New Roman" w:cs="Times New Roman"/>
          <w:sz w:val="28"/>
          <w:szCs w:val="28"/>
        </w:rPr>
      </w:pPr>
      <w:r w:rsidRPr="39548AAD">
        <w:rPr>
          <w:rFonts w:ascii="Times New Roman" w:eastAsia="Times New Roman" w:hAnsi="Times New Roman" w:cs="Times New Roman"/>
          <w:sz w:val="28"/>
          <w:szCs w:val="28"/>
        </w:rPr>
        <w:t xml:space="preserve">Для закрепления правил чтения дети используют цветовую систему. Каждый цвет соответствует своей орфограмме: красный цвет- гласной в открытом слоге, зелёный- в закрытом слоге, синий-согласной, чёрный -нечитаемой гласной или согласной, желтый или оранжевый- сочетаниям гласных типа </w:t>
      </w:r>
      <w:proofErr w:type="spellStart"/>
      <w:r w:rsidRPr="39548AAD">
        <w:rPr>
          <w:rFonts w:ascii="Times New Roman" w:eastAsia="Times New Roman" w:hAnsi="Times New Roman" w:cs="Times New Roman"/>
          <w:sz w:val="28"/>
          <w:szCs w:val="28"/>
        </w:rPr>
        <w:t>ea</w:t>
      </w:r>
      <w:proofErr w:type="spellEnd"/>
      <w:r w:rsidRPr="39548AAD">
        <w:rPr>
          <w:rFonts w:ascii="Times New Roman" w:eastAsia="Times New Roman" w:hAnsi="Times New Roman" w:cs="Times New Roman"/>
          <w:sz w:val="28"/>
          <w:szCs w:val="28"/>
        </w:rPr>
        <w:t xml:space="preserve">, </w:t>
      </w:r>
      <w:proofErr w:type="spellStart"/>
      <w:r w:rsidRPr="39548AAD">
        <w:rPr>
          <w:rFonts w:ascii="Times New Roman" w:eastAsia="Times New Roman" w:hAnsi="Times New Roman" w:cs="Times New Roman"/>
          <w:sz w:val="28"/>
          <w:szCs w:val="28"/>
        </w:rPr>
        <w:t>oo</w:t>
      </w:r>
      <w:proofErr w:type="spellEnd"/>
      <w:r w:rsidRPr="39548AAD">
        <w:rPr>
          <w:rFonts w:ascii="Times New Roman" w:eastAsia="Times New Roman" w:hAnsi="Times New Roman" w:cs="Times New Roman"/>
          <w:sz w:val="28"/>
          <w:szCs w:val="28"/>
        </w:rPr>
        <w:t>. Раскрашивание слов на доске или в тетради даёт детям наглядную иллюстрацию правил чтения, а учителю- возможность быстро контролировать их усвоение.</w:t>
      </w:r>
    </w:p>
    <w:p w14:paraId="39EE9515" w14:textId="7DCC29FD" w:rsidR="39548AAD" w:rsidRDefault="39548AAD" w:rsidP="39548AAD">
      <w:pPr>
        <w:jc w:val="both"/>
        <w:rPr>
          <w:rFonts w:ascii="Times New Roman" w:eastAsia="Times New Roman" w:hAnsi="Times New Roman" w:cs="Times New Roman"/>
          <w:sz w:val="28"/>
          <w:szCs w:val="28"/>
        </w:rPr>
      </w:pPr>
      <w:r w:rsidRPr="39548AAD">
        <w:rPr>
          <w:rFonts w:ascii="Times New Roman" w:eastAsia="Times New Roman" w:hAnsi="Times New Roman" w:cs="Times New Roman"/>
          <w:sz w:val="28"/>
          <w:szCs w:val="28"/>
        </w:rPr>
        <w:t xml:space="preserve">Поскольку в начальной школе необходимо сформировать у учащихся умение пользоваться англо-русским словарём, второклассники знакомятся со знаками международной транскрипции. В первом полугодии предусмотрено знакомство некоторыми знаками транскрипции. Это звуки, которые английские гласные могут давать при чтении в зависимости от того, какие буквы их окружают: </w:t>
      </w:r>
      <w:proofErr w:type="spellStart"/>
      <w:r w:rsidRPr="39548AAD">
        <w:rPr>
          <w:rFonts w:ascii="Times New Roman" w:eastAsia="Times New Roman" w:hAnsi="Times New Roman" w:cs="Times New Roman"/>
          <w:sz w:val="28"/>
          <w:szCs w:val="28"/>
        </w:rPr>
        <w:t>ei</w:t>
      </w:r>
      <w:proofErr w:type="spellEnd"/>
      <w:r w:rsidRPr="39548AAD">
        <w:rPr>
          <w:rFonts w:ascii="Times New Roman" w:eastAsia="Times New Roman" w:hAnsi="Times New Roman" w:cs="Times New Roman"/>
          <w:sz w:val="28"/>
          <w:szCs w:val="28"/>
        </w:rPr>
        <w:t xml:space="preserve"> а æ, i: и e и т д., а также некоторые звуки согласных букв : s. k. g  и т.д. Остальные знаки транскрипции, передающиеся гласные и согласные звуки, вводятся в учебнике во втором полугодии по мере освоения той или иной орфограммы.</w:t>
      </w:r>
    </w:p>
    <w:p w14:paraId="58636D0F" w14:textId="7FBCE3C5" w:rsidR="39548AAD" w:rsidRDefault="39548AAD" w:rsidP="39548AAD">
      <w:pPr>
        <w:jc w:val="both"/>
        <w:rPr>
          <w:rFonts w:ascii="Times New Roman" w:eastAsia="Times New Roman" w:hAnsi="Times New Roman" w:cs="Times New Roman"/>
          <w:sz w:val="28"/>
          <w:szCs w:val="28"/>
        </w:rPr>
      </w:pPr>
      <w:r w:rsidRPr="39548AAD">
        <w:rPr>
          <w:rFonts w:ascii="Times New Roman" w:eastAsia="Times New Roman" w:hAnsi="Times New Roman" w:cs="Times New Roman"/>
          <w:sz w:val="28"/>
          <w:szCs w:val="28"/>
        </w:rPr>
        <w:lastRenderedPageBreak/>
        <w:t xml:space="preserve">Последовательное овладение техникой чтение ведет неразрывно с работой по развитию умению извлекать информацию из прочитанного. На это нацеливают пред- и после текстовой задания для чтения, которые очень важны для осознания детьми коммуникативной функции чтения. Обучение чтению происходит на каждом уроке и работы над чтением обязательно завершается какой-либо коммуникативный задачей. </w:t>
      </w:r>
    </w:p>
    <w:p w14:paraId="4A54B126" w14:textId="22071513" w:rsidR="00D8392B" w:rsidRPr="00D8392B" w:rsidRDefault="39548AAD" w:rsidP="00D8392B">
      <w:pPr>
        <w:rPr>
          <w:rFonts w:ascii="Times New Roman" w:hAnsi="Times New Roman" w:cs="Times New Roman"/>
          <w:color w:val="222222"/>
          <w:sz w:val="28"/>
          <w:szCs w:val="28"/>
          <w:lang w:eastAsia="ru-RU"/>
        </w:rPr>
      </w:pPr>
      <w:r w:rsidRPr="00D8392B">
        <w:rPr>
          <w:rFonts w:ascii="Times New Roman" w:hAnsi="Times New Roman" w:cs="Times New Roman"/>
          <w:sz w:val="28"/>
          <w:szCs w:val="28"/>
        </w:rPr>
        <w:t xml:space="preserve">Мой опыт работы показывает, что учащимся легче научиться читать с применением карточек, которые они делают сами, начиная, со второго урока, когда они знакомятся с первой буквой алфавита. </w:t>
      </w:r>
      <w:r w:rsidR="00D8392B" w:rsidRPr="00D8392B">
        <w:rPr>
          <w:rFonts w:ascii="Times New Roman" w:hAnsi="Times New Roman" w:cs="Times New Roman"/>
          <w:sz w:val="28"/>
          <w:szCs w:val="28"/>
        </w:rPr>
        <w:t xml:space="preserve"> Каждый </w:t>
      </w:r>
      <w:r w:rsidR="00D8392B" w:rsidRPr="00D8392B">
        <w:rPr>
          <w:rFonts w:ascii="Times New Roman" w:hAnsi="Times New Roman" w:cs="Times New Roman"/>
          <w:color w:val="222222"/>
          <w:sz w:val="28"/>
          <w:szCs w:val="28"/>
          <w:lang w:eastAsia="ru-RU"/>
        </w:rPr>
        <w:t>ученик получает возможность создавать свои транскрипционные карточки, что способствует не только запоминанию букв и звуков, но и развитию творческого подхода к изучению языка. Работа с карточками позволяет детям наглядно увидеть связи между графикой и произношением, а также укрепляет мотивацию учеников благодаря элементу игрового процесса.</w:t>
      </w:r>
    </w:p>
    <w:p w14:paraId="2E1CEBAD" w14:textId="77777777" w:rsidR="00D8392B" w:rsidRPr="00D8392B" w:rsidRDefault="00D8392B" w:rsidP="00D8392B">
      <w:pPr>
        <w:rPr>
          <w:rFonts w:ascii="Times New Roman" w:hAnsi="Times New Roman" w:cs="Times New Roman"/>
          <w:color w:val="222222"/>
          <w:sz w:val="28"/>
          <w:szCs w:val="28"/>
          <w:lang w:eastAsia="ru-RU"/>
        </w:rPr>
      </w:pPr>
      <w:r w:rsidRPr="00D8392B">
        <w:rPr>
          <w:rFonts w:ascii="Times New Roman" w:hAnsi="Times New Roman" w:cs="Times New Roman"/>
          <w:color w:val="222222"/>
          <w:sz w:val="28"/>
          <w:szCs w:val="28"/>
          <w:lang w:eastAsia="ru-RU"/>
        </w:rPr>
        <w:t>В процессе обучения чтению, карточки становятся универсальным инструментом, позволяющим разнообразить уроки и облегчить усвоение материала. Ученики могут самостоятельно красить, вырезать и оформлять свои карточки, что способствует формированию навыков работы с материалами и развитию мелкой моторики. Использование технологий, таких как интерактивные доски, позволяет интегрировать цифровые транскрипционные карточки, что делает обучение более динамичным и увлекательным.</w:t>
      </w:r>
    </w:p>
    <w:p w14:paraId="268A22C4" w14:textId="77777777" w:rsidR="00D8392B" w:rsidRPr="00D8392B" w:rsidRDefault="00D8392B" w:rsidP="00D8392B">
      <w:pPr>
        <w:rPr>
          <w:rFonts w:ascii="Times New Roman" w:hAnsi="Times New Roman" w:cs="Times New Roman"/>
          <w:color w:val="222222"/>
          <w:sz w:val="28"/>
          <w:szCs w:val="28"/>
          <w:lang w:eastAsia="ru-RU"/>
        </w:rPr>
      </w:pPr>
      <w:bookmarkStart w:id="0" w:name="_Hlk186916395"/>
      <w:r w:rsidRPr="00D8392B">
        <w:rPr>
          <w:rFonts w:ascii="Times New Roman" w:hAnsi="Times New Roman" w:cs="Times New Roman"/>
          <w:color w:val="222222"/>
          <w:sz w:val="28"/>
          <w:szCs w:val="28"/>
          <w:lang w:eastAsia="ru-RU"/>
        </w:rPr>
        <w:t>Анализируя мой опыт преподавания, я пришел к выводу, что такое сочетание традиционных и современных методов делает процесс обучения более эффективным, а ученики лучше запоминают материал, что положительно сказывается на их уверенности в чтении и общении на английском языке.</w:t>
      </w:r>
    </w:p>
    <w:bookmarkEnd w:id="0"/>
    <w:p w14:paraId="46E11F7C" w14:textId="1C6487A8" w:rsidR="39548AAD" w:rsidRDefault="39548AAD" w:rsidP="39548AAD">
      <w:pPr>
        <w:jc w:val="both"/>
        <w:rPr>
          <w:rFonts w:ascii="Times New Roman" w:eastAsia="Times New Roman" w:hAnsi="Times New Roman" w:cs="Times New Roman"/>
          <w:sz w:val="28"/>
          <w:szCs w:val="28"/>
        </w:rPr>
      </w:pPr>
      <w:r w:rsidRPr="39548AAD">
        <w:rPr>
          <w:rFonts w:ascii="Times New Roman" w:eastAsia="Times New Roman" w:hAnsi="Times New Roman" w:cs="Times New Roman"/>
          <w:sz w:val="28"/>
          <w:szCs w:val="28"/>
        </w:rPr>
        <w:t xml:space="preserve">Каждый урок начинается с фонетической зарядки с приглашением маленькой обезьянки (a </w:t>
      </w:r>
      <w:proofErr w:type="spellStart"/>
      <w:r w:rsidRPr="39548AAD">
        <w:rPr>
          <w:rFonts w:ascii="Times New Roman" w:eastAsia="Times New Roman" w:hAnsi="Times New Roman" w:cs="Times New Roman"/>
          <w:sz w:val="28"/>
          <w:szCs w:val="28"/>
        </w:rPr>
        <w:t>monkey</w:t>
      </w:r>
      <w:proofErr w:type="spellEnd"/>
      <w:r w:rsidRPr="39548AAD">
        <w:rPr>
          <w:rFonts w:ascii="Times New Roman" w:eastAsia="Times New Roman" w:hAnsi="Times New Roman" w:cs="Times New Roman"/>
          <w:sz w:val="28"/>
          <w:szCs w:val="28"/>
        </w:rPr>
        <w:t>), которая знакомит секретами английских звуков. Дети с удовольствием включается в игру. Рассказывая историю про обезьянку, учитель произносит звуки, а ученики находят транскрипционный знак этого звука и вместе произносят с учителем. Каждый раз истории меняются по этому учащейся знакомиться со всеми звуками английского языка. Нужно каждый раз делать акцент на то, что звуки мы произносим и слышим, а буквы читаем и пишем. Дети также делают карточки с буквами английского языка, чтобы соотносить буквы и звуки, им очень нравится такой вид игры,</w:t>
      </w:r>
    </w:p>
    <w:p w14:paraId="73184F58" w14:textId="2549DFF4" w:rsidR="39548AAD" w:rsidRDefault="39548AAD" w:rsidP="39548AAD">
      <w:pPr>
        <w:jc w:val="both"/>
        <w:rPr>
          <w:rFonts w:ascii="Times New Roman" w:eastAsia="Times New Roman" w:hAnsi="Times New Roman" w:cs="Times New Roman"/>
          <w:sz w:val="28"/>
          <w:szCs w:val="28"/>
        </w:rPr>
      </w:pPr>
      <w:r w:rsidRPr="39548AAD">
        <w:rPr>
          <w:rFonts w:ascii="Times New Roman" w:eastAsia="Times New Roman" w:hAnsi="Times New Roman" w:cs="Times New Roman"/>
          <w:sz w:val="28"/>
          <w:szCs w:val="28"/>
        </w:rPr>
        <w:lastRenderedPageBreak/>
        <w:t>Например: на столе учителя перемешаны буквы (строчные и заглавные) и звуки. Первая группа собирает звуки, вторая-заглавные, третья- строчные буквы. После того как учащиеся выполняют задание, учитель может предложить им соотнести букву и звук.</w:t>
      </w:r>
    </w:p>
    <w:p w14:paraId="5B06860B" w14:textId="5393B7F9" w:rsidR="39548AAD" w:rsidRDefault="39548AAD" w:rsidP="39548AAD">
      <w:pPr>
        <w:jc w:val="both"/>
        <w:rPr>
          <w:rFonts w:ascii="Times New Roman" w:eastAsia="Times New Roman" w:hAnsi="Times New Roman" w:cs="Times New Roman"/>
          <w:sz w:val="28"/>
          <w:szCs w:val="28"/>
        </w:rPr>
      </w:pPr>
      <w:r w:rsidRPr="39548AAD">
        <w:rPr>
          <w:rFonts w:ascii="Times New Roman" w:eastAsia="Times New Roman" w:hAnsi="Times New Roman" w:cs="Times New Roman"/>
          <w:sz w:val="28"/>
          <w:szCs w:val="28"/>
        </w:rPr>
        <w:t>Учащиеся также любят игру “Печатная машинка”, каждому ученику выдаётся несколько букв. Ведущий в быстром темпе называет букву. Ученик, у которого есть эта буква, встает или поднимает карточку. Темп нарастает. Затем ученики могут поменяться карточками.</w:t>
      </w:r>
    </w:p>
    <w:p w14:paraId="3C739B82" w14:textId="0130E19E" w:rsidR="00D8392B" w:rsidRDefault="39548AAD" w:rsidP="39548AAD">
      <w:pPr>
        <w:jc w:val="both"/>
        <w:rPr>
          <w:rFonts w:ascii="Times New Roman" w:eastAsia="Times New Roman" w:hAnsi="Times New Roman" w:cs="Times New Roman"/>
          <w:sz w:val="28"/>
          <w:szCs w:val="28"/>
        </w:rPr>
      </w:pPr>
      <w:r w:rsidRPr="39548AAD">
        <w:rPr>
          <w:rFonts w:ascii="Times New Roman" w:eastAsia="Times New Roman" w:hAnsi="Times New Roman" w:cs="Times New Roman"/>
          <w:sz w:val="28"/>
          <w:szCs w:val="28"/>
        </w:rPr>
        <w:t>Дети на уроках составляют слова по темам урока, можно составлять в транскрипции, также и буквами. Такой метод работы способствует запоминанию лексического материала.</w:t>
      </w:r>
    </w:p>
    <w:p w14:paraId="692E14D4" w14:textId="77777777" w:rsidR="00D8392B" w:rsidRDefault="39548AAD" w:rsidP="00D8392B">
      <w:pPr>
        <w:rPr>
          <w:rFonts w:ascii="Times New Roman" w:hAnsi="Times New Roman" w:cs="Times New Roman"/>
          <w:color w:val="222222"/>
          <w:sz w:val="28"/>
          <w:szCs w:val="28"/>
          <w:lang w:eastAsia="ru-RU"/>
        </w:rPr>
      </w:pPr>
      <w:r w:rsidRPr="39548AAD">
        <w:rPr>
          <w:rFonts w:ascii="Times New Roman" w:eastAsia="Times New Roman" w:hAnsi="Times New Roman" w:cs="Times New Roman"/>
          <w:sz w:val="28"/>
          <w:szCs w:val="28"/>
        </w:rPr>
        <w:t>Подводя итог данной работы, можно сказать, что работы с карточками позволяют отслеживать процесс формирования навыков чтения на первом году обучения. При работе с карточками реализуется работа со всеми учениками. Что позволяет каждому быть вовлечённым в процесс обучения. Также учитель отслеживает усвоение запоминание букв и звуков каждого ученика, что дает ему возможность поработать с отстающим учеником увидеть и осознать, где он допустил ошибку. Применение карточек на уроке английского языка с первых шагов обеспечивает доступность и посильность обучения. Прочность усвоения букв и звуков обеспечивается путем яркого преподнесения материала (игры, истории про обезьянку, карточки, сделанные руками детей) систематического следящего контроля за усвоением. Это создает благоприятные условия для удержания материала в памяти. Чтобы дети не теряли интерес необходимо постоянная новизна всех элементов учебного процесса.</w:t>
      </w:r>
      <w:r w:rsidR="00D8392B" w:rsidRPr="00D8392B">
        <w:rPr>
          <w:rFonts w:ascii="Times New Roman" w:hAnsi="Times New Roman" w:cs="Times New Roman"/>
          <w:color w:val="222222"/>
          <w:sz w:val="28"/>
          <w:szCs w:val="28"/>
          <w:lang w:eastAsia="ru-RU"/>
        </w:rPr>
        <w:t xml:space="preserve"> </w:t>
      </w:r>
    </w:p>
    <w:p w14:paraId="1ABB2C3F" w14:textId="27E1E9E6" w:rsidR="00D8392B" w:rsidRPr="00D8392B" w:rsidRDefault="00D8392B" w:rsidP="00D8392B">
      <w:pPr>
        <w:rPr>
          <w:rFonts w:ascii="Times New Roman" w:hAnsi="Times New Roman" w:cs="Times New Roman"/>
          <w:color w:val="222222"/>
          <w:sz w:val="28"/>
          <w:szCs w:val="28"/>
          <w:lang w:eastAsia="ru-RU"/>
        </w:rPr>
      </w:pPr>
      <w:r w:rsidRPr="00D8392B">
        <w:rPr>
          <w:rFonts w:ascii="Times New Roman" w:hAnsi="Times New Roman" w:cs="Times New Roman"/>
          <w:color w:val="222222"/>
          <w:sz w:val="28"/>
          <w:szCs w:val="28"/>
          <w:lang w:eastAsia="ru-RU"/>
        </w:rPr>
        <w:t>Анализируя мой опыт преподавания, я пришел к выводу, что такое сочетание традиционных и современных методов делает процесс обучения более эффективным, а ученики лучше запоминают материал, что положительно сказывается на их уверенности в чтении и общении на английском языке.</w:t>
      </w:r>
    </w:p>
    <w:p w14:paraId="0A681FBF" w14:textId="0D801EB3" w:rsidR="39548AAD" w:rsidRDefault="39548AAD" w:rsidP="39548AAD">
      <w:pPr>
        <w:jc w:val="both"/>
        <w:rPr>
          <w:rFonts w:ascii="Times New Roman" w:eastAsia="Times New Roman" w:hAnsi="Times New Roman" w:cs="Times New Roman"/>
          <w:sz w:val="28"/>
          <w:szCs w:val="28"/>
        </w:rPr>
      </w:pPr>
      <w:r w:rsidRPr="39548AAD">
        <w:rPr>
          <w:rFonts w:ascii="Times New Roman" w:eastAsia="Times New Roman" w:hAnsi="Times New Roman" w:cs="Times New Roman"/>
          <w:sz w:val="28"/>
          <w:szCs w:val="28"/>
        </w:rPr>
        <w:t>В заключение захотелось бы отметить, что отличных успехов при обучении английскому языку как иностранному решающую роль играет умение выстраивать уроки с помощью “циклов работы”. Цикл работы</w:t>
      </w:r>
      <w:r w:rsidR="00D8392B" w:rsidRPr="39548AAD">
        <w:rPr>
          <w:rFonts w:ascii="Times New Roman" w:eastAsia="Times New Roman" w:hAnsi="Times New Roman" w:cs="Times New Roman"/>
          <w:sz w:val="28"/>
          <w:szCs w:val="28"/>
        </w:rPr>
        <w:t xml:space="preserve"> — это</w:t>
      </w:r>
      <w:r w:rsidRPr="39548AAD">
        <w:rPr>
          <w:rFonts w:ascii="Times New Roman" w:eastAsia="Times New Roman" w:hAnsi="Times New Roman" w:cs="Times New Roman"/>
          <w:sz w:val="28"/>
          <w:szCs w:val="28"/>
        </w:rPr>
        <w:t xml:space="preserve"> алгоритм выполнения того или иного задания. Занятие может состоять из различных циклов, набор которых меняется из урока в урок в зависимости от его целей. Но вот сами циклы должны быть однообразными по форме. </w:t>
      </w:r>
      <w:r w:rsidRPr="39548AAD">
        <w:rPr>
          <w:rFonts w:ascii="Times New Roman" w:eastAsia="Times New Roman" w:hAnsi="Times New Roman" w:cs="Times New Roman"/>
          <w:sz w:val="28"/>
          <w:szCs w:val="28"/>
        </w:rPr>
        <w:lastRenderedPageBreak/>
        <w:t xml:space="preserve">Учитель должен строго придерживаться раз выбранного им построения урока, не менять его, чтобы класс знал, что его ожидает. Одним из главных достоинств построения “цикла работы” является то, ученики знают его цель и что последует дальше, и поэтому учебный процесс протекает при минимуме указаний со стороны учителя. Проработав много лет учителем английского языка, можно сказать, что данная методика может быть применена не только по </w:t>
      </w:r>
      <w:r w:rsidR="00D8392B" w:rsidRPr="39548AAD">
        <w:rPr>
          <w:rFonts w:ascii="Times New Roman" w:eastAsia="Times New Roman" w:hAnsi="Times New Roman" w:cs="Times New Roman"/>
          <w:sz w:val="28"/>
          <w:szCs w:val="28"/>
        </w:rPr>
        <w:t xml:space="preserve">УМК </w:t>
      </w:r>
      <w:proofErr w:type="spellStart"/>
      <w:r w:rsidR="00D8392B" w:rsidRPr="39548AAD">
        <w:rPr>
          <w:rFonts w:ascii="Times New Roman" w:eastAsia="Times New Roman" w:hAnsi="Times New Roman" w:cs="Times New Roman"/>
          <w:sz w:val="28"/>
          <w:szCs w:val="28"/>
        </w:rPr>
        <w:t>Биболетовой</w:t>
      </w:r>
      <w:proofErr w:type="spellEnd"/>
      <w:r w:rsidRPr="39548AAD">
        <w:rPr>
          <w:rFonts w:ascii="Times New Roman" w:eastAsia="Times New Roman" w:hAnsi="Times New Roman" w:cs="Times New Roman"/>
          <w:sz w:val="28"/>
          <w:szCs w:val="28"/>
        </w:rPr>
        <w:t xml:space="preserve"> М., </w:t>
      </w:r>
      <w:proofErr w:type="gramStart"/>
      <w:r w:rsidRPr="39548AAD">
        <w:rPr>
          <w:rFonts w:ascii="Times New Roman" w:eastAsia="Times New Roman" w:hAnsi="Times New Roman" w:cs="Times New Roman"/>
          <w:sz w:val="28"/>
          <w:szCs w:val="28"/>
        </w:rPr>
        <w:t>О.А</w:t>
      </w:r>
      <w:proofErr w:type="gramEnd"/>
      <w:r w:rsidRPr="39548AAD">
        <w:rPr>
          <w:rFonts w:ascii="Times New Roman" w:eastAsia="Times New Roman" w:hAnsi="Times New Roman" w:cs="Times New Roman"/>
          <w:sz w:val="28"/>
          <w:szCs w:val="28"/>
        </w:rPr>
        <w:t xml:space="preserve"> Денисенко, но и по другим УМК.</w:t>
      </w:r>
    </w:p>
    <w:p w14:paraId="077E1A2E" w14:textId="77777777" w:rsidR="000C2BF0" w:rsidRDefault="000C2BF0" w:rsidP="39548AAD">
      <w:pPr>
        <w:jc w:val="both"/>
        <w:rPr>
          <w:rFonts w:ascii="Times New Roman" w:eastAsia="Times New Roman" w:hAnsi="Times New Roman" w:cs="Times New Roman"/>
          <w:sz w:val="28"/>
          <w:szCs w:val="28"/>
        </w:rPr>
      </w:pPr>
    </w:p>
    <w:sectPr w:rsidR="000C2BF0">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922C40"/>
    <w:multiLevelType w:val="hybridMultilevel"/>
    <w:tmpl w:val="2632A672"/>
    <w:lvl w:ilvl="0" w:tplc="EEFCEAD6">
      <w:start w:val="1"/>
      <w:numFmt w:val="decimal"/>
      <w:lvlText w:val="%1)"/>
      <w:lvlJc w:val="left"/>
      <w:pPr>
        <w:ind w:left="720" w:hanging="360"/>
      </w:pPr>
    </w:lvl>
    <w:lvl w:ilvl="1" w:tplc="9C8890E6">
      <w:start w:val="1"/>
      <w:numFmt w:val="lowerLetter"/>
      <w:lvlText w:val="%2."/>
      <w:lvlJc w:val="left"/>
      <w:pPr>
        <w:ind w:left="1440" w:hanging="360"/>
      </w:pPr>
    </w:lvl>
    <w:lvl w:ilvl="2" w:tplc="58C60854">
      <w:start w:val="1"/>
      <w:numFmt w:val="lowerRoman"/>
      <w:lvlText w:val="%3."/>
      <w:lvlJc w:val="right"/>
      <w:pPr>
        <w:ind w:left="2160" w:hanging="180"/>
      </w:pPr>
    </w:lvl>
    <w:lvl w:ilvl="3" w:tplc="E778A0B0">
      <w:start w:val="1"/>
      <w:numFmt w:val="decimal"/>
      <w:lvlText w:val="%4."/>
      <w:lvlJc w:val="left"/>
      <w:pPr>
        <w:ind w:left="2880" w:hanging="360"/>
      </w:pPr>
    </w:lvl>
    <w:lvl w:ilvl="4" w:tplc="171628FA">
      <w:start w:val="1"/>
      <w:numFmt w:val="lowerLetter"/>
      <w:lvlText w:val="%5."/>
      <w:lvlJc w:val="left"/>
      <w:pPr>
        <w:ind w:left="3600" w:hanging="360"/>
      </w:pPr>
    </w:lvl>
    <w:lvl w:ilvl="5" w:tplc="4F282566">
      <w:start w:val="1"/>
      <w:numFmt w:val="lowerRoman"/>
      <w:lvlText w:val="%6."/>
      <w:lvlJc w:val="right"/>
      <w:pPr>
        <w:ind w:left="4320" w:hanging="180"/>
      </w:pPr>
    </w:lvl>
    <w:lvl w:ilvl="6" w:tplc="2FEA86F4">
      <w:start w:val="1"/>
      <w:numFmt w:val="decimal"/>
      <w:lvlText w:val="%7."/>
      <w:lvlJc w:val="left"/>
      <w:pPr>
        <w:ind w:left="5040" w:hanging="360"/>
      </w:pPr>
    </w:lvl>
    <w:lvl w:ilvl="7" w:tplc="C1EE7392">
      <w:start w:val="1"/>
      <w:numFmt w:val="lowerLetter"/>
      <w:lvlText w:val="%8."/>
      <w:lvlJc w:val="left"/>
      <w:pPr>
        <w:ind w:left="5760" w:hanging="360"/>
      </w:pPr>
    </w:lvl>
    <w:lvl w:ilvl="8" w:tplc="3466BA76">
      <w:start w:val="1"/>
      <w:numFmt w:val="lowerRoman"/>
      <w:lvlText w:val="%9."/>
      <w:lvlJc w:val="right"/>
      <w:pPr>
        <w:ind w:left="6480" w:hanging="180"/>
      </w:pPr>
    </w:lvl>
  </w:abstractNum>
  <w:num w:numId="1" w16cid:durableId="915211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095B861"/>
    <w:rsid w:val="000C2BF0"/>
    <w:rsid w:val="006D4740"/>
    <w:rsid w:val="00A36F40"/>
    <w:rsid w:val="00AA0720"/>
    <w:rsid w:val="00C5725B"/>
    <w:rsid w:val="00D8392B"/>
    <w:rsid w:val="39548AAD"/>
    <w:rsid w:val="7095B8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5B861"/>
  <w15:chartTrackingRefBased/>
  <w15:docId w15:val="{40EAFFBC-212E-4972-BAD3-A8B3BD654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615373">
      <w:bodyDiv w:val="1"/>
      <w:marLeft w:val="0"/>
      <w:marRight w:val="0"/>
      <w:marTop w:val="0"/>
      <w:marBottom w:val="0"/>
      <w:divBdr>
        <w:top w:val="none" w:sz="0" w:space="0" w:color="auto"/>
        <w:left w:val="none" w:sz="0" w:space="0" w:color="auto"/>
        <w:bottom w:val="none" w:sz="0" w:space="0" w:color="auto"/>
        <w:right w:val="none" w:sz="0" w:space="0" w:color="auto"/>
      </w:divBdr>
      <w:divsChild>
        <w:div w:id="1053696193">
          <w:marLeft w:val="0"/>
          <w:marRight w:val="0"/>
          <w:marTop w:val="0"/>
          <w:marBottom w:val="0"/>
          <w:divBdr>
            <w:top w:val="none" w:sz="0" w:space="0" w:color="auto"/>
            <w:left w:val="none" w:sz="0" w:space="0" w:color="auto"/>
            <w:bottom w:val="none" w:sz="0" w:space="0" w:color="auto"/>
            <w:right w:val="none" w:sz="0" w:space="0" w:color="auto"/>
          </w:divBdr>
          <w:divsChild>
            <w:div w:id="1276332312">
              <w:marLeft w:val="0"/>
              <w:marRight w:val="0"/>
              <w:marTop w:val="0"/>
              <w:marBottom w:val="300"/>
              <w:divBdr>
                <w:top w:val="none" w:sz="0" w:space="0" w:color="auto"/>
                <w:left w:val="none" w:sz="0" w:space="0" w:color="auto"/>
                <w:bottom w:val="none" w:sz="0" w:space="0" w:color="auto"/>
                <w:right w:val="none" w:sz="0" w:space="0" w:color="auto"/>
              </w:divBdr>
              <w:divsChild>
                <w:div w:id="2009601683">
                  <w:marLeft w:val="0"/>
                  <w:marRight w:val="0"/>
                  <w:marTop w:val="0"/>
                  <w:marBottom w:val="0"/>
                  <w:divBdr>
                    <w:top w:val="none" w:sz="0" w:space="0" w:color="auto"/>
                    <w:left w:val="none" w:sz="0" w:space="0" w:color="auto"/>
                    <w:bottom w:val="none" w:sz="0" w:space="0" w:color="auto"/>
                    <w:right w:val="none" w:sz="0" w:space="0" w:color="auto"/>
                  </w:divBdr>
                </w:div>
                <w:div w:id="319234312">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1396</Words>
  <Characters>7959</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Гергенова Зоригма</dc:creator>
  <cp:keywords/>
  <dc:description/>
  <cp:lastModifiedBy>Зоригма Гергенова</cp:lastModifiedBy>
  <cp:revision>5</cp:revision>
  <dcterms:created xsi:type="dcterms:W3CDTF">2023-03-19T06:46:00Z</dcterms:created>
  <dcterms:modified xsi:type="dcterms:W3CDTF">2025-01-04T12:54:00Z</dcterms:modified>
</cp:coreProperties>
</file>