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Воспитательная программа "Семья"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Лаврентьев В.В., Макаренко И.Ю. – город Екатеринбург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</w:p>
    <w:p w:rsidR="00C7533E" w:rsidRP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7533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Пояснительная записка</w:t>
      </w:r>
    </w:p>
    <w:p w:rsidR="00C7533E" w:rsidRP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C7533E">
        <w:rPr>
          <w:rFonts w:ascii="Times New Roman" w:hAnsi="Times New Roman" w:cs="Times New Roman"/>
          <w:sz w:val="24"/>
          <w:szCs w:val="24"/>
          <w:lang/>
        </w:rPr>
        <w:t>Семья является важнейшим институтом социализации подрастающего поколения. В семье ребенок получает первые трудовые навыки. У него развивается умение ценить и уважать труд людей, он приобретает опыт заботы о родителях, родных и близких, учится разумному потреблению различных материальных благ, накапливает опыт общения с противоположным полом.</w:t>
      </w:r>
    </w:p>
    <w:p w:rsidR="00C7533E" w:rsidRP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C7533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7533E">
        <w:rPr>
          <w:rFonts w:ascii="Times New Roman" w:hAnsi="Times New Roman" w:cs="Times New Roman"/>
          <w:sz w:val="24"/>
          <w:szCs w:val="24"/>
          <w:lang/>
        </w:rPr>
        <w:t xml:space="preserve">У каждого человека должны быть дом, семья, родня. Каждая отдельно взятая семья - уникальное объединение людей разного возраста, основанное на кровнородственных отношений. У каждого из нас есть желание жить в дружной благополучной семье, основанной на взаимопонимании и доверии детей и взрослых. </w:t>
      </w:r>
    </w:p>
    <w:p w:rsidR="00C7533E" w:rsidRP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C7533E">
        <w:rPr>
          <w:rFonts w:ascii="Times New Roman" w:hAnsi="Times New Roman" w:cs="Times New Roman"/>
          <w:sz w:val="24"/>
          <w:szCs w:val="24"/>
          <w:lang/>
        </w:rPr>
        <w:t>А как сделать так, чтобы ты понимал своих близких и был  сам понят, чтобы тебе доверяли, и ты доверял другим?  Программа «Семья» призвана решить эту проблему  в рамках воспитательного модуля «Добро».</w:t>
      </w:r>
    </w:p>
    <w:p w:rsidR="00C7533E" w:rsidRP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7533E">
        <w:rPr>
          <w:rFonts w:ascii="Times New Roman" w:hAnsi="Times New Roman" w:cs="Times New Roman"/>
          <w:b/>
          <w:bCs/>
          <w:sz w:val="24"/>
          <w:szCs w:val="24"/>
          <w:u w:val="single"/>
        </w:rPr>
        <w:t>Цели  программы:</w:t>
      </w:r>
    </w:p>
    <w:p w:rsidR="00C7533E" w:rsidRPr="00C7533E" w:rsidRDefault="00C7533E" w:rsidP="00C7533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C7533E">
        <w:rPr>
          <w:rFonts w:ascii="Times New Roman" w:hAnsi="Times New Roman" w:cs="Times New Roman"/>
          <w:sz w:val="24"/>
          <w:szCs w:val="24"/>
          <w:lang/>
        </w:rPr>
        <w:t xml:space="preserve">Способствовать возрождению семьи, основанной на любви, нравственности, взаимном уважении всех ее членов; </w:t>
      </w:r>
    </w:p>
    <w:p w:rsidR="00C7533E" w:rsidRPr="00C7533E" w:rsidRDefault="00C7533E" w:rsidP="00C7533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C7533E">
        <w:rPr>
          <w:rFonts w:ascii="Times New Roman" w:hAnsi="Times New Roman" w:cs="Times New Roman"/>
          <w:sz w:val="24"/>
          <w:szCs w:val="24"/>
          <w:lang/>
        </w:rPr>
        <w:t>Формирование представления о семейных ролях.</w:t>
      </w:r>
    </w:p>
    <w:p w:rsidR="00C7533E" w:rsidRPr="00C7533E" w:rsidRDefault="00C7533E" w:rsidP="00C7533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C7533E">
        <w:rPr>
          <w:rFonts w:ascii="Times New Roman" w:hAnsi="Times New Roman" w:cs="Times New Roman"/>
          <w:sz w:val="24"/>
          <w:szCs w:val="24"/>
          <w:lang/>
        </w:rPr>
        <w:t xml:space="preserve">Формирование </w:t>
      </w:r>
      <w:proofErr w:type="spellStart"/>
      <w:r w:rsidRPr="00C7533E">
        <w:rPr>
          <w:rFonts w:ascii="Times New Roman" w:hAnsi="Times New Roman" w:cs="Times New Roman"/>
          <w:sz w:val="24"/>
          <w:szCs w:val="24"/>
          <w:lang/>
        </w:rPr>
        <w:t>социо</w:t>
      </w:r>
      <w:proofErr w:type="spellEnd"/>
      <w:r w:rsidRPr="00C7533E">
        <w:rPr>
          <w:rFonts w:ascii="Times New Roman" w:hAnsi="Times New Roman" w:cs="Times New Roman"/>
          <w:sz w:val="24"/>
          <w:szCs w:val="24"/>
          <w:lang/>
        </w:rPr>
        <w:t xml:space="preserve"> - культурных семейных ценностей </w:t>
      </w:r>
    </w:p>
    <w:p w:rsidR="00C7533E" w:rsidRPr="00C7533E" w:rsidRDefault="00C7533E" w:rsidP="00C7533E">
      <w:pPr>
        <w:keepNext/>
        <w:tabs>
          <w:tab w:val="left" w:pos="7230"/>
        </w:tabs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7533E" w:rsidRPr="00C7533E" w:rsidRDefault="00C7533E" w:rsidP="00C7533E">
      <w:pPr>
        <w:keepNext/>
        <w:tabs>
          <w:tab w:val="left" w:pos="7230"/>
        </w:tabs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7533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Задачи программы </w:t>
      </w:r>
    </w:p>
    <w:p w:rsidR="00C7533E" w:rsidRPr="00C7533E" w:rsidRDefault="00C7533E" w:rsidP="00C7533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C7533E">
        <w:rPr>
          <w:rFonts w:ascii="Times New Roman" w:hAnsi="Times New Roman" w:cs="Times New Roman"/>
          <w:sz w:val="24"/>
          <w:szCs w:val="24"/>
          <w:lang/>
        </w:rPr>
        <w:t xml:space="preserve">Приобщение к положительным традициям национальной культуры и русской семьи. Формирование на примерах мирового искусства, а также - жизни известных семейных пар - понятия о благополучной семье.  Формирование "семейных" отношений в классе. </w:t>
      </w:r>
    </w:p>
    <w:p w:rsidR="00C7533E" w:rsidRPr="00C7533E" w:rsidRDefault="00C7533E" w:rsidP="00C7533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C7533E">
        <w:rPr>
          <w:rFonts w:ascii="Times New Roman" w:hAnsi="Times New Roman" w:cs="Times New Roman"/>
          <w:sz w:val="24"/>
          <w:szCs w:val="24"/>
          <w:lang/>
        </w:rPr>
        <w:t xml:space="preserve">Формирование основных понятий об этике, психологии семейных отношений. </w:t>
      </w:r>
    </w:p>
    <w:p w:rsidR="00C7533E" w:rsidRPr="00C7533E" w:rsidRDefault="00C7533E" w:rsidP="00C7533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C7533E">
        <w:rPr>
          <w:rFonts w:ascii="Times New Roman" w:hAnsi="Times New Roman" w:cs="Times New Roman"/>
          <w:sz w:val="24"/>
          <w:szCs w:val="24"/>
          <w:lang/>
        </w:rPr>
        <w:t xml:space="preserve">Подготовка к будущей семейной жизни: </w:t>
      </w:r>
    </w:p>
    <w:p w:rsidR="00C7533E" w:rsidRPr="00C7533E" w:rsidRDefault="00C7533E" w:rsidP="00C7533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C7533E">
        <w:rPr>
          <w:rFonts w:ascii="Times New Roman" w:hAnsi="Times New Roman" w:cs="Times New Roman"/>
          <w:sz w:val="24"/>
          <w:szCs w:val="24"/>
          <w:lang/>
        </w:rPr>
        <w:t>Формирование половой идентификации.</w:t>
      </w:r>
    </w:p>
    <w:p w:rsidR="00C7533E" w:rsidRPr="00C7533E" w:rsidRDefault="00C7533E" w:rsidP="00C7533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C7533E">
        <w:rPr>
          <w:rFonts w:ascii="Times New Roman" w:hAnsi="Times New Roman" w:cs="Times New Roman"/>
          <w:sz w:val="24"/>
          <w:szCs w:val="24"/>
          <w:lang/>
        </w:rPr>
        <w:t>Формирование экономического мышления.</w:t>
      </w:r>
    </w:p>
    <w:p w:rsidR="00C7533E" w:rsidRPr="00C7533E" w:rsidRDefault="00C7533E" w:rsidP="00C7533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C7533E">
        <w:rPr>
          <w:rFonts w:ascii="Times New Roman" w:hAnsi="Times New Roman" w:cs="Times New Roman"/>
          <w:sz w:val="24"/>
          <w:szCs w:val="24"/>
          <w:lang/>
        </w:rPr>
        <w:t xml:space="preserve">Формирование психологических основ здоровых отношений мужчины и женщины. </w:t>
      </w:r>
    </w:p>
    <w:p w:rsidR="00C7533E" w:rsidRP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7533E" w:rsidRP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b/>
          <w:bCs/>
          <w:sz w:val="24"/>
          <w:szCs w:val="24"/>
        </w:rPr>
      </w:pPr>
      <w:r w:rsidRPr="00C7533E">
        <w:rPr>
          <w:rFonts w:ascii="Times New Roman" w:hAnsi="Times New Roman" w:cs="Times New Roman"/>
          <w:b/>
          <w:bCs/>
          <w:sz w:val="24"/>
          <w:szCs w:val="24"/>
          <w:u w:val="single"/>
        </w:rPr>
        <w:t>Ожидаемые результаты</w:t>
      </w:r>
      <w:r w:rsidRPr="00C7533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7533E" w:rsidRPr="00C7533E" w:rsidRDefault="00C7533E" w:rsidP="00C7533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C7533E">
        <w:rPr>
          <w:rFonts w:ascii="Times New Roman" w:hAnsi="Times New Roman" w:cs="Times New Roman"/>
          <w:sz w:val="24"/>
          <w:szCs w:val="24"/>
          <w:lang/>
        </w:rPr>
        <w:t>Обретение учащимися умения и желания строить свою жизнь на основе общечеловеческих  духовных ценностей многовековой   культуры;</w:t>
      </w:r>
    </w:p>
    <w:p w:rsidR="00C7533E" w:rsidRPr="00C7533E" w:rsidRDefault="00C7533E" w:rsidP="00C7533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C7533E">
        <w:rPr>
          <w:rFonts w:ascii="Times New Roman" w:hAnsi="Times New Roman" w:cs="Times New Roman"/>
          <w:sz w:val="24"/>
          <w:szCs w:val="24"/>
          <w:lang/>
        </w:rPr>
        <w:t>Умение строить отношения с противоположным полом, опираясь на национальные традиции;</w:t>
      </w:r>
    </w:p>
    <w:p w:rsidR="00C7533E" w:rsidRPr="00C7533E" w:rsidRDefault="00C7533E" w:rsidP="00C7533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C7533E">
        <w:rPr>
          <w:rFonts w:ascii="Times New Roman" w:hAnsi="Times New Roman" w:cs="Times New Roman"/>
          <w:sz w:val="24"/>
          <w:szCs w:val="24"/>
          <w:lang/>
        </w:rPr>
        <w:t>Знание и соблюдение норм культуры поведения в семье;</w:t>
      </w:r>
    </w:p>
    <w:p w:rsidR="00C7533E" w:rsidRPr="00C7533E" w:rsidRDefault="00C7533E" w:rsidP="00C7533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C7533E">
        <w:rPr>
          <w:rFonts w:ascii="Times New Roman" w:hAnsi="Times New Roman" w:cs="Times New Roman"/>
          <w:sz w:val="24"/>
          <w:szCs w:val="24"/>
          <w:lang/>
        </w:rPr>
        <w:t>Осознание ответственности строительства семьи и семейной жизни.</w:t>
      </w:r>
    </w:p>
    <w:p w:rsidR="00C7533E" w:rsidRP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7533E" w:rsidRP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b/>
          <w:bCs/>
          <w:sz w:val="24"/>
          <w:szCs w:val="24"/>
        </w:rPr>
      </w:pPr>
      <w:r w:rsidRPr="00C7533E">
        <w:rPr>
          <w:rFonts w:ascii="Times New Roman" w:hAnsi="Times New Roman" w:cs="Times New Roman"/>
          <w:b/>
          <w:bCs/>
          <w:sz w:val="24"/>
          <w:szCs w:val="24"/>
          <w:u w:val="single"/>
        </w:rPr>
        <w:t>Перечень направлений  работы</w:t>
      </w:r>
      <w:r w:rsidRPr="00C7533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7533E" w:rsidRPr="00C7533E" w:rsidRDefault="00C7533E" w:rsidP="00C7533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C7533E">
        <w:rPr>
          <w:rFonts w:ascii="Times New Roman" w:hAnsi="Times New Roman" w:cs="Times New Roman"/>
          <w:sz w:val="24"/>
          <w:szCs w:val="24"/>
          <w:lang/>
        </w:rPr>
        <w:t>Разработка системы единых требований и согласования основных направлений школьного и домашнего воспитания;</w:t>
      </w:r>
    </w:p>
    <w:p w:rsidR="00C7533E" w:rsidRPr="00C7533E" w:rsidRDefault="00C7533E" w:rsidP="00C7533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C7533E">
        <w:rPr>
          <w:rFonts w:ascii="Times New Roman" w:hAnsi="Times New Roman" w:cs="Times New Roman"/>
          <w:sz w:val="24"/>
          <w:szCs w:val="24"/>
          <w:lang/>
        </w:rPr>
        <w:t xml:space="preserve">Проведение циклов тематических классных часов и внеклассных мероприятий, библиотечных часов по основным направлениям программы; </w:t>
      </w:r>
    </w:p>
    <w:p w:rsidR="00C7533E" w:rsidRPr="00C7533E" w:rsidRDefault="00C7533E" w:rsidP="00C7533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C7533E">
        <w:rPr>
          <w:rFonts w:ascii="Times New Roman" w:hAnsi="Times New Roman" w:cs="Times New Roman"/>
          <w:sz w:val="24"/>
          <w:szCs w:val="24"/>
          <w:lang/>
        </w:rPr>
        <w:lastRenderedPageBreak/>
        <w:t>Организация лектория для родителей «Школа семейного воспитания»;</w:t>
      </w:r>
    </w:p>
    <w:p w:rsidR="00C7533E" w:rsidRPr="00C7533E" w:rsidRDefault="00C7533E" w:rsidP="00C7533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C7533E">
        <w:rPr>
          <w:rFonts w:ascii="Times New Roman" w:hAnsi="Times New Roman" w:cs="Times New Roman"/>
          <w:sz w:val="24"/>
          <w:szCs w:val="24"/>
          <w:lang/>
        </w:rPr>
        <w:t xml:space="preserve">Проведение совместных с родителями и учителями </w:t>
      </w:r>
      <w:proofErr w:type="spellStart"/>
      <w:r w:rsidRPr="00C7533E">
        <w:rPr>
          <w:rFonts w:ascii="Times New Roman" w:hAnsi="Times New Roman" w:cs="Times New Roman"/>
          <w:sz w:val="24"/>
          <w:szCs w:val="24"/>
          <w:lang/>
        </w:rPr>
        <w:t>досугово</w:t>
      </w:r>
      <w:proofErr w:type="spellEnd"/>
      <w:r w:rsidRPr="00C7533E">
        <w:rPr>
          <w:rFonts w:ascii="Times New Roman" w:hAnsi="Times New Roman" w:cs="Times New Roman"/>
          <w:sz w:val="24"/>
          <w:szCs w:val="24"/>
          <w:lang/>
        </w:rPr>
        <w:t xml:space="preserve"> - развлекательных игр, праздников, спортивных мероприятий; </w:t>
      </w:r>
    </w:p>
    <w:p w:rsidR="00C7533E" w:rsidRPr="00C7533E" w:rsidRDefault="00C7533E" w:rsidP="00C7533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C7533E">
        <w:rPr>
          <w:rFonts w:ascii="Times New Roman" w:hAnsi="Times New Roman" w:cs="Times New Roman"/>
          <w:sz w:val="24"/>
          <w:szCs w:val="24"/>
          <w:lang/>
        </w:rPr>
        <w:t>Участие в тематических конкурсах рисунков, фотографий.</w:t>
      </w:r>
    </w:p>
    <w:p w:rsidR="00C7533E" w:rsidRP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/>
        </w:rPr>
      </w:pPr>
      <w:r w:rsidRPr="00C7533E">
        <w:rPr>
          <w:rFonts w:ascii="Times New Roman" w:hAnsi="Times New Roman" w:cs="Times New Roman"/>
          <w:sz w:val="24"/>
          <w:szCs w:val="24"/>
          <w:lang/>
        </w:rPr>
        <w:t>Содержание программы определяется социально-психологическим запросом, который выявляется в ходе социально-психологического мониторинга, который проводится два раза в год в масштабах города. Реализация программы создает условия для получения психологических знаний и навыков, которые необходимы для организации оптимального межличностного общения и взаимодействия.</w:t>
      </w:r>
    </w:p>
    <w:p w:rsidR="00C7533E" w:rsidRP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Содержание работы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W w:w="5000" w:type="pct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573"/>
        <w:gridCol w:w="142"/>
        <w:gridCol w:w="249"/>
        <w:gridCol w:w="22"/>
        <w:gridCol w:w="838"/>
        <w:gridCol w:w="4078"/>
        <w:gridCol w:w="1788"/>
      </w:tblGrid>
      <w:tr w:rsidR="00C7533E" w:rsidTr="00C7533E">
        <w:trPr>
          <w:trHeight w:val="15"/>
          <w:tblCellSpacing w:w="0" w:type="dxa"/>
          <w:jc w:val="center"/>
        </w:trPr>
        <w:tc>
          <w:tcPr>
            <w:tcW w:w="80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1-4 классы</w:t>
            </w:r>
          </w:p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"Мы играем в семью".</w:t>
            </w:r>
          </w:p>
        </w:tc>
        <w:tc>
          <w:tcPr>
            <w:tcW w:w="493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5-8 классы</w:t>
            </w:r>
          </w:p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"Шкатулка тайн".</w:t>
            </w:r>
          </w:p>
        </w:tc>
        <w:tc>
          <w:tcPr>
            <w:tcW w:w="181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9-11 классы</w:t>
            </w:r>
          </w:p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"Семейная эстафета".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Первая четверть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I Обследование и изучение возможностей семьи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Социальный паспорт класса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Обследование жилищно-бытовых условий подопечных детей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773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Анкетирование « Роль семьи в развитии моральных качеств ребенка»</w:t>
            </w:r>
          </w:p>
        </w:tc>
        <w:tc>
          <w:tcPr>
            <w:tcW w:w="112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Операция «Лето»</w:t>
            </w:r>
          </w:p>
        </w:tc>
        <w:tc>
          <w:tcPr>
            <w:tcW w:w="589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Анкетирование «Наша семья»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Беседы с родителями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II Изучение истории своего рода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801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Беседа «Дом, в котором ты живешь»</w:t>
            </w:r>
          </w:p>
        </w:tc>
        <w:tc>
          <w:tcPr>
            <w:tcW w:w="49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«Кто я и кто моя семья» (беседа о генеалогии)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Беседа «Этика человеческих отношений»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801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Классный час «Мир в семье»</w:t>
            </w:r>
          </w:p>
        </w:tc>
        <w:tc>
          <w:tcPr>
            <w:tcW w:w="49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Ролевая игра «День вежливости»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Ролевая игра «Искусство быть родителями»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Создание семейной летописи «История семьи в истории города»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Семейный праздник  «Мир твоих увлечений»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III.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Развитие культуры семейных отношений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Практические занятия со школьниками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801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Озеленение классного кабинета</w:t>
            </w:r>
          </w:p>
        </w:tc>
        <w:tc>
          <w:tcPr>
            <w:tcW w:w="49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Создание домашнего уюта (уроки технологии)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Эстетика в оформлении школьного интерьера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Практикумы психолога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801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Адаптация ребенка</w:t>
            </w:r>
          </w:p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«Ласковое слово родным вам людям»</w:t>
            </w:r>
          </w:p>
        </w:tc>
        <w:tc>
          <w:tcPr>
            <w:tcW w:w="49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Как избежать конфликтов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Какой вам видится ваша будущая счастливая семья?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Почта доверия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 xml:space="preserve">Профилактическая неделя по профилактики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/>
              </w:rPr>
              <w:t>СПИДа</w:t>
            </w:r>
            <w:proofErr w:type="spellEnd"/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IV Работа с родителями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Классные и общешкольные родительские собрания (план прилагается)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Родительский лекторий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801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Как помочь ребенку адаптироваться в школе</w:t>
            </w:r>
          </w:p>
        </w:tc>
        <w:tc>
          <w:tcPr>
            <w:tcW w:w="49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Что надо знать о своем пятикласснике?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Проблемы и особенности возраста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Заседание попечительского совета школы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Малые педсоветы совместно с родителями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Консультации для родителей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Вторая четверть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I. Обследование и изучение возможностей семьи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801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Тест-рисунок «Моя семья»</w:t>
            </w:r>
          </w:p>
        </w:tc>
        <w:tc>
          <w:tcPr>
            <w:tcW w:w="49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Сочинение «Наш семейный досуг»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"Семейный дневник"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/>
              </w:rPr>
              <w:t>II.Изучение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 истории своего рода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801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Образ жизни, что это такое.</w:t>
            </w:r>
          </w:p>
        </w:tc>
        <w:tc>
          <w:tcPr>
            <w:tcW w:w="672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Экскурсии в краеведческий музей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801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Праздник «Дорогой мой человек».</w:t>
            </w:r>
          </w:p>
        </w:tc>
        <w:tc>
          <w:tcPr>
            <w:tcW w:w="49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Конкурс «Мама, мамочка, мамуля»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Создание семейного альбома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Тематические классные часы «День матери»: «О матерях можно говорить бесконечно»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801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Заседание клуба «Девицы- мастерицы»</w:t>
            </w:r>
          </w:p>
        </w:tc>
        <w:tc>
          <w:tcPr>
            <w:tcW w:w="672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Выставка  «Мы - люди творческие»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III. Развитие культуры семейных отношений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801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Урок - практикум</w:t>
            </w:r>
          </w:p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"От чистого сердца простыми словами".</w:t>
            </w:r>
          </w:p>
        </w:tc>
        <w:tc>
          <w:tcPr>
            <w:tcW w:w="49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Урок - практикум</w:t>
            </w:r>
          </w:p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«Как создать праздничную атмосферу в доме».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Беседа</w:t>
            </w:r>
          </w:p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 xml:space="preserve">«Как выбрать спутника жизни». 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Практикумы психолога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801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 w:rsidP="00C7533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Как обратиться с просьбой</w:t>
            </w:r>
          </w:p>
        </w:tc>
        <w:tc>
          <w:tcPr>
            <w:tcW w:w="49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 w:rsidP="00C7533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Трудности в семье в подростковом возрасте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 w:rsidP="00C7533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Как снять психическую усталость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IV. Работа с родителями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Классные и общешкольные родительские собрания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Родительский лекторий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801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Как любить ребенка</w:t>
            </w:r>
          </w:p>
        </w:tc>
        <w:tc>
          <w:tcPr>
            <w:tcW w:w="49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Типы нарушений семейного воспитания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Трудный возраст. Почему?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Концерт для мам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Встречи родителей со специалистами, врачами по теме «Здоровье детей в наших руках!»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2926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Семейные посиделки «Рождественские  огоньки»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Третья четверть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Pr="00C7533E" w:rsidRDefault="00C7533E" w:rsidP="00C7533E">
            <w:pPr>
              <w:pStyle w:val="a3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C7533E">
              <w:rPr>
                <w:rFonts w:ascii="Arial" w:hAnsi="Arial" w:cs="Arial"/>
                <w:sz w:val="20"/>
                <w:szCs w:val="20"/>
                <w:lang/>
              </w:rPr>
              <w:t>Обследование и изучение возможностей семьи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801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Анкетирование учащихся «Драться или не драться»</w:t>
            </w:r>
          </w:p>
        </w:tc>
        <w:tc>
          <w:tcPr>
            <w:tcW w:w="49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 xml:space="preserve">"Мое представление о семье".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"Конфликтная ли вы личность?"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Ролевые игры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Беседы с родителями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II. Изучение истории своего рода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801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Человек среди людей. Твое поведение в общественных местах.</w:t>
            </w:r>
          </w:p>
        </w:tc>
        <w:tc>
          <w:tcPr>
            <w:tcW w:w="49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 xml:space="preserve">Классный час              </w:t>
            </w:r>
          </w:p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«Подвиги дедушки»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Оформление фотовыставки «Герои живут рядом»  (из семейного архива)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801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В гостях и дома.</w:t>
            </w:r>
          </w:p>
        </w:tc>
        <w:tc>
          <w:tcPr>
            <w:tcW w:w="49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 xml:space="preserve">Семейные посиделки              </w:t>
            </w:r>
          </w:p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«8 Марта»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Советы Д. Карнеги молодоженам.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III. Развитие культуры семейных отношений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Практикумы психолога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773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Если дети ссорятся</w:t>
            </w:r>
          </w:p>
        </w:tc>
        <w:tc>
          <w:tcPr>
            <w:tcW w:w="5203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Дневник "Человек, труд, счастье".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 xml:space="preserve">Семейные споры. 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Воспитание девочек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773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«От чистого сердца простыми словами»</w:t>
            </w:r>
          </w:p>
        </w:tc>
        <w:tc>
          <w:tcPr>
            <w:tcW w:w="112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«Как создать уют в семье»</w:t>
            </w:r>
          </w:p>
        </w:tc>
        <w:tc>
          <w:tcPr>
            <w:tcW w:w="589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Защита материнства и детства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Индивидуальные консультации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IV .Работа с родителями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Общешкольное родительское собрание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День открытых дверей</w:t>
            </w:r>
            <w:r>
              <w:rPr>
                <w:rFonts w:ascii="Arial" w:hAnsi="Arial" w:cs="Arial"/>
                <w:sz w:val="20"/>
                <w:szCs w:val="20"/>
                <w:lang/>
              </w:rPr>
              <w:t>:</w:t>
            </w:r>
          </w:p>
          <w:p w:rsidR="00C7533E" w:rsidRDefault="00C7533E" w:rsidP="00C7533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Открытые уроки и классные мероприятия</w:t>
            </w:r>
          </w:p>
          <w:p w:rsidR="00C7533E" w:rsidRDefault="00C7533E" w:rsidP="00C7533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Творческие отчеты кружков для родителей</w:t>
            </w:r>
          </w:p>
          <w:p w:rsidR="00C7533E" w:rsidRDefault="00C7533E" w:rsidP="00C7533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Совместные спортивные мероприятия</w:t>
            </w:r>
          </w:p>
          <w:p w:rsidR="00C7533E" w:rsidRDefault="00C7533E" w:rsidP="00C7533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Выставка рисунков и поделок  школьных кружков</w:t>
            </w:r>
          </w:p>
          <w:p w:rsidR="00C7533E" w:rsidRDefault="00C7533E" w:rsidP="00C7533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Выставка «Семейное хобби»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Лекторий для родителей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75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Как помочь ребенку сделать домашнее задание</w:t>
            </w:r>
          </w:p>
        </w:tc>
        <w:tc>
          <w:tcPr>
            <w:tcW w:w="1267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Типы нарушений семейного воспитания</w:t>
            </w:r>
          </w:p>
        </w:tc>
        <w:tc>
          <w:tcPr>
            <w:tcW w:w="589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Проблемы возраста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Консультации для родителей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Четвертая четверть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I .Обследование и изучение возможностей семьи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Анкетирование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75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Кинетический рисунок предполагаемой семьи.</w:t>
            </w:r>
          </w:p>
        </w:tc>
        <w:tc>
          <w:tcPr>
            <w:tcW w:w="1267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«Условия семейного счастья»</w:t>
            </w:r>
          </w:p>
        </w:tc>
        <w:tc>
          <w:tcPr>
            <w:tcW w:w="589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"Какой будет моя  будущая счастливая семья"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Оздоровительный потенциал семьи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II . Изучение истории своего рода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«День семьи»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798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Игровая программа:</w:t>
            </w:r>
          </w:p>
          <w:p w:rsidR="00C7533E" w:rsidRDefault="00C7533E" w:rsidP="00C7533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«Мой папа может все»</w:t>
            </w:r>
          </w:p>
          <w:p w:rsidR="00C7533E" w:rsidRDefault="00C7533E" w:rsidP="00C7533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«Мама, папа, я - спортивная семья»</w:t>
            </w:r>
          </w:p>
          <w:p w:rsidR="00C7533E" w:rsidRDefault="00C7533E" w:rsidP="00C7533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«Давайте чаевничать» (культура домашнего стола)</w:t>
            </w:r>
          </w:p>
        </w:tc>
        <w:tc>
          <w:tcPr>
            <w:tcW w:w="6750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Интегрированные открытые уроки по темам:</w:t>
            </w:r>
          </w:p>
          <w:p w:rsidR="00C7533E" w:rsidRDefault="00C7533E" w:rsidP="00C7533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Урок экономики «Как спланировать бюджет семьи»</w:t>
            </w:r>
          </w:p>
          <w:p w:rsidR="00C7533E" w:rsidRDefault="00C7533E" w:rsidP="00C7533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Урок риторики «Попробуем договориться (решение конфликтных ситуаций)»</w:t>
            </w:r>
          </w:p>
          <w:p w:rsidR="00C7533E" w:rsidRDefault="00C7533E" w:rsidP="00C7533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Уроки технологии «Уют в доме. Полезные домашние советы»</w:t>
            </w:r>
          </w:p>
          <w:p w:rsidR="00C7533E" w:rsidRDefault="00C7533E" w:rsidP="00C7533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Урок ССЛ «До и после свадьбы. Кто в семье хозяин?»</w:t>
            </w:r>
          </w:p>
          <w:p w:rsidR="00C7533E" w:rsidRDefault="00C7533E" w:rsidP="00C7533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Урок  права «Семейный кодекс»</w:t>
            </w:r>
          </w:p>
          <w:p w:rsidR="00C7533E" w:rsidRDefault="00C7533E" w:rsidP="00C7533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Урок ОБЖ «Репродуктивное здоровье женщины»</w:t>
            </w:r>
          </w:p>
          <w:p w:rsidR="00C7533E" w:rsidRDefault="00C7533E" w:rsidP="00C7533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Урок литературы «Объяснение в любви»</w:t>
            </w:r>
          </w:p>
          <w:p w:rsidR="00C7533E" w:rsidRDefault="00C7533E" w:rsidP="00C7533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Урок истории «Венчание. Регистрация. Брачный договор»</w:t>
            </w:r>
          </w:p>
          <w:p w:rsidR="00C7533E" w:rsidRDefault="00C7533E" w:rsidP="00C7533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Урок МХК  «Любовью дорожить умейте»</w:t>
            </w:r>
          </w:p>
          <w:p w:rsidR="00C7533E" w:rsidRDefault="00C7533E" w:rsidP="00C7533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Урок математики «Сходим за покупками»</w:t>
            </w:r>
          </w:p>
          <w:p w:rsidR="00C7533E" w:rsidRDefault="00C7533E" w:rsidP="00C7533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Классный час «Отношение к вещам и одежде»</w:t>
            </w:r>
          </w:p>
          <w:p w:rsidR="00C7533E" w:rsidRDefault="00C7533E" w:rsidP="00C7533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Дискуссия  «Кто в семье хозяин?»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Pr="00C7533E" w:rsidRDefault="00C7533E" w:rsidP="00C7533E">
            <w:pPr>
              <w:pStyle w:val="a3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 w:rsidRPr="00C7533E">
              <w:rPr>
                <w:rFonts w:ascii="Arial" w:hAnsi="Arial" w:cs="Arial"/>
                <w:sz w:val="20"/>
                <w:szCs w:val="20"/>
                <w:lang/>
              </w:rPr>
              <w:t>Развитие культуры семейных отношений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Воспитание мальчиков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798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«Урок мужества»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Игра «Вперед, мальчишки»</w:t>
            </w:r>
          </w:p>
        </w:tc>
        <w:tc>
          <w:tcPr>
            <w:tcW w:w="589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Вахта памяти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/>
              </w:rPr>
              <w:t>IV.Работа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 с родителями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Общешкольное родительское собрание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Родительский лекторий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798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« Как помочь адаптации ребенка к обучению в 5 классе»</w:t>
            </w:r>
          </w:p>
        </w:tc>
        <w:tc>
          <w:tcPr>
            <w:tcW w:w="6750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Как помочь ребенку во время экзаменов</w:t>
            </w:r>
          </w:p>
        </w:tc>
      </w:tr>
      <w:tr w:rsidR="00C7533E" w:rsidTr="00C7533E">
        <w:tblPrEx>
          <w:tblCellSpacing w:w="-8" w:type="dxa"/>
        </w:tblPrEx>
        <w:trPr>
          <w:trHeight w:val="15"/>
          <w:tblCellSpacing w:w="-8" w:type="dxa"/>
          <w:jc w:val="center"/>
        </w:trPr>
        <w:tc>
          <w:tcPr>
            <w:tcW w:w="1472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Организация работы школьного оздоровительного лагеря «Лесная поляна»</w:t>
            </w:r>
          </w:p>
        </w:tc>
      </w:tr>
    </w:tbl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Тематика и основные формы работы</w:t>
      </w:r>
      <w:r>
        <w:rPr>
          <w:rFonts w:ascii="Arial" w:hAnsi="Arial" w:cs="Arial"/>
          <w:i/>
          <w:iCs/>
          <w:sz w:val="20"/>
          <w:szCs w:val="20"/>
        </w:rPr>
        <w:t xml:space="preserve">: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Цикл: Личность. Общество. Семья.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1. Семья в зеркале науки. Функции семьи. </w:t>
      </w:r>
      <w:r>
        <w:rPr>
          <w:rFonts w:ascii="Arial" w:hAnsi="Arial" w:cs="Arial"/>
          <w:sz w:val="20"/>
          <w:szCs w:val="20"/>
          <w:lang/>
        </w:rPr>
        <w:tab/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2. Как выбрать спутника жизни.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3. Условия семейного счастья.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4. Свадьба.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i/>
          <w:iCs/>
          <w:sz w:val="20"/>
          <w:szCs w:val="20"/>
        </w:rPr>
        <w:t>Цикл: Семейное счастье</w:t>
      </w:r>
      <w:r>
        <w:rPr>
          <w:rFonts w:ascii="Arial" w:hAnsi="Arial" w:cs="Arial"/>
          <w:sz w:val="20"/>
          <w:szCs w:val="20"/>
          <w:lang/>
        </w:rPr>
        <w:t xml:space="preserve">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1.Семьи - их структура, тип.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2.Неполные браки. Повторные браки.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3.До и после свадьбы.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4.Кто в семье хозяин? Роль в семье мужчины и женщины. Беседа-дискуссия "Распределение обязанностей в семье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i/>
          <w:iCs/>
          <w:sz w:val="20"/>
          <w:szCs w:val="20"/>
        </w:rPr>
        <w:t>Цикл: Супружество: наука и искусство.</w:t>
      </w:r>
      <w:r>
        <w:rPr>
          <w:rFonts w:ascii="Arial" w:hAnsi="Arial" w:cs="Arial"/>
          <w:sz w:val="20"/>
          <w:szCs w:val="20"/>
          <w:lang/>
        </w:rPr>
        <w:t xml:space="preserve">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1. Искусство быть супругами.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2. Психология семейных отношений.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3. Любовью дорожить умейте.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4. Психология интимного.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Цикл: Родители и дети.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1.Искусство быть родителями.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2. Основные начала воспитания.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3. Союз поколений.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4. По законам труда и морали.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Цикл: Семейное законодательство.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1. Регистрация брака. Брачный договор. Венчание.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2. Защита материнства и детства.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3. Семейные споры.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4. Расторжение брака или сохранение союза?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i/>
          <w:iCs/>
          <w:sz w:val="20"/>
          <w:szCs w:val="20"/>
        </w:rPr>
        <w:t>Цикл: "Чистейшей прелести чистейший образец"</w:t>
      </w:r>
      <w:r>
        <w:rPr>
          <w:rFonts w:ascii="Arial" w:hAnsi="Arial" w:cs="Arial"/>
          <w:sz w:val="20"/>
          <w:szCs w:val="20"/>
          <w:lang/>
        </w:rPr>
        <w:t xml:space="preserve">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1. "Люблю и ее, и себя, и будущее, и весь мир..." (Л.Н. Толстой и С.А. Толстая)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2. А.С. Пушкин и Н.Н. Гончарова.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3. А. Блок и Л. Менделеева.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4. А. Ахматова и Н. Гумилев.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5. А.К. Толстой и С.А. Толстая.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i/>
          <w:iCs/>
          <w:sz w:val="20"/>
          <w:szCs w:val="20"/>
        </w:rPr>
        <w:t>Цикл: Семейные праздники.</w:t>
      </w:r>
      <w:r>
        <w:rPr>
          <w:rFonts w:ascii="Arial" w:hAnsi="Arial" w:cs="Arial"/>
          <w:sz w:val="20"/>
          <w:szCs w:val="20"/>
          <w:lang/>
        </w:rPr>
        <w:t xml:space="preserve">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1.Как выбрать подарок.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2. Как создать праздничную атмосферу в доме.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3. Как украсить праздничный стол.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4. Развлечения.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Цикл: Здоровье семьи.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1. Духовное и физическое здоровье.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2. О здоровом питании.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3. Семейные игры на воздухе.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4. Об активном отдыхе.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Цикл: Быт и семья.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1. Быт ... или не быть? Радость совместного труда.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2. Уют в доме. Полезные домашние советы.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3. Культура домашнего стола.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4. О семейной экономике.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Анкетирование: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а) "Мое представление о семье".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б) "Конфликтная ли вы личность?"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i/>
          <w:iCs/>
          <w:sz w:val="20"/>
          <w:szCs w:val="20"/>
        </w:rPr>
        <w:t>Кинетический рисунок предполагаемой семьи</w:t>
      </w:r>
      <w:r>
        <w:rPr>
          <w:rFonts w:ascii="Arial" w:hAnsi="Arial" w:cs="Arial"/>
          <w:sz w:val="20"/>
          <w:szCs w:val="20"/>
          <w:lang/>
        </w:rPr>
        <w:t>.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Практикумы: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а) "Ласковое слово родным вам людям".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б) "Как создать уют в семье?"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в) "Какой вам видится ваша будущая счастливая семья?"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Игры: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а) "Семейная эстафета".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б) "Шкатулка тайн".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в) "Мы играем в семью".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Экономические уроки.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Ведение дневников.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а) "От чистого сердца простыми словами".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б) "Год за годом работаю над собой".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в) "Семейный дневник" (Что такое хорошо и что такое плохо?)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Семейные посиделки.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Подборка пословиц и поговорок о семье.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Дневник "Человек, труд, счастье".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Заповеди семейного воспитания Сухомлинского.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Советы Карнеги.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i/>
          <w:iCs/>
          <w:sz w:val="20"/>
          <w:szCs w:val="20"/>
          <w:u w:val="single"/>
        </w:rPr>
        <w:t>Основные методы работы: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C7533E" w:rsidRDefault="00C7533E" w:rsidP="00C7533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Моделирование проблемных ситуаций. </w:t>
      </w:r>
    </w:p>
    <w:p w:rsidR="00C7533E" w:rsidRDefault="00C7533E" w:rsidP="00C7533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Погружение ребенка в ситуацию свободного выбора с целью развития в нем </w:t>
      </w:r>
      <w:proofErr w:type="spellStart"/>
      <w:r>
        <w:rPr>
          <w:rFonts w:ascii="Arial" w:hAnsi="Arial" w:cs="Arial"/>
          <w:sz w:val="20"/>
          <w:szCs w:val="20"/>
          <w:lang/>
        </w:rPr>
        <w:t>многовариативности</w:t>
      </w:r>
      <w:proofErr w:type="spellEnd"/>
      <w:r>
        <w:rPr>
          <w:rFonts w:ascii="Arial" w:hAnsi="Arial" w:cs="Arial"/>
          <w:sz w:val="20"/>
          <w:szCs w:val="20"/>
          <w:lang/>
        </w:rPr>
        <w:t xml:space="preserve"> подходов к действительности. </w:t>
      </w:r>
    </w:p>
    <w:p w:rsidR="00C7533E" w:rsidRDefault="00C7533E" w:rsidP="00C7533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Метод психологической адаптации, выработка "непосредственного отношения к явлениям жизни" (Л.Н. Толстой). </w:t>
      </w:r>
    </w:p>
    <w:p w:rsidR="00C7533E" w:rsidRDefault="00C7533E" w:rsidP="00C7533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Метод сотворчества, позволяющий воспитателю стать не только организатором мероприятия, но и его участником. </w:t>
      </w:r>
    </w:p>
    <w:p w:rsidR="00C7533E" w:rsidRDefault="00C7533E" w:rsidP="00C7533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Игровой метод. </w:t>
      </w:r>
    </w:p>
    <w:p w:rsidR="00C7533E" w:rsidRDefault="00C7533E" w:rsidP="00C7533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Метод творческих возможностей.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Рекомендуемая литература: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Воспитание детей в современной семье/ Под ред. П.Т. Фролова-Белгород, 1993.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Исаев Д.Н., Каган В.Е. Половое воспитание детей. - Л.:”Медицина”, 1988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Каган В.Е. Воспитателю о сексологии. - М.: “Педагогика”, 1991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Колесов Д.В. Беседы о половом воспитании. - М.: “Педагогика”, 1980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Семейное воспитание: Краткий словарь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 / С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ост.: И. В.Гребенников, Л. В.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Ковинько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.- М.: Политиздат, 1990.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Шапиро Б.Ю. Психолого-педагогические аспекты подготовки молодежи к семейной жизни. -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М.: “Знание”, 1983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Этика и психология семейной жизни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 / П</w:t>
      </w:r>
      <w:proofErr w:type="gramEnd"/>
      <w:r>
        <w:rPr>
          <w:rFonts w:ascii="Arial" w:hAnsi="Arial" w:cs="Arial"/>
          <w:color w:val="000000"/>
          <w:sz w:val="20"/>
          <w:szCs w:val="20"/>
        </w:rPr>
        <w:t>од ред. И.В.Гребенникова - М.:”Педагогика”, 1987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Приложение № 1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ТЕСТ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«Рисунок семьи»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(проективные методы исследования личности исследователей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В.Хьюлса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, А.И. Захарова, Н.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Кормана</w:t>
      </w:r>
      <w:proofErr w:type="spellEnd"/>
      <w:r>
        <w:rPr>
          <w:rFonts w:ascii="Arial" w:hAnsi="Arial" w:cs="Arial"/>
          <w:i/>
          <w:iCs/>
          <w:sz w:val="20"/>
          <w:szCs w:val="20"/>
        </w:rPr>
        <w:t>, Р.Бернса)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b/>
          <w:bCs/>
          <w:sz w:val="20"/>
          <w:szCs w:val="20"/>
        </w:rPr>
      </w:pP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b/>
          <w:bCs/>
          <w:sz w:val="20"/>
          <w:szCs w:val="20"/>
        </w:rPr>
        <w:t>Цель</w:t>
      </w:r>
      <w:r>
        <w:rPr>
          <w:rFonts w:ascii="Arial" w:hAnsi="Arial" w:cs="Arial"/>
          <w:sz w:val="20"/>
          <w:szCs w:val="20"/>
          <w:lang/>
        </w:rPr>
        <w:t xml:space="preserve"> применения теста: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 xml:space="preserve"> выявление особенностей внутрисемейных отношений.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Задачи: 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на основе выполнения изображения, ответов, на вопросы оценить особенности восприятия и переживаний ребенком отношений в семье.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b/>
          <w:bCs/>
          <w:sz w:val="20"/>
          <w:szCs w:val="20"/>
        </w:rPr>
        <w:t xml:space="preserve">Материал: </w:t>
      </w:r>
      <w:r>
        <w:rPr>
          <w:rFonts w:ascii="Arial" w:hAnsi="Arial" w:cs="Arial"/>
          <w:sz w:val="20"/>
          <w:szCs w:val="20"/>
          <w:lang/>
        </w:rPr>
        <w:t xml:space="preserve"> лист белой бумаги 15х20 см или 21х29 см, ручку, карандаш, ластик.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  <w:lang/>
        </w:rPr>
        <w:t xml:space="preserve">Инструкция 1. </w:t>
      </w:r>
      <w:r>
        <w:rPr>
          <w:rFonts w:ascii="Arial" w:hAnsi="Arial" w:cs="Arial"/>
          <w:b/>
          <w:bCs/>
          <w:sz w:val="20"/>
          <w:szCs w:val="20"/>
        </w:rPr>
        <w:t>«Нарисуй свою семью».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Время выполнения около 30 минут.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  <w:lang/>
        </w:rPr>
        <w:t xml:space="preserve">Инструкция 2. </w:t>
      </w:r>
      <w:r>
        <w:rPr>
          <w:rFonts w:ascii="Arial" w:hAnsi="Arial" w:cs="Arial"/>
          <w:b/>
          <w:bCs/>
          <w:sz w:val="20"/>
          <w:szCs w:val="20"/>
        </w:rPr>
        <w:t>«Нарисуй свою семью, где все заняты обычным делом»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  <w:lang/>
        </w:rPr>
        <w:t>Инструкция 3</w:t>
      </w:r>
      <w:r>
        <w:rPr>
          <w:rFonts w:ascii="Arial" w:hAnsi="Arial" w:cs="Arial"/>
          <w:b/>
          <w:bCs/>
          <w:sz w:val="20"/>
          <w:szCs w:val="20"/>
        </w:rPr>
        <w:t>. «Нарисуй свою семью, как ты себе её представляешь».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  <w:lang/>
        </w:rPr>
        <w:t xml:space="preserve">Инструкция 4. </w:t>
      </w:r>
      <w:r>
        <w:rPr>
          <w:rFonts w:ascii="Arial" w:hAnsi="Arial" w:cs="Arial"/>
          <w:b/>
          <w:bCs/>
          <w:sz w:val="20"/>
          <w:szCs w:val="20"/>
        </w:rPr>
        <w:t>«Нарисуй свою семью, где каждый член семьи изображен в виде фантастического (несуществующего) существа».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  <w:lang/>
        </w:rPr>
        <w:t>Инструкция 5. «</w:t>
      </w:r>
      <w:r>
        <w:rPr>
          <w:rFonts w:ascii="Arial" w:hAnsi="Arial" w:cs="Arial"/>
          <w:b/>
          <w:bCs/>
          <w:sz w:val="20"/>
          <w:szCs w:val="20"/>
        </w:rPr>
        <w:t>Нарисуй свою семью в виде метафоры, некоего образа, символа, который выражает особенности вашей семьи»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Следует отмечать в протоколе: </w:t>
      </w:r>
    </w:p>
    <w:p w:rsidR="00C7533E" w:rsidRDefault="00C7533E" w:rsidP="00C7533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Последовательность рисования деталей;</w:t>
      </w:r>
    </w:p>
    <w:p w:rsidR="00C7533E" w:rsidRDefault="00C7533E" w:rsidP="00C7533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Паузы более 15 секунд;</w:t>
      </w:r>
    </w:p>
    <w:p w:rsidR="00C7533E" w:rsidRDefault="00C7533E" w:rsidP="00C7533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Стирание деталей;</w:t>
      </w:r>
    </w:p>
    <w:p w:rsidR="00C7533E" w:rsidRDefault="00C7533E" w:rsidP="00C7533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Спонтанные комментарии ребенка;</w:t>
      </w:r>
    </w:p>
    <w:p w:rsidR="00C7533E" w:rsidRDefault="00C7533E" w:rsidP="00C7533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Эмоциональные реакции и их связь в изображаемым содержанием.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Дополнительная информация:</w:t>
      </w:r>
    </w:p>
    <w:p w:rsidR="00C7533E" w:rsidRDefault="00C7533E" w:rsidP="00C7533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Скажи, кто тут нарисован?</w:t>
      </w:r>
    </w:p>
    <w:p w:rsidR="00C7533E" w:rsidRDefault="00C7533E" w:rsidP="00C7533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Где они находятся?</w:t>
      </w:r>
    </w:p>
    <w:p w:rsidR="00C7533E" w:rsidRDefault="00C7533E" w:rsidP="00C7533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что они делают? Кто это придумал?</w:t>
      </w:r>
    </w:p>
    <w:p w:rsidR="00C7533E" w:rsidRDefault="00C7533E" w:rsidP="00C7533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Им весело или скучно? Почему?</w:t>
      </w:r>
    </w:p>
    <w:p w:rsidR="00C7533E" w:rsidRDefault="00C7533E" w:rsidP="00C7533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Кто из нарисованных самый счастливый? Почему?</w:t>
      </w:r>
    </w:p>
    <w:p w:rsidR="00C7533E" w:rsidRDefault="00C7533E" w:rsidP="00C7533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Кто из них самых несчастный? Почему?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b/>
          <w:bCs/>
          <w:sz w:val="20"/>
          <w:szCs w:val="20"/>
        </w:rPr>
      </w:pP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Обработка теста «Рисунок семьи»  проводится по следующей схеме: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0"/>
        <w:gridCol w:w="12668"/>
        <w:gridCol w:w="852"/>
      </w:tblGrid>
      <w:tr w:rsidR="00C7533E">
        <w:trPr>
          <w:tblCellSpacing w:w="0" w:type="dxa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 xml:space="preserve">№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/>
              </w:rPr>
              <w:t>п\п</w:t>
            </w:r>
            <w:proofErr w:type="spellEnd"/>
          </w:p>
        </w:tc>
        <w:tc>
          <w:tcPr>
            <w:tcW w:w="62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Выделяемые признаки</w:t>
            </w:r>
          </w:p>
        </w:tc>
        <w:tc>
          <w:tcPr>
            <w:tcW w:w="4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Отметки о наличии признаков</w:t>
            </w:r>
          </w:p>
        </w:tc>
      </w:tr>
      <w:tr w:rsidR="00C7533E">
        <w:tblPrEx>
          <w:tblCellSpacing w:w="-8" w:type="dxa"/>
        </w:tblPrEx>
        <w:trPr>
          <w:tblCellSpacing w:w="-8" w:type="dxa"/>
          <w:jc w:val="center"/>
        </w:trPr>
        <w:tc>
          <w:tcPr>
            <w:tcW w:w="5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1.</w:t>
            </w:r>
          </w:p>
        </w:tc>
        <w:tc>
          <w:tcPr>
            <w:tcW w:w="6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Общий размер рисунка (его площадь)</w:t>
            </w: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7533E">
        <w:tblPrEx>
          <w:tblCellSpacing w:w="-8" w:type="dxa"/>
        </w:tblPrEx>
        <w:trPr>
          <w:tblCellSpacing w:w="-8" w:type="dxa"/>
          <w:jc w:val="center"/>
        </w:trPr>
        <w:tc>
          <w:tcPr>
            <w:tcW w:w="5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2.</w:t>
            </w:r>
          </w:p>
        </w:tc>
        <w:tc>
          <w:tcPr>
            <w:tcW w:w="6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Количество членов семьи</w:t>
            </w: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7533E">
        <w:tblPrEx>
          <w:tblCellSpacing w:w="-8" w:type="dxa"/>
        </w:tblPrEx>
        <w:trPr>
          <w:tblCellSpacing w:w="-8" w:type="dxa"/>
          <w:jc w:val="center"/>
        </w:trPr>
        <w:tc>
          <w:tcPr>
            <w:tcW w:w="592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3.</w:t>
            </w:r>
          </w:p>
        </w:tc>
        <w:tc>
          <w:tcPr>
            <w:tcW w:w="6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Соответствующие размеры членов семьи</w:t>
            </w: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7533E">
        <w:tblPrEx>
          <w:tblCellSpacing w:w="-8" w:type="dxa"/>
        </w:tblPrEx>
        <w:trPr>
          <w:tblCellSpacing w:w="-8" w:type="dxa"/>
          <w:jc w:val="center"/>
        </w:trPr>
        <w:tc>
          <w:tcPr>
            <w:tcW w:w="59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мать</w:t>
            </w: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7533E">
        <w:tblPrEx>
          <w:tblCellSpacing w:w="-8" w:type="dxa"/>
        </w:tblPrEx>
        <w:trPr>
          <w:tblCellSpacing w:w="-8" w:type="dxa"/>
          <w:jc w:val="center"/>
        </w:trPr>
        <w:tc>
          <w:tcPr>
            <w:tcW w:w="59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отец</w:t>
            </w: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7533E">
        <w:tblPrEx>
          <w:tblCellSpacing w:w="-8" w:type="dxa"/>
        </w:tblPrEx>
        <w:trPr>
          <w:tblCellSpacing w:w="-8" w:type="dxa"/>
          <w:jc w:val="center"/>
        </w:trPr>
        <w:tc>
          <w:tcPr>
            <w:tcW w:w="59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брат</w:t>
            </w: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7533E">
        <w:tblPrEx>
          <w:tblCellSpacing w:w="-8" w:type="dxa"/>
        </w:tblPrEx>
        <w:trPr>
          <w:tblCellSpacing w:w="-8" w:type="dxa"/>
          <w:jc w:val="center"/>
        </w:trPr>
        <w:tc>
          <w:tcPr>
            <w:tcW w:w="59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сестра</w:t>
            </w: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7533E">
        <w:tblPrEx>
          <w:tblCellSpacing w:w="-8" w:type="dxa"/>
        </w:tblPrEx>
        <w:trPr>
          <w:tblCellSpacing w:w="-8" w:type="dxa"/>
          <w:jc w:val="center"/>
        </w:trPr>
        <w:tc>
          <w:tcPr>
            <w:tcW w:w="59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дедушка</w:t>
            </w: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7533E">
        <w:tblPrEx>
          <w:tblCellSpacing w:w="-8" w:type="dxa"/>
        </w:tblPrEx>
        <w:trPr>
          <w:tblCellSpacing w:w="-8" w:type="dxa"/>
          <w:jc w:val="center"/>
        </w:trPr>
        <w:tc>
          <w:tcPr>
            <w:tcW w:w="59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бабушка и т.д.</w:t>
            </w: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7533E">
        <w:tblPrEx>
          <w:tblCellSpacing w:w="-8" w:type="dxa"/>
        </w:tblPrEx>
        <w:trPr>
          <w:tblCellSpacing w:w="-8" w:type="dxa"/>
          <w:jc w:val="center"/>
        </w:trPr>
        <w:tc>
          <w:tcPr>
            <w:tcW w:w="592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4.</w:t>
            </w:r>
          </w:p>
        </w:tc>
        <w:tc>
          <w:tcPr>
            <w:tcW w:w="6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Расстояние между членами семьи</w:t>
            </w: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7533E">
        <w:tblPrEx>
          <w:tblCellSpacing w:w="-8" w:type="dxa"/>
        </w:tblPrEx>
        <w:trPr>
          <w:tblCellSpacing w:w="-8" w:type="dxa"/>
          <w:jc w:val="center"/>
        </w:trPr>
        <w:tc>
          <w:tcPr>
            <w:tcW w:w="59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Наличие каких-либо предметов между ними</w:t>
            </w: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7533E">
        <w:tblPrEx>
          <w:tblCellSpacing w:w="-8" w:type="dxa"/>
        </w:tblPrEx>
        <w:trPr>
          <w:tblCellSpacing w:w="-8" w:type="dxa"/>
          <w:jc w:val="center"/>
        </w:trPr>
        <w:tc>
          <w:tcPr>
            <w:tcW w:w="5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5.</w:t>
            </w:r>
          </w:p>
        </w:tc>
        <w:tc>
          <w:tcPr>
            <w:tcW w:w="6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Наличие животных</w:t>
            </w: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7533E">
        <w:tblPrEx>
          <w:tblCellSpacing w:w="-8" w:type="dxa"/>
        </w:tblPrEx>
        <w:trPr>
          <w:tblCellSpacing w:w="-8" w:type="dxa"/>
          <w:jc w:val="center"/>
        </w:trPr>
        <w:tc>
          <w:tcPr>
            <w:tcW w:w="592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6.</w:t>
            </w:r>
          </w:p>
        </w:tc>
        <w:tc>
          <w:tcPr>
            <w:tcW w:w="6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Вид изображения:</w:t>
            </w: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7533E">
        <w:tblPrEx>
          <w:tblCellSpacing w:w="-8" w:type="dxa"/>
        </w:tblPrEx>
        <w:trPr>
          <w:tblCellSpacing w:w="-8" w:type="dxa"/>
          <w:jc w:val="center"/>
        </w:trPr>
        <w:tc>
          <w:tcPr>
            <w:tcW w:w="59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схематическое изображение</w:t>
            </w: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7533E">
        <w:tblPrEx>
          <w:tblCellSpacing w:w="-8" w:type="dxa"/>
        </w:tblPrEx>
        <w:trPr>
          <w:tblCellSpacing w:w="-8" w:type="dxa"/>
          <w:jc w:val="center"/>
        </w:trPr>
        <w:tc>
          <w:tcPr>
            <w:tcW w:w="59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реалистическое изображение</w:t>
            </w: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7533E">
        <w:tblPrEx>
          <w:tblCellSpacing w:w="-8" w:type="dxa"/>
        </w:tblPrEx>
        <w:trPr>
          <w:tblCellSpacing w:w="-8" w:type="dxa"/>
          <w:jc w:val="center"/>
        </w:trPr>
        <w:tc>
          <w:tcPr>
            <w:tcW w:w="59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эстетическое изображение</w:t>
            </w: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7533E">
        <w:tblPrEx>
          <w:tblCellSpacing w:w="-8" w:type="dxa"/>
        </w:tblPrEx>
        <w:trPr>
          <w:tblCellSpacing w:w="-8" w:type="dxa"/>
          <w:jc w:val="center"/>
        </w:trPr>
        <w:tc>
          <w:tcPr>
            <w:tcW w:w="59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метаморфическое изображение</w:t>
            </w: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7533E">
        <w:tblPrEx>
          <w:tblCellSpacing w:w="-8" w:type="dxa"/>
        </w:tblPrEx>
        <w:trPr>
          <w:tblCellSpacing w:w="-8" w:type="dxa"/>
          <w:jc w:val="center"/>
        </w:trPr>
        <w:tc>
          <w:tcPr>
            <w:tcW w:w="59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в интерьере, на фоне пейзажа и т.д.</w:t>
            </w: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7533E">
        <w:tblPrEx>
          <w:tblCellSpacing w:w="-8" w:type="dxa"/>
        </w:tblPrEx>
        <w:trPr>
          <w:trHeight w:val="540"/>
          <w:tblCellSpacing w:w="-8" w:type="dxa"/>
          <w:jc w:val="center"/>
        </w:trPr>
        <w:tc>
          <w:tcPr>
            <w:tcW w:w="59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в движении, действии</w:t>
            </w: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7533E">
        <w:tblPrEx>
          <w:tblCellSpacing w:w="-8" w:type="dxa"/>
        </w:tblPrEx>
        <w:trPr>
          <w:tblCellSpacing w:w="-8" w:type="dxa"/>
          <w:jc w:val="center"/>
        </w:trPr>
        <w:tc>
          <w:tcPr>
            <w:tcW w:w="592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7.</w:t>
            </w:r>
          </w:p>
        </w:tc>
        <w:tc>
          <w:tcPr>
            <w:tcW w:w="6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Степень проявления положительных эмоций (в баллах 1, 2, 3…)</w:t>
            </w: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7533E">
        <w:tblPrEx>
          <w:tblCellSpacing w:w="-8" w:type="dxa"/>
        </w:tblPrEx>
        <w:trPr>
          <w:tblCellSpacing w:w="-8" w:type="dxa"/>
          <w:jc w:val="center"/>
        </w:trPr>
        <w:tc>
          <w:tcPr>
            <w:tcW w:w="59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Степень проявления негативных эмоций (в баллах 1,2, 3…)</w:t>
            </w: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7533E">
        <w:tblPrEx>
          <w:tblCellSpacing w:w="-8" w:type="dxa"/>
        </w:tblPrEx>
        <w:trPr>
          <w:tblCellSpacing w:w="-8" w:type="dxa"/>
          <w:jc w:val="center"/>
        </w:trPr>
        <w:tc>
          <w:tcPr>
            <w:tcW w:w="59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Степень аккуратности исполнения (1, 2, 3)</w:t>
            </w: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7533E" w:rsidRDefault="00C75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</w:p>
        </w:tc>
      </w:tr>
    </w:tbl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Интерпретация теста «Рисунок семьи»</w:t>
      </w:r>
    </w:p>
    <w:p w:rsidR="00C7533E" w:rsidRDefault="00C7533E" w:rsidP="00C7533E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На основании особенностей изображения можно определить:</w:t>
      </w:r>
    </w:p>
    <w:p w:rsidR="00C7533E" w:rsidRDefault="00C7533E" w:rsidP="00C7533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степень развития изобразительной культуры, стадию изобразительной деятельности, на которой находится ребенок. Примитивность изображения или четкость и выразительность образов, изящество линий, эмоциональная выразительность - те характерные черты, на основе которых можно различить рисунки.</w:t>
      </w:r>
    </w:p>
    <w:p w:rsidR="00C7533E" w:rsidRDefault="00C7533E" w:rsidP="00C7533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особенности состояния ребенка во время рисования. Наличие сильной штриховки, маленькие размеры часто свидетельствуют о неблагоприятном физическом состоянии ребенка, степени напряженности, скованности и т д., тогда как большие размеры, применение ярких цветовых оттенков часто говорят об обратном: хорошем расположении духа, раскованности, отсутствии напряженности и утомления.</w:t>
      </w:r>
    </w:p>
    <w:p w:rsidR="00C7533E" w:rsidRDefault="00C7533E" w:rsidP="00C7533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особенности внутрисемейных отношений и эмоционального самочувствия ребенка в семье можно определить по степени выраженности положительных эмоций у членов семьи, степени их близости (стоят рядом, взявшись за руки, делают что-то вместе или хаотично расположены на плоскости листа, далеко отстоят друг от друга, сильно выражены отрицательные эмоции)</w:t>
      </w:r>
    </w:p>
    <w:p w:rsidR="005B3B0F" w:rsidRDefault="00C7533E" w:rsidP="00C7533E">
      <w:r>
        <w:rPr>
          <w:rFonts w:ascii="Arial" w:hAnsi="Arial" w:cs="Arial"/>
          <w:sz w:val="20"/>
          <w:szCs w:val="20"/>
          <w:lang/>
        </w:rPr>
        <w:t xml:space="preserve">Следует обратить внимание  на случаи, когда испытуемый рисует большую или меньшую семью, чем она есть на самом деле (чем больше несовпадений, тем больше неудовлетворенность  существующей ситуацией).   </w:t>
      </w:r>
    </w:p>
    <w:sectPr w:rsidR="005B3B0F" w:rsidSect="00C7533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82810"/>
    <w:multiLevelType w:val="multilevel"/>
    <w:tmpl w:val="7C3A6935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0DF5C1A5"/>
    <w:multiLevelType w:val="singleLevel"/>
    <w:tmpl w:val="00732D87"/>
    <w:lvl w:ilvl="0"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  <w:sz w:val="20"/>
        <w:szCs w:val="20"/>
      </w:rPr>
    </w:lvl>
  </w:abstractNum>
  <w:abstractNum w:abstractNumId="2">
    <w:nsid w:val="0EEDDCE7"/>
    <w:multiLevelType w:val="multilevel"/>
    <w:tmpl w:val="74625160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  <w:szCs w:val="20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  <w:szCs w:val="20"/>
      </w:rPr>
    </w:lvl>
    <w:lvl w:ilvl="4"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  <w:szCs w:val="20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  <w:szCs w:val="20"/>
      </w:rPr>
    </w:lvl>
    <w:lvl w:ilvl="7"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  <w:szCs w:val="20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3">
    <w:nsid w:val="18E4DAEF"/>
    <w:multiLevelType w:val="multilevel"/>
    <w:tmpl w:val="3258FDC9"/>
    <w:lvl w:ilvl="0">
      <w:numFmt w:val="bullet"/>
      <w:lvlText w:val="·"/>
      <w:lvlJc w:val="left"/>
      <w:pPr>
        <w:tabs>
          <w:tab w:val="num" w:pos="1920"/>
        </w:tabs>
        <w:ind w:left="19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360"/>
        </w:tabs>
        <w:ind w:left="33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4080"/>
        </w:tabs>
        <w:ind w:left="40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520"/>
        </w:tabs>
        <w:ind w:left="55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240"/>
        </w:tabs>
        <w:ind w:left="62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680"/>
        </w:tabs>
        <w:ind w:left="7680" w:hanging="360"/>
      </w:pPr>
      <w:rPr>
        <w:rFonts w:ascii="Wingdings" w:hAnsi="Wingdings" w:cs="Wingdings"/>
        <w:sz w:val="24"/>
        <w:szCs w:val="24"/>
      </w:rPr>
    </w:lvl>
  </w:abstractNum>
  <w:abstractNum w:abstractNumId="4">
    <w:nsid w:val="1B6FE6A3"/>
    <w:multiLevelType w:val="multilevel"/>
    <w:tmpl w:val="2BEB7CED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ascii="Times New Roman" w:hAnsi="Times New Roman" w:cs="Times New Roman"/>
        <w:sz w:val="20"/>
        <w:szCs w:val="20"/>
      </w:rPr>
    </w:lvl>
    <w:lvl w:ilvl="1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200"/>
        </w:tabs>
        <w:ind w:left="7200" w:hanging="360"/>
      </w:pPr>
      <w:rPr>
        <w:rFonts w:ascii="Wingdings" w:hAnsi="Wingdings" w:cs="Wingdings"/>
        <w:sz w:val="24"/>
        <w:szCs w:val="24"/>
      </w:rPr>
    </w:lvl>
  </w:abstractNum>
  <w:abstractNum w:abstractNumId="5">
    <w:nsid w:val="1CD67BD7"/>
    <w:multiLevelType w:val="hybridMultilevel"/>
    <w:tmpl w:val="28F483D6"/>
    <w:lvl w:ilvl="0" w:tplc="70D871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6F5058"/>
    <w:multiLevelType w:val="multilevel"/>
    <w:tmpl w:val="08ACEADE"/>
    <w:lvl w:ilvl="0"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7">
    <w:nsid w:val="340FF43E"/>
    <w:multiLevelType w:val="multilevel"/>
    <w:tmpl w:val="02D91A0C"/>
    <w:lvl w:ilvl="0">
      <w:numFmt w:val="bullet"/>
      <w:lvlText w:val="·"/>
      <w:lvlJc w:val="left"/>
      <w:pPr>
        <w:tabs>
          <w:tab w:val="num" w:pos="345"/>
        </w:tabs>
        <w:ind w:left="345" w:firstLine="705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505"/>
        </w:tabs>
        <w:ind w:left="250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225"/>
        </w:tabs>
        <w:ind w:left="322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665"/>
        </w:tabs>
        <w:ind w:left="466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385"/>
        </w:tabs>
        <w:ind w:left="538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825"/>
        </w:tabs>
        <w:ind w:left="6825" w:hanging="360"/>
      </w:pPr>
      <w:rPr>
        <w:rFonts w:ascii="Wingdings" w:hAnsi="Wingdings" w:cs="Wingdings"/>
        <w:sz w:val="24"/>
        <w:szCs w:val="24"/>
      </w:rPr>
    </w:lvl>
  </w:abstractNum>
  <w:abstractNum w:abstractNumId="8">
    <w:nsid w:val="55432372"/>
    <w:multiLevelType w:val="multilevel"/>
    <w:tmpl w:val="54DC06AF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9">
    <w:nsid w:val="618E02B3"/>
    <w:multiLevelType w:val="multilevel"/>
    <w:tmpl w:val="4D6275BC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0">
    <w:nsid w:val="6DC50D1A"/>
    <w:multiLevelType w:val="multilevel"/>
    <w:tmpl w:val="39126238"/>
    <w:lvl w:ilvl="0">
      <w:numFmt w:val="bullet"/>
      <w:lvlText w:val="·"/>
      <w:lvlJc w:val="left"/>
      <w:pPr>
        <w:tabs>
          <w:tab w:val="num" w:pos="345"/>
        </w:tabs>
        <w:ind w:left="345" w:firstLine="705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505"/>
        </w:tabs>
        <w:ind w:left="250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225"/>
        </w:tabs>
        <w:ind w:left="322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665"/>
        </w:tabs>
        <w:ind w:left="466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385"/>
        </w:tabs>
        <w:ind w:left="538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825"/>
        </w:tabs>
        <w:ind w:left="6825" w:hanging="360"/>
      </w:pPr>
      <w:rPr>
        <w:rFonts w:ascii="Wingdings" w:hAnsi="Wingdings" w:cs="Wingdings"/>
        <w:sz w:val="24"/>
        <w:szCs w:val="24"/>
      </w:rPr>
    </w:lvl>
  </w:abstractNum>
  <w:abstractNum w:abstractNumId="11">
    <w:nsid w:val="702982B1"/>
    <w:multiLevelType w:val="multilevel"/>
    <w:tmpl w:val="5948A4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8"/>
  </w:num>
  <w:num w:numId="5">
    <w:abstractNumId w:val="0"/>
  </w:num>
  <w:num w:numId="6">
    <w:abstractNumId w:val="2"/>
  </w:num>
  <w:num w:numId="7">
    <w:abstractNumId w:val="4"/>
  </w:num>
  <w:num w:numId="8">
    <w:abstractNumId w:val="11"/>
  </w:num>
  <w:num w:numId="9">
    <w:abstractNumId w:val="7"/>
  </w:num>
  <w:num w:numId="10">
    <w:abstractNumId w:val="10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C7533E"/>
    <w:rsid w:val="005B3B0F"/>
    <w:rsid w:val="00C75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3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2201</Words>
  <Characters>12549</Characters>
  <Application>Microsoft Office Word</Application>
  <DocSecurity>0</DocSecurity>
  <Lines>104</Lines>
  <Paragraphs>29</Paragraphs>
  <ScaleCrop>false</ScaleCrop>
  <Company/>
  <LinksUpToDate>false</LinksUpToDate>
  <CharactersWithSpaces>14721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1</cp:revision>
  <dcterms:created xsi:type="dcterms:W3CDTF">2024-12-27T04:05:00Z</dcterms:created>
  <dcterms:modified xsi:type="dcterms:W3CDTF">2024-12-27T04:09:00Z</dcterms:modified>
</cp:coreProperties>
</file>