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DEE" w:rsidRDefault="00B750BE" w:rsidP="00345DEE">
      <w:pPr>
        <w:pStyle w:val="c5"/>
        <w:shd w:val="clear" w:color="auto" w:fill="FFFFFF"/>
        <w:spacing w:before="0" w:beforeAutospacing="0" w:after="0" w:afterAutospacing="0"/>
        <w:jc w:val="center"/>
        <w:rPr>
          <w:rStyle w:val="c1"/>
          <w:b/>
          <w:color w:val="000000"/>
        </w:rPr>
      </w:pPr>
      <w:r>
        <w:rPr>
          <w:rStyle w:val="c1"/>
          <w:b/>
          <w:color w:val="000000"/>
        </w:rPr>
        <w:t xml:space="preserve"> </w:t>
      </w:r>
      <w:r w:rsidR="00345DEE" w:rsidRPr="00345DEE">
        <w:rPr>
          <w:rStyle w:val="c1"/>
          <w:b/>
          <w:color w:val="000000"/>
        </w:rPr>
        <w:t>«Использование нейроигр и упражнений в работе с детьми старшего дошкольного возраста в условиях реализации ФГОС и ФОП ДО»</w:t>
      </w:r>
    </w:p>
    <w:p w:rsidR="00345DEE" w:rsidRDefault="00345DEE" w:rsidP="00345DEE">
      <w:pPr>
        <w:pStyle w:val="c5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</w:rPr>
      </w:pPr>
      <w:r w:rsidRPr="00345DEE">
        <w:rPr>
          <w:rStyle w:val="c1"/>
          <w:color w:val="000000"/>
        </w:rPr>
        <w:t>Федеральный государственный образовательный стандарт и образовательная программа дошкольного образования, социальный прогресс, высокие темпы развития науки и техники, требуют нового подхода к системе образования. Дошкольное учреждение призвано создать условия для интеллектуального, физического, творческого и э</w:t>
      </w:r>
      <w:r>
        <w:rPr>
          <w:rStyle w:val="c1"/>
          <w:color w:val="000000"/>
        </w:rPr>
        <w:t xml:space="preserve">моционального развития ребенка. </w:t>
      </w:r>
      <w:r w:rsidRPr="00345DEE">
        <w:rPr>
          <w:rStyle w:val="c1"/>
          <w:color w:val="000000"/>
        </w:rPr>
        <w:t>Особенно актуально для педагогов дошкольного образования сегодня стоят задачи по социализации ребенка, формированию его любознательности и мотивации в достижении успеха, всестороннего развития его психических и физических качеств в соответствии с возрастными и</w:t>
      </w:r>
      <w:r>
        <w:rPr>
          <w:rStyle w:val="c1"/>
          <w:color w:val="000000"/>
        </w:rPr>
        <w:t xml:space="preserve"> индивидуальными особенностями.</w:t>
      </w:r>
    </w:p>
    <w:p w:rsidR="00345DEE" w:rsidRPr="00345DEE" w:rsidRDefault="00345DEE" w:rsidP="00345DEE">
      <w:pPr>
        <w:pStyle w:val="c5"/>
        <w:shd w:val="clear" w:color="auto" w:fill="FFFFFF"/>
        <w:spacing w:after="0"/>
        <w:ind w:firstLine="850"/>
        <w:jc w:val="both"/>
        <w:rPr>
          <w:rStyle w:val="c1"/>
          <w:color w:val="000000"/>
        </w:rPr>
      </w:pPr>
      <w:r w:rsidRPr="00345DEE">
        <w:rPr>
          <w:rStyle w:val="c1"/>
          <w:color w:val="000000"/>
        </w:rPr>
        <w:t xml:space="preserve">Нарушение межполушарного взаимодействия является одной из причин нарушения внимания, проблем с координацией, недостатка развития общей и мелкой моторики, нарушения речи, </w:t>
      </w:r>
      <w:r>
        <w:rPr>
          <w:rStyle w:val="c1"/>
          <w:color w:val="000000"/>
        </w:rPr>
        <w:t>а в дальнейшем чтения и письма.</w:t>
      </w:r>
    </w:p>
    <w:p w:rsidR="00345DEE" w:rsidRPr="00345DEE" w:rsidRDefault="00345DEE" w:rsidP="00345DEE">
      <w:pPr>
        <w:pStyle w:val="c5"/>
        <w:shd w:val="clear" w:color="auto" w:fill="FFFFFF"/>
        <w:spacing w:after="0"/>
        <w:ind w:firstLine="850"/>
        <w:jc w:val="both"/>
        <w:rPr>
          <w:rStyle w:val="c1"/>
          <w:color w:val="000000"/>
        </w:rPr>
      </w:pPr>
      <w:r w:rsidRPr="00345DEE">
        <w:rPr>
          <w:rStyle w:val="c1"/>
          <w:color w:val="000000"/>
        </w:rPr>
        <w:t>Развитие межполушарных связей построено на упражнениях и играх, в ходе которых задействованы оба полушария мозга. Одним из вариантов межполушарного взаимодействия является работа двумя руками одновременно, в процессе чего активизируются оба полушария, и формируется сразу несколько навыков. Нейроигры можно представить как набор физических упражнений, объединение движения и мысли.  Это различные телесно-ориентированные упражнения, которые позволяют через тело воздей</w:t>
      </w:r>
      <w:r>
        <w:rPr>
          <w:rStyle w:val="c1"/>
          <w:color w:val="000000"/>
        </w:rPr>
        <w:t>ствовать на мозговые структуры.</w:t>
      </w:r>
    </w:p>
    <w:p w:rsidR="00CD3FD0" w:rsidRPr="006A191E" w:rsidRDefault="00345DEE" w:rsidP="00345DEE">
      <w:pPr>
        <w:pStyle w:val="c5"/>
        <w:shd w:val="clear" w:color="auto" w:fill="FFFFFF"/>
        <w:spacing w:after="0"/>
        <w:ind w:firstLine="850"/>
        <w:jc w:val="both"/>
        <w:rPr>
          <w:rStyle w:val="c1"/>
          <w:color w:val="000000"/>
        </w:rPr>
      </w:pPr>
      <w:r w:rsidRPr="00345DEE">
        <w:rPr>
          <w:rStyle w:val="c1"/>
          <w:color w:val="000000"/>
        </w:rPr>
        <w:t>Развитие межполушарных связей посредством нейроигр улучшает конц</w:t>
      </w:r>
      <w:r>
        <w:rPr>
          <w:rStyle w:val="c1"/>
          <w:color w:val="000000"/>
        </w:rPr>
        <w:t xml:space="preserve">ентрацию внимания, </w:t>
      </w:r>
      <w:r w:rsidRPr="00345DEE">
        <w:rPr>
          <w:rStyle w:val="c1"/>
          <w:color w:val="000000"/>
        </w:rPr>
        <w:t>улучшает координацию, способствует ра</w:t>
      </w:r>
      <w:r>
        <w:rPr>
          <w:rStyle w:val="c1"/>
          <w:color w:val="000000"/>
        </w:rPr>
        <w:t xml:space="preserve">звитию общей и мелкой моторики. </w:t>
      </w:r>
      <w:r w:rsidRPr="00345DEE">
        <w:rPr>
          <w:rStyle w:val="c1"/>
          <w:color w:val="000000"/>
        </w:rPr>
        <w:t>Игровые технологии повышают интерес и мотивацию, помогают не бояться ошибок, развивают коммуникацию. Ведь игра - это естественное состояние и потребность любого ребенка.</w:t>
      </w:r>
      <w:r>
        <w:rPr>
          <w:rStyle w:val="c1"/>
          <w:color w:val="000000"/>
        </w:rPr>
        <w:t xml:space="preserve"> </w:t>
      </w:r>
      <w:r w:rsidRPr="00345DEE">
        <w:rPr>
          <w:rStyle w:val="c1"/>
          <w:color w:val="000000"/>
        </w:rPr>
        <w:t>Использование нейропсихологических игр – одно из инновационных направление работы педагогов.</w:t>
      </w:r>
      <w:r>
        <w:rPr>
          <w:rStyle w:val="c1"/>
          <w:color w:val="000000"/>
        </w:rPr>
        <w:t xml:space="preserve"> </w:t>
      </w:r>
      <w:r w:rsidRPr="00345DEE">
        <w:rPr>
          <w:rStyle w:val="c1"/>
          <w:color w:val="000000"/>
        </w:rPr>
        <w:t>К моменту поступления в школу дети должны иметь определенные умения и навыки, быть психологически подготовленными к быстрому и качественному восприятию новой информации, усвоению новых знаний, уметь выстраивать взаимоотношения со сверстниками и взрослыми, и при этом быть стрессоустойчивыми в любых жизненных ситуациях.</w:t>
      </w:r>
    </w:p>
    <w:p w:rsidR="002B2C52" w:rsidRPr="006A191E" w:rsidRDefault="002B2C52" w:rsidP="00345DEE">
      <w:pPr>
        <w:pStyle w:val="c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</w:rPr>
      </w:pPr>
      <w:r w:rsidRPr="006A191E">
        <w:rPr>
          <w:rStyle w:val="c1"/>
          <w:color w:val="000000"/>
        </w:rPr>
        <w:t>В настоящее время актуальным является использование нейропсихологического подхода в развитии детей дошкольного возраста.</w:t>
      </w:r>
    </w:p>
    <w:p w:rsidR="002B2C52" w:rsidRPr="006A191E" w:rsidRDefault="002B2C52" w:rsidP="00345DEE">
      <w:pPr>
        <w:pStyle w:val="c26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</w:rPr>
      </w:pPr>
      <w:r w:rsidRPr="006A191E">
        <w:rPr>
          <w:rStyle w:val="c1"/>
          <w:color w:val="000000"/>
        </w:rPr>
        <w:t>Современные исследования показывают, что появляется всё больше детей с речевыми проблемами, значительно увеличивается количество детей</w:t>
      </w:r>
    </w:p>
    <w:p w:rsidR="002B2C52" w:rsidRPr="006A191E" w:rsidRDefault="002B2C52" w:rsidP="00345DEE">
      <w:pPr>
        <w:pStyle w:val="c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</w:rPr>
      </w:pPr>
      <w:r w:rsidRPr="006A191E">
        <w:rPr>
          <w:rStyle w:val="c1"/>
          <w:color w:val="000000"/>
        </w:rPr>
        <w:t>с нервно-психическими расстройствами. Основоположник отечественной нейропсихологии Александр Романович Лурия отмечал, что высшие психические функции возникают на основе относительно элементарных моторных и сенсорных процессов.</w:t>
      </w:r>
    </w:p>
    <w:p w:rsidR="002B2C52" w:rsidRPr="006A191E" w:rsidRDefault="002B2C52" w:rsidP="00345DEE">
      <w:pPr>
        <w:pStyle w:val="c26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</w:rPr>
      </w:pPr>
      <w:r w:rsidRPr="006A191E">
        <w:rPr>
          <w:rStyle w:val="c1"/>
          <w:color w:val="000000"/>
        </w:rPr>
        <w:t>Нейропсихологические игры - это комплекс упражнений и приемов,</w:t>
      </w:r>
    </w:p>
    <w:p w:rsidR="002B2C52" w:rsidRPr="006A191E" w:rsidRDefault="002B2C52" w:rsidP="00345DEE">
      <w:pPr>
        <w:pStyle w:val="c2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A191E">
        <w:rPr>
          <w:rStyle w:val="c1"/>
          <w:color w:val="000000"/>
        </w:rPr>
        <w:t>направленных на активацию естественных механизмов работы мозга через</w:t>
      </w:r>
    </w:p>
    <w:p w:rsidR="002B2C52" w:rsidRPr="006A191E" w:rsidRDefault="002B2C52" w:rsidP="00345DEE">
      <w:pPr>
        <w:pStyle w:val="c2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A191E">
        <w:rPr>
          <w:rStyle w:val="c1"/>
          <w:color w:val="000000"/>
        </w:rPr>
        <w:t>выполнение физических движений.</w:t>
      </w:r>
    </w:p>
    <w:p w:rsidR="00DD101B" w:rsidRPr="006A191E" w:rsidRDefault="002B2C52" w:rsidP="00345DEE">
      <w:pPr>
        <w:pStyle w:val="c5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</w:rPr>
      </w:pPr>
      <w:r w:rsidRPr="006A191E">
        <w:rPr>
          <w:rStyle w:val="c1"/>
          <w:color w:val="000000"/>
        </w:rPr>
        <w:t xml:space="preserve">Эффективность нейроигр состоит в том, что они являются прежде всего здоровьесберегающей технологией, способствуют развитию всех психических процессов. Применяя </w:t>
      </w:r>
      <w:r w:rsidR="00206A00" w:rsidRPr="006A191E">
        <w:rPr>
          <w:rStyle w:val="c1"/>
          <w:color w:val="000000"/>
        </w:rPr>
        <w:t xml:space="preserve">в своей работе </w:t>
      </w:r>
      <w:r w:rsidRPr="006A191E">
        <w:rPr>
          <w:rStyle w:val="c1"/>
          <w:color w:val="000000"/>
        </w:rPr>
        <w:t>нейроигры</w:t>
      </w:r>
      <w:r w:rsidR="00345DEE">
        <w:rPr>
          <w:rStyle w:val="c1"/>
          <w:color w:val="000000"/>
        </w:rPr>
        <w:t>, я</w:t>
      </w:r>
      <w:r w:rsidR="00DD101B" w:rsidRPr="006A191E">
        <w:rPr>
          <w:rStyle w:val="c1"/>
          <w:color w:val="000000"/>
        </w:rPr>
        <w:t xml:space="preserve"> заметила</w:t>
      </w:r>
      <w:r w:rsidRPr="006A191E">
        <w:rPr>
          <w:rStyle w:val="c1"/>
          <w:color w:val="000000"/>
        </w:rPr>
        <w:t xml:space="preserve"> улучшен</w:t>
      </w:r>
      <w:r w:rsidR="00206A00" w:rsidRPr="006A191E">
        <w:rPr>
          <w:rStyle w:val="c1"/>
          <w:color w:val="000000"/>
        </w:rPr>
        <w:t xml:space="preserve">ие </w:t>
      </w:r>
      <w:r w:rsidR="00B750BE">
        <w:rPr>
          <w:rStyle w:val="c4"/>
          <w:color w:val="000000"/>
        </w:rPr>
        <w:t>улучшение</w:t>
      </w:r>
      <w:r w:rsidRPr="006A191E">
        <w:rPr>
          <w:rStyle w:val="c4"/>
          <w:color w:val="000000"/>
        </w:rPr>
        <w:t xml:space="preserve"> всех психических процессов ребенка </w:t>
      </w:r>
      <w:r w:rsidRPr="006A191E">
        <w:rPr>
          <w:rStyle w:val="c4"/>
          <w:i/>
          <w:iCs/>
          <w:color w:val="000000"/>
        </w:rPr>
        <w:t>(внимания, памяти, мышления, речи и др.)</w:t>
      </w:r>
      <w:r w:rsidRPr="006A191E">
        <w:rPr>
          <w:rStyle w:val="c1"/>
          <w:color w:val="000000"/>
        </w:rPr>
        <w:t>, а так же развитию его эмоционально-волевой сферы.</w:t>
      </w:r>
      <w:r w:rsidR="00D61B5F" w:rsidRPr="006A191E">
        <w:rPr>
          <w:rStyle w:val="c1"/>
          <w:color w:val="000000"/>
        </w:rPr>
        <w:t xml:space="preserve"> </w:t>
      </w:r>
    </w:p>
    <w:p w:rsidR="00206A00" w:rsidRPr="006A191E" w:rsidRDefault="002B2C52" w:rsidP="00345DEE">
      <w:pPr>
        <w:pStyle w:val="c5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  <w:bdr w:val="none" w:sz="0" w:space="0" w:color="auto" w:frame="1"/>
        </w:rPr>
      </w:pPr>
      <w:r w:rsidRPr="006A191E">
        <w:rPr>
          <w:rStyle w:val="c1"/>
          <w:color w:val="000000"/>
        </w:rPr>
        <w:t xml:space="preserve"> </w:t>
      </w:r>
      <w:r w:rsidR="00206A00" w:rsidRPr="006A191E">
        <w:rPr>
          <w:color w:val="000000"/>
        </w:rPr>
        <w:t xml:space="preserve">Какие же преимущества мы наблюдаем при использовании нейроигр? </w:t>
      </w:r>
    </w:p>
    <w:p w:rsidR="00206A00" w:rsidRPr="006A191E" w:rsidRDefault="001C78A2" w:rsidP="00345DE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A191E">
        <w:rPr>
          <w:color w:val="000000"/>
        </w:rPr>
        <w:t>Конечно э</w:t>
      </w:r>
      <w:r w:rsidR="00206A00" w:rsidRPr="006A191E">
        <w:rPr>
          <w:color w:val="000000"/>
        </w:rPr>
        <w:t xml:space="preserve">то: </w:t>
      </w:r>
      <w:r w:rsidR="002B2C52" w:rsidRPr="006A191E">
        <w:rPr>
          <w:color w:val="000000"/>
        </w:rPr>
        <w:t>игровая форма</w:t>
      </w:r>
      <w:r w:rsidR="00206A00" w:rsidRPr="006A191E">
        <w:rPr>
          <w:color w:val="000000"/>
        </w:rPr>
        <w:t xml:space="preserve">, </w:t>
      </w:r>
      <w:r w:rsidR="002B2C52" w:rsidRPr="006A191E">
        <w:rPr>
          <w:color w:val="000000"/>
        </w:rPr>
        <w:t>эмоциональная привлекательность</w:t>
      </w:r>
      <w:r w:rsidR="00206A00" w:rsidRPr="006A191E">
        <w:rPr>
          <w:color w:val="000000"/>
        </w:rPr>
        <w:t xml:space="preserve">, </w:t>
      </w:r>
      <w:r w:rsidR="002B2C52" w:rsidRPr="006A191E">
        <w:rPr>
          <w:color w:val="000000"/>
        </w:rPr>
        <w:t>многофункциональн</w:t>
      </w:r>
      <w:r w:rsidR="00206A00" w:rsidRPr="006A191E">
        <w:rPr>
          <w:color w:val="000000"/>
        </w:rPr>
        <w:t xml:space="preserve">ость, </w:t>
      </w:r>
      <w:r w:rsidR="002B2C52" w:rsidRPr="006A191E">
        <w:rPr>
          <w:color w:val="000000"/>
        </w:rPr>
        <w:t>автоматизация речи в сочетании с двигательной активностью</w:t>
      </w:r>
      <w:r w:rsidR="00206A00" w:rsidRPr="006A191E">
        <w:rPr>
          <w:color w:val="000000"/>
        </w:rPr>
        <w:t xml:space="preserve">, </w:t>
      </w:r>
      <w:r w:rsidR="002B2C52" w:rsidRPr="006A191E">
        <w:rPr>
          <w:color w:val="000000"/>
        </w:rPr>
        <w:t>формирование партнерского взаимодействия между ребенком и взрослым.</w:t>
      </w:r>
      <w:r w:rsidRPr="006A191E">
        <w:rPr>
          <w:color w:val="000000"/>
        </w:rPr>
        <w:t xml:space="preserve"> </w:t>
      </w:r>
    </w:p>
    <w:p w:rsidR="00206A00" w:rsidRPr="006A191E" w:rsidRDefault="00206A00" w:rsidP="00345DE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A191E">
        <w:rPr>
          <w:color w:val="000000"/>
        </w:rPr>
        <w:t xml:space="preserve">Перечень нейроигр используемых в работе с детьми: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47"/>
        <w:gridCol w:w="7371"/>
      </w:tblGrid>
      <w:tr w:rsidR="00C2388B" w:rsidRPr="006A191E" w:rsidTr="00CD3FD0">
        <w:tc>
          <w:tcPr>
            <w:tcW w:w="2547" w:type="dxa"/>
          </w:tcPr>
          <w:p w:rsidR="00C2388B" w:rsidRPr="006A191E" w:rsidRDefault="00DD101B" w:rsidP="00DC6E1D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6A191E">
              <w:rPr>
                <w:color w:val="000000"/>
              </w:rPr>
              <w:t>игра</w:t>
            </w:r>
          </w:p>
        </w:tc>
        <w:tc>
          <w:tcPr>
            <w:tcW w:w="7371" w:type="dxa"/>
          </w:tcPr>
          <w:p w:rsidR="00C2388B" w:rsidRPr="006A191E" w:rsidRDefault="00DD101B" w:rsidP="00DD101B">
            <w:pPr>
              <w:pStyle w:val="a3"/>
              <w:tabs>
                <w:tab w:val="left" w:pos="1155"/>
              </w:tabs>
              <w:spacing w:before="0" w:beforeAutospacing="0" w:after="0" w:afterAutospacing="0"/>
              <w:rPr>
                <w:color w:val="000000"/>
              </w:rPr>
            </w:pPr>
            <w:r w:rsidRPr="006A191E">
              <w:rPr>
                <w:color w:val="000000"/>
              </w:rPr>
              <w:tab/>
              <w:t>Ход игры</w:t>
            </w:r>
          </w:p>
        </w:tc>
      </w:tr>
      <w:tr w:rsidR="00DC6E1D" w:rsidRPr="006A191E" w:rsidTr="00CD3FD0">
        <w:tc>
          <w:tcPr>
            <w:tcW w:w="2547" w:type="dxa"/>
          </w:tcPr>
          <w:p w:rsidR="00DD101B" w:rsidRPr="006A191E" w:rsidRDefault="00DD101B" w:rsidP="00DD101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19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«Клювики»</w:t>
            </w:r>
            <w:bookmarkStart w:id="0" w:name="_GoBack"/>
            <w:bookmarkEnd w:id="0"/>
          </w:p>
          <w:p w:rsidR="00DC6E1D" w:rsidRPr="006A191E" w:rsidRDefault="00DC6E1D" w:rsidP="00DC6E1D">
            <w:pPr>
              <w:pStyle w:val="a3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7371" w:type="dxa"/>
          </w:tcPr>
          <w:p w:rsidR="00DC6E1D" w:rsidRPr="006A191E" w:rsidRDefault="00DC6E1D" w:rsidP="00DD101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Руки малыша — «клювики»; ладонь одной руки раскрывается, а кончики сложенных пальцев другой руки «клюют» в середину раскрытой ладони. Затем соединяем «клювики», а потом повторяем предыдущее движение, сменив руки.</w:t>
            </w:r>
          </w:p>
        </w:tc>
      </w:tr>
      <w:tr w:rsidR="00DC6E1D" w:rsidRPr="006A191E" w:rsidTr="00CD3FD0">
        <w:tc>
          <w:tcPr>
            <w:tcW w:w="2547" w:type="dxa"/>
          </w:tcPr>
          <w:p w:rsidR="00DD101B" w:rsidRPr="006A191E" w:rsidRDefault="00DD101B" w:rsidP="00DD101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19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«Ухо-нос»</w:t>
            </w:r>
          </w:p>
          <w:p w:rsidR="00DC6E1D" w:rsidRPr="006A191E" w:rsidRDefault="00DC6E1D" w:rsidP="00DC6E1D">
            <w:pPr>
              <w:pStyle w:val="a3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7371" w:type="dxa"/>
          </w:tcPr>
          <w:p w:rsidR="00DC6E1D" w:rsidRPr="006A191E" w:rsidRDefault="00DC6E1D" w:rsidP="00DD101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Одной рукой ребёнок берётся за мочку уха, второй — за кончик носа, затем меняет руки.</w:t>
            </w:r>
          </w:p>
        </w:tc>
      </w:tr>
      <w:tr w:rsidR="00DC6E1D" w:rsidRPr="006A191E" w:rsidTr="00CD3FD0">
        <w:tc>
          <w:tcPr>
            <w:tcW w:w="2547" w:type="dxa"/>
          </w:tcPr>
          <w:p w:rsidR="00DD101B" w:rsidRPr="006A191E" w:rsidRDefault="00DD101B" w:rsidP="00DD101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19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«Змейка»</w:t>
            </w:r>
          </w:p>
          <w:p w:rsidR="00DC6E1D" w:rsidRPr="006A191E" w:rsidRDefault="00DC6E1D" w:rsidP="00DC6E1D">
            <w:pPr>
              <w:pStyle w:val="a3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7371" w:type="dxa"/>
          </w:tcPr>
          <w:p w:rsidR="00DC6E1D" w:rsidRPr="006A191E" w:rsidRDefault="00DC6E1D" w:rsidP="00DC6E1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Соединяем ладони и двигаем ими, изображая ползущую змею.</w:t>
            </w:r>
          </w:p>
        </w:tc>
      </w:tr>
      <w:tr w:rsidR="00DC6E1D" w:rsidRPr="006A191E" w:rsidTr="00CD3FD0">
        <w:tc>
          <w:tcPr>
            <w:tcW w:w="2547" w:type="dxa"/>
          </w:tcPr>
          <w:p w:rsidR="00DD101B" w:rsidRPr="006A191E" w:rsidRDefault="00DD101B" w:rsidP="00DD101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19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«Капитан»</w:t>
            </w:r>
          </w:p>
          <w:p w:rsidR="00DC6E1D" w:rsidRPr="006A191E" w:rsidRDefault="00DC6E1D" w:rsidP="00DC6E1D">
            <w:pPr>
              <w:pStyle w:val="a3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7371" w:type="dxa"/>
          </w:tcPr>
          <w:p w:rsidR="00DC6E1D" w:rsidRPr="006A191E" w:rsidRDefault="00DC6E1D" w:rsidP="00DD101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Одна рука сжата в кулачок, большой палец поднят вверх. Вторую руку подносим ко лбу козырьком. Затем меняем руки. Постепенно усложняем упражнение, добавив хлопок.</w:t>
            </w:r>
          </w:p>
        </w:tc>
      </w:tr>
      <w:tr w:rsidR="00DC6E1D" w:rsidRPr="006A191E" w:rsidTr="00CD3FD0">
        <w:tc>
          <w:tcPr>
            <w:tcW w:w="2547" w:type="dxa"/>
          </w:tcPr>
          <w:p w:rsidR="00DC6E1D" w:rsidRPr="006A191E" w:rsidRDefault="00DC6E1D" w:rsidP="00DC6E1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19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«Капитан»</w:t>
            </w:r>
          </w:p>
          <w:p w:rsidR="00DC6E1D" w:rsidRPr="006A191E" w:rsidRDefault="00DC6E1D" w:rsidP="00DC6E1D">
            <w:pPr>
              <w:pStyle w:val="a3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7371" w:type="dxa"/>
          </w:tcPr>
          <w:p w:rsidR="00DC6E1D" w:rsidRPr="006A191E" w:rsidRDefault="00DC6E1D" w:rsidP="00DD101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Одна рука сжата в кулачок, большой палец поднят вверх. Вторую руку подносим ко лбу козырьком. Затем меняем руки. Постепенно усложняем упражнение, добавив хлопок.</w:t>
            </w:r>
          </w:p>
        </w:tc>
      </w:tr>
      <w:tr w:rsidR="00DC6E1D" w:rsidRPr="006A191E" w:rsidTr="00CD3FD0">
        <w:tc>
          <w:tcPr>
            <w:tcW w:w="2547" w:type="dxa"/>
          </w:tcPr>
          <w:p w:rsidR="00DC6E1D" w:rsidRPr="006A191E" w:rsidRDefault="00DC6E1D" w:rsidP="00DC6E1D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6A191E">
              <w:rPr>
                <w:color w:val="000000"/>
              </w:rPr>
              <w:t>«Повтори жест»</w:t>
            </w:r>
          </w:p>
        </w:tc>
        <w:tc>
          <w:tcPr>
            <w:tcW w:w="7371" w:type="dxa"/>
          </w:tcPr>
          <w:p w:rsidR="00DC6E1D" w:rsidRPr="006A191E" w:rsidRDefault="00DC6E1D" w:rsidP="00DC6E1D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A19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Педагог показывает карточки с изображением жестов. Ребенок повторяет изображение.</w:t>
            </w:r>
          </w:p>
        </w:tc>
      </w:tr>
      <w:tr w:rsidR="00C2388B" w:rsidRPr="006A191E" w:rsidTr="00CD3FD0">
        <w:tc>
          <w:tcPr>
            <w:tcW w:w="2547" w:type="dxa"/>
          </w:tcPr>
          <w:p w:rsidR="00C2388B" w:rsidRPr="006A191E" w:rsidRDefault="00C2388B" w:rsidP="00DC6E1D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A191E">
              <w:rPr>
                <w:color w:val="000000"/>
              </w:rPr>
              <w:t>«Нейротаблицы на внимание»</w:t>
            </w:r>
          </w:p>
          <w:p w:rsidR="00C2388B" w:rsidRPr="006A191E" w:rsidRDefault="00C2388B" w:rsidP="00DC6E1D">
            <w:pPr>
              <w:pStyle w:val="a3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7371" w:type="dxa"/>
          </w:tcPr>
          <w:p w:rsidR="00C2388B" w:rsidRPr="006A191E" w:rsidRDefault="00C2388B" w:rsidP="00DC6E1D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A191E">
              <w:rPr>
                <w:color w:val="000000"/>
              </w:rPr>
              <w:t>Одновременно двумя руками находить одинаковые предметы справа и слева. Это могут быть: животные, птицы, цифры, мебель, фрукты, овощи и т.д. Использовать изображения предметов, знакомых ребенку.</w:t>
            </w:r>
          </w:p>
        </w:tc>
      </w:tr>
      <w:tr w:rsidR="00C2388B" w:rsidRPr="006A191E" w:rsidTr="00CD3FD0">
        <w:tc>
          <w:tcPr>
            <w:tcW w:w="2547" w:type="dxa"/>
          </w:tcPr>
          <w:p w:rsidR="00C2388B" w:rsidRPr="006A191E" w:rsidRDefault="00C2388B" w:rsidP="00DC6E1D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A191E">
              <w:rPr>
                <w:color w:val="000000"/>
              </w:rPr>
              <w:t>«Умные дорожки»</w:t>
            </w:r>
          </w:p>
          <w:p w:rsidR="00C2388B" w:rsidRPr="006A191E" w:rsidRDefault="00C2388B" w:rsidP="00DC6E1D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7371" w:type="dxa"/>
          </w:tcPr>
          <w:p w:rsidR="00C2388B" w:rsidRPr="006A191E" w:rsidRDefault="00C2388B" w:rsidP="00DC6E1D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A191E">
              <w:rPr>
                <w:color w:val="000000"/>
              </w:rPr>
              <w:t>Игра похожа на межполушарные доски, но для выполнения этой игры не требуется специальное приспособление. Нужно нарисовать два зеркальных лабиринта, а ребенку необходимо провести одновременно пальцами обеих рук по дорожкам.</w:t>
            </w:r>
          </w:p>
        </w:tc>
      </w:tr>
      <w:tr w:rsidR="00C2388B" w:rsidRPr="006A191E" w:rsidTr="00CD3FD0">
        <w:tc>
          <w:tcPr>
            <w:tcW w:w="2547" w:type="dxa"/>
          </w:tcPr>
          <w:p w:rsidR="00C2388B" w:rsidRPr="006A191E" w:rsidRDefault="00C2388B" w:rsidP="00DC6E1D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A191E">
              <w:rPr>
                <w:color w:val="000000"/>
              </w:rPr>
              <w:t>«Рисование двумя руками»</w:t>
            </w:r>
          </w:p>
          <w:p w:rsidR="00C2388B" w:rsidRPr="006A191E" w:rsidRDefault="00C2388B" w:rsidP="00DC6E1D">
            <w:pPr>
              <w:pStyle w:val="a3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7371" w:type="dxa"/>
          </w:tcPr>
          <w:p w:rsidR="00C2388B" w:rsidRPr="006A191E" w:rsidRDefault="00C2388B" w:rsidP="00DC6E1D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A191E">
              <w:rPr>
                <w:color w:val="000000"/>
              </w:rPr>
              <w:t>Нарисовать одновременно какой-либо предмет, например: геометрические фигуры. Для облегчения задания и тренировки навыка использовать шаблоны с изображением предметов, прорисованных пунктирной линией. Для усложнения задания предложить ребенку шаблоны разных геометрических фигур. Например: одной рукой он обводит круг, а второй квадрат, одновременно.</w:t>
            </w:r>
          </w:p>
        </w:tc>
      </w:tr>
      <w:tr w:rsidR="00C2388B" w:rsidRPr="006A191E" w:rsidTr="00CD3FD0">
        <w:tc>
          <w:tcPr>
            <w:tcW w:w="2547" w:type="dxa"/>
          </w:tcPr>
          <w:p w:rsidR="00C2388B" w:rsidRPr="006A191E" w:rsidRDefault="00C2388B" w:rsidP="00DC6E1D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6A191E">
              <w:rPr>
                <w:color w:val="000000"/>
              </w:rPr>
              <w:t>«Найди такую же цифру».</w:t>
            </w:r>
          </w:p>
        </w:tc>
        <w:tc>
          <w:tcPr>
            <w:tcW w:w="7371" w:type="dxa"/>
          </w:tcPr>
          <w:p w:rsidR="00C2388B" w:rsidRPr="006A191E" w:rsidRDefault="00C2388B" w:rsidP="00DC6E1D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A191E">
              <w:rPr>
                <w:color w:val="000000"/>
              </w:rPr>
              <w:t> Выкладываются цифры из разных материалов: пластика, картона, ткани и других. Инструкция: «Найди одинаковые цифры, например, все 3».</w:t>
            </w:r>
          </w:p>
        </w:tc>
      </w:tr>
      <w:tr w:rsidR="00C2388B" w:rsidRPr="006A191E" w:rsidTr="00CD3FD0">
        <w:tc>
          <w:tcPr>
            <w:tcW w:w="2547" w:type="dxa"/>
          </w:tcPr>
          <w:p w:rsidR="00C2388B" w:rsidRPr="006A191E" w:rsidRDefault="00C2388B" w:rsidP="00DC6E1D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A191E">
              <w:rPr>
                <w:color w:val="000000"/>
              </w:rPr>
              <w:t>«Волшебный мешочек».</w:t>
            </w:r>
          </w:p>
        </w:tc>
        <w:tc>
          <w:tcPr>
            <w:tcW w:w="7371" w:type="dxa"/>
          </w:tcPr>
          <w:p w:rsidR="00C2388B" w:rsidRPr="006A191E" w:rsidRDefault="00C2388B" w:rsidP="00DC6E1D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A191E">
              <w:rPr>
                <w:color w:val="000000"/>
              </w:rPr>
              <w:t>Найти в мешочке заданную цифру или геометрическую фигуру на ощупь.</w:t>
            </w:r>
          </w:p>
        </w:tc>
      </w:tr>
      <w:tr w:rsidR="00C2388B" w:rsidRPr="006A191E" w:rsidTr="00CD3FD0">
        <w:tc>
          <w:tcPr>
            <w:tcW w:w="2547" w:type="dxa"/>
          </w:tcPr>
          <w:p w:rsidR="00C2388B" w:rsidRPr="006A191E" w:rsidRDefault="00C2388B" w:rsidP="00DC6E1D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A191E">
              <w:rPr>
                <w:color w:val="000000"/>
              </w:rPr>
              <w:t>«Составь фигуру».</w:t>
            </w:r>
          </w:p>
          <w:p w:rsidR="00C2388B" w:rsidRPr="006A191E" w:rsidRDefault="00C2388B" w:rsidP="00DC6E1D">
            <w:pPr>
              <w:pStyle w:val="a3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7371" w:type="dxa"/>
          </w:tcPr>
          <w:p w:rsidR="00C2388B" w:rsidRPr="006A191E" w:rsidRDefault="00C2388B" w:rsidP="00DC6E1D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A191E">
              <w:rPr>
                <w:color w:val="000000"/>
              </w:rPr>
              <w:t>Сложить из подручного природного материала (камни, ракушки и т.д.) геометрическую фигуру: квадрат, круг, прямоугольник, треугольник, овал.</w:t>
            </w:r>
          </w:p>
        </w:tc>
      </w:tr>
      <w:tr w:rsidR="00C2388B" w:rsidRPr="006A191E" w:rsidTr="00CD3FD0">
        <w:tc>
          <w:tcPr>
            <w:tcW w:w="2547" w:type="dxa"/>
          </w:tcPr>
          <w:p w:rsidR="00C2388B" w:rsidRPr="006A191E" w:rsidRDefault="00C2388B" w:rsidP="00DD101B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A191E">
              <w:rPr>
                <w:color w:val="000000"/>
              </w:rPr>
              <w:t>«Большие, маленькие, средние».</w:t>
            </w:r>
          </w:p>
        </w:tc>
        <w:tc>
          <w:tcPr>
            <w:tcW w:w="7371" w:type="dxa"/>
          </w:tcPr>
          <w:p w:rsidR="00C2388B" w:rsidRPr="006A191E" w:rsidRDefault="00C2388B" w:rsidP="00DC6E1D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A191E">
              <w:rPr>
                <w:color w:val="000000"/>
              </w:rPr>
              <w:t>Перед ребенком раскладываются предметы разного размера, и предлагают ему на три кучки разложить их по размеру.</w:t>
            </w:r>
          </w:p>
        </w:tc>
      </w:tr>
      <w:tr w:rsidR="00C2388B" w:rsidRPr="006A191E" w:rsidTr="00CD3FD0">
        <w:tc>
          <w:tcPr>
            <w:tcW w:w="2547" w:type="dxa"/>
          </w:tcPr>
          <w:p w:rsidR="00C2388B" w:rsidRPr="006A191E" w:rsidRDefault="00DC6E1D" w:rsidP="00DC6E1D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A191E">
              <w:rPr>
                <w:color w:val="000000"/>
              </w:rPr>
              <w:t>«Молчу — шепчу — кричу».</w:t>
            </w:r>
          </w:p>
        </w:tc>
        <w:tc>
          <w:tcPr>
            <w:tcW w:w="7371" w:type="dxa"/>
          </w:tcPr>
          <w:p w:rsidR="00C2388B" w:rsidRPr="006A191E" w:rsidRDefault="00C2388B" w:rsidP="00DC6E1D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A191E">
              <w:rPr>
                <w:color w:val="000000"/>
              </w:rPr>
              <w:t>Придумать знаки, которые обозначают действия: молчать, шептать или кричать. Попросите показать ребенка, для выполнения того или иного действия.</w:t>
            </w:r>
          </w:p>
        </w:tc>
      </w:tr>
      <w:tr w:rsidR="00C2388B" w:rsidRPr="006A191E" w:rsidTr="00CD3FD0">
        <w:tc>
          <w:tcPr>
            <w:tcW w:w="2547" w:type="dxa"/>
          </w:tcPr>
          <w:p w:rsidR="00DC6E1D" w:rsidRPr="006A191E" w:rsidRDefault="00DC6E1D" w:rsidP="00DC6E1D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A191E">
              <w:rPr>
                <w:color w:val="000000"/>
              </w:rPr>
              <w:t>«Выложи одинаковый ряд»</w:t>
            </w:r>
          </w:p>
          <w:p w:rsidR="00C2388B" w:rsidRPr="006A191E" w:rsidRDefault="00C2388B" w:rsidP="00DC6E1D">
            <w:pPr>
              <w:pStyle w:val="a3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7371" w:type="dxa"/>
          </w:tcPr>
          <w:p w:rsidR="00C2388B" w:rsidRPr="006A191E" w:rsidRDefault="00C2388B" w:rsidP="00DC6E1D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A191E">
              <w:rPr>
                <w:color w:val="000000"/>
              </w:rPr>
              <w:t>По образцу или по заданной инструкции выложить одинаковый ряд двумя руками. Можно использовать разные материалы: камушки, ракушки, листики, палочки и т.д.</w:t>
            </w:r>
          </w:p>
        </w:tc>
      </w:tr>
      <w:tr w:rsidR="00C2388B" w:rsidRPr="006A191E" w:rsidTr="00CD3FD0">
        <w:tc>
          <w:tcPr>
            <w:tcW w:w="2547" w:type="dxa"/>
          </w:tcPr>
          <w:p w:rsidR="00DC6E1D" w:rsidRPr="006A191E" w:rsidRDefault="00DC6E1D" w:rsidP="00DC6E1D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A191E">
              <w:rPr>
                <w:color w:val="000000"/>
              </w:rPr>
              <w:t>«Путаница»</w:t>
            </w:r>
          </w:p>
          <w:p w:rsidR="00C2388B" w:rsidRPr="006A191E" w:rsidRDefault="00C2388B" w:rsidP="00DC6E1D">
            <w:pPr>
              <w:pStyle w:val="a3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7371" w:type="dxa"/>
          </w:tcPr>
          <w:p w:rsidR="00C2388B" w:rsidRPr="006A191E" w:rsidRDefault="00C2388B" w:rsidP="00CD3FD0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A191E">
              <w:rPr>
                <w:color w:val="000000"/>
              </w:rPr>
              <w:t>Выполнить действие, которое озвучивает ведущий. Но сам ведущий при этом выполняет что-то другое. Например: «Подними руки вверх», а ведущий разводит руки в стороны.</w:t>
            </w:r>
            <w:r w:rsidR="00CD3FD0" w:rsidRPr="006A191E">
              <w:tab/>
            </w:r>
          </w:p>
        </w:tc>
      </w:tr>
    </w:tbl>
    <w:p w:rsidR="00D61B5F" w:rsidRPr="006A191E" w:rsidRDefault="00D61B5F" w:rsidP="00345DEE">
      <w:pPr>
        <w:pStyle w:val="a3"/>
        <w:shd w:val="clear" w:color="auto" w:fill="FFFFFF"/>
        <w:spacing w:before="0" w:beforeAutospacing="0" w:after="240" w:afterAutospacing="0"/>
        <w:rPr>
          <w:color w:val="000000"/>
        </w:rPr>
      </w:pPr>
    </w:p>
    <w:sectPr w:rsidR="00D61B5F" w:rsidRPr="006A191E" w:rsidSect="00345DEE">
      <w:pgSz w:w="11906" w:h="16838"/>
      <w:pgMar w:top="993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0278" w:rsidRDefault="003E0278" w:rsidP="00CD3FD0">
      <w:pPr>
        <w:spacing w:after="0" w:line="240" w:lineRule="auto"/>
      </w:pPr>
      <w:r>
        <w:separator/>
      </w:r>
    </w:p>
  </w:endnote>
  <w:endnote w:type="continuationSeparator" w:id="0">
    <w:p w:rsidR="003E0278" w:rsidRDefault="003E0278" w:rsidP="00CD3F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0278" w:rsidRDefault="003E0278" w:rsidP="00CD3FD0">
      <w:pPr>
        <w:spacing w:after="0" w:line="240" w:lineRule="auto"/>
      </w:pPr>
      <w:r>
        <w:separator/>
      </w:r>
    </w:p>
  </w:footnote>
  <w:footnote w:type="continuationSeparator" w:id="0">
    <w:p w:rsidR="003E0278" w:rsidRDefault="003E0278" w:rsidP="00CD3F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8D233B"/>
    <w:multiLevelType w:val="hybridMultilevel"/>
    <w:tmpl w:val="4614B9AE"/>
    <w:lvl w:ilvl="0" w:tplc="182A484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A82CC0"/>
    <w:multiLevelType w:val="multilevel"/>
    <w:tmpl w:val="F43C3B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B771282"/>
    <w:multiLevelType w:val="multilevel"/>
    <w:tmpl w:val="56987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988"/>
    <w:rsid w:val="001C78A2"/>
    <w:rsid w:val="00206A00"/>
    <w:rsid w:val="002B2C52"/>
    <w:rsid w:val="00345DEE"/>
    <w:rsid w:val="003E0278"/>
    <w:rsid w:val="006A191E"/>
    <w:rsid w:val="00903DE8"/>
    <w:rsid w:val="00914988"/>
    <w:rsid w:val="00AA0C2E"/>
    <w:rsid w:val="00B750BE"/>
    <w:rsid w:val="00C2388B"/>
    <w:rsid w:val="00C572BD"/>
    <w:rsid w:val="00CD3FD0"/>
    <w:rsid w:val="00CF7D3D"/>
    <w:rsid w:val="00D61B5F"/>
    <w:rsid w:val="00DC6E1D"/>
    <w:rsid w:val="00DD101B"/>
    <w:rsid w:val="00E246E2"/>
    <w:rsid w:val="00FD106C"/>
    <w:rsid w:val="00FF5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6117EE"/>
  <w15:chartTrackingRefBased/>
  <w15:docId w15:val="{62DA8DAD-0E93-452B-B238-5101697D9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D1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2B2C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2B2C52"/>
  </w:style>
  <w:style w:type="character" w:customStyle="1" w:styleId="c4">
    <w:name w:val="c4"/>
    <w:basedOn w:val="a0"/>
    <w:rsid w:val="002B2C52"/>
  </w:style>
  <w:style w:type="paragraph" w:customStyle="1" w:styleId="c26">
    <w:name w:val="c26"/>
    <w:basedOn w:val="a"/>
    <w:rsid w:val="002B2C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C238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D3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D3FD0"/>
  </w:style>
  <w:style w:type="paragraph" w:styleId="a7">
    <w:name w:val="footer"/>
    <w:basedOn w:val="a"/>
    <w:link w:val="a8"/>
    <w:uiPriority w:val="99"/>
    <w:unhideWhenUsed/>
    <w:rsid w:val="00CD3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D3FD0"/>
  </w:style>
  <w:style w:type="character" w:styleId="a9">
    <w:name w:val="Hyperlink"/>
    <w:basedOn w:val="a0"/>
    <w:uiPriority w:val="99"/>
    <w:semiHidden/>
    <w:unhideWhenUsed/>
    <w:rsid w:val="00D61B5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0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3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0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2</Pages>
  <Words>938</Words>
  <Characters>5350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Пользователь</cp:lastModifiedBy>
  <cp:revision>7</cp:revision>
  <dcterms:created xsi:type="dcterms:W3CDTF">2024-08-08T06:08:00Z</dcterms:created>
  <dcterms:modified xsi:type="dcterms:W3CDTF">2024-12-25T14:40:00Z</dcterms:modified>
</cp:coreProperties>
</file>