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33A" w:rsidRPr="0024029B" w:rsidRDefault="00A6033A" w:rsidP="0024029B">
      <w:pPr>
        <w:pStyle w:val="1"/>
        <w:tabs>
          <w:tab w:val="left" w:pos="2133"/>
        </w:tabs>
        <w:spacing w:line="360" w:lineRule="auto"/>
        <w:ind w:left="0" w:firstLine="709"/>
        <w:jc w:val="left"/>
        <w:rPr>
          <w:sz w:val="24"/>
          <w:szCs w:val="24"/>
        </w:rPr>
      </w:pPr>
      <w:r w:rsidRPr="0024029B">
        <w:rPr>
          <w:sz w:val="24"/>
          <w:szCs w:val="24"/>
        </w:rPr>
        <w:t xml:space="preserve">УДК </w:t>
      </w:r>
      <w:r w:rsidR="00001DD1" w:rsidRPr="0024029B">
        <w:rPr>
          <w:sz w:val="24"/>
          <w:szCs w:val="24"/>
        </w:rPr>
        <w:t>373.24</w:t>
      </w:r>
    </w:p>
    <w:p w:rsidR="00A6033A" w:rsidRPr="0024029B" w:rsidRDefault="00A6033A" w:rsidP="0024029B">
      <w:pPr>
        <w:pStyle w:val="1"/>
        <w:tabs>
          <w:tab w:val="left" w:pos="2133"/>
        </w:tabs>
        <w:spacing w:line="360" w:lineRule="auto"/>
        <w:ind w:left="0" w:firstLine="709"/>
        <w:jc w:val="center"/>
        <w:rPr>
          <w:sz w:val="24"/>
          <w:szCs w:val="24"/>
        </w:rPr>
      </w:pPr>
    </w:p>
    <w:p w:rsidR="008975F8" w:rsidRDefault="00CB7F0C" w:rsidP="0024029B">
      <w:pPr>
        <w:pStyle w:val="1"/>
        <w:tabs>
          <w:tab w:val="left" w:pos="2133"/>
        </w:tabs>
        <w:spacing w:line="360" w:lineRule="auto"/>
        <w:ind w:left="0" w:firstLine="709"/>
        <w:jc w:val="center"/>
        <w:rPr>
          <w:sz w:val="24"/>
          <w:szCs w:val="24"/>
        </w:rPr>
      </w:pPr>
      <w:r>
        <w:rPr>
          <w:sz w:val="24"/>
          <w:szCs w:val="24"/>
        </w:rPr>
        <w:t>ПОНЯТИЕ О ЭМОЦИОНАЛЬНОМ ВЫГОРАНИИ ПЕДАГОГА</w:t>
      </w:r>
    </w:p>
    <w:p w:rsidR="00CB7F0C" w:rsidRPr="0024029B" w:rsidRDefault="00CB7F0C" w:rsidP="0024029B">
      <w:pPr>
        <w:pStyle w:val="1"/>
        <w:tabs>
          <w:tab w:val="left" w:pos="2133"/>
        </w:tabs>
        <w:spacing w:line="360" w:lineRule="auto"/>
        <w:ind w:left="0" w:firstLine="709"/>
        <w:jc w:val="center"/>
        <w:rPr>
          <w:sz w:val="24"/>
          <w:szCs w:val="24"/>
        </w:rPr>
      </w:pPr>
    </w:p>
    <w:p w:rsidR="00880317" w:rsidRPr="0024029B" w:rsidRDefault="00CB7F0C" w:rsidP="00A07D69">
      <w:pPr>
        <w:pStyle w:val="a3"/>
        <w:tabs>
          <w:tab w:val="left" w:pos="993"/>
        </w:tabs>
        <w:spacing w:line="360" w:lineRule="auto"/>
        <w:ind w:left="0" w:firstLine="709"/>
        <w:jc w:val="right"/>
        <w:rPr>
          <w:sz w:val="24"/>
          <w:szCs w:val="24"/>
        </w:rPr>
      </w:pPr>
      <w:proofErr w:type="spellStart"/>
      <w:r>
        <w:rPr>
          <w:b/>
          <w:i/>
          <w:sz w:val="24"/>
          <w:szCs w:val="24"/>
        </w:rPr>
        <w:t>Гадаборщева</w:t>
      </w:r>
      <w:proofErr w:type="spellEnd"/>
      <w:r w:rsidR="00A07D69">
        <w:rPr>
          <w:b/>
          <w:i/>
          <w:sz w:val="24"/>
          <w:szCs w:val="24"/>
        </w:rPr>
        <w:t xml:space="preserve"> З.И.</w:t>
      </w:r>
      <w:r w:rsidR="008975F8" w:rsidRPr="0024029B">
        <w:rPr>
          <w:b/>
          <w:i/>
          <w:sz w:val="24"/>
          <w:szCs w:val="24"/>
        </w:rPr>
        <w:t>,</w:t>
      </w:r>
      <w:r w:rsidR="00880317" w:rsidRPr="0024029B">
        <w:rPr>
          <w:sz w:val="24"/>
          <w:szCs w:val="24"/>
        </w:rPr>
        <w:t xml:space="preserve"> </w:t>
      </w:r>
      <w:r w:rsidRPr="00CB7F0C">
        <w:rPr>
          <w:i/>
          <w:sz w:val="24"/>
          <w:szCs w:val="24"/>
        </w:rPr>
        <w:t>доцент, кандидат психологических наук.</w:t>
      </w:r>
      <w:r w:rsidR="008975F8" w:rsidRPr="0024029B">
        <w:rPr>
          <w:i/>
          <w:sz w:val="24"/>
          <w:szCs w:val="24"/>
        </w:rPr>
        <w:t>,</w:t>
      </w:r>
    </w:p>
    <w:p w:rsidR="00623D86" w:rsidRPr="0024029B" w:rsidRDefault="00623D86" w:rsidP="00A07D69">
      <w:pPr>
        <w:pStyle w:val="a3"/>
        <w:spacing w:line="360" w:lineRule="auto"/>
        <w:ind w:left="0" w:firstLine="709"/>
        <w:jc w:val="right"/>
        <w:rPr>
          <w:i/>
          <w:sz w:val="24"/>
          <w:szCs w:val="24"/>
        </w:rPr>
      </w:pPr>
      <w:r w:rsidRPr="0024029B">
        <w:rPr>
          <w:i/>
          <w:sz w:val="24"/>
          <w:szCs w:val="24"/>
        </w:rPr>
        <w:t>Чеченский государственный педагогический университет, г. Грозный</w:t>
      </w:r>
    </w:p>
    <w:p w:rsidR="008975F8" w:rsidRPr="0024029B" w:rsidRDefault="00CB7F0C" w:rsidP="00A07D69">
      <w:pPr>
        <w:pStyle w:val="a3"/>
        <w:spacing w:line="360" w:lineRule="auto"/>
        <w:ind w:left="0" w:firstLine="709"/>
        <w:jc w:val="right"/>
        <w:rPr>
          <w:i/>
          <w:sz w:val="24"/>
          <w:szCs w:val="24"/>
        </w:rPr>
      </w:pPr>
      <w:hyperlink r:id="rId7" w:history="1">
        <w:r w:rsidRPr="00CB7F0C">
          <w:rPr>
            <w:rStyle w:val="ac"/>
            <w:i/>
            <w:sz w:val="24"/>
            <w:szCs w:val="24"/>
          </w:rPr>
          <w:t>kafedra.pdp@mail.ru</w:t>
        </w:r>
      </w:hyperlink>
    </w:p>
    <w:p w:rsidR="00202B3D" w:rsidRPr="0024029B" w:rsidRDefault="00CB7F0C" w:rsidP="00A07D69">
      <w:pPr>
        <w:pStyle w:val="a3"/>
        <w:spacing w:line="360" w:lineRule="auto"/>
        <w:ind w:left="0" w:firstLine="709"/>
        <w:jc w:val="right"/>
        <w:rPr>
          <w:b/>
          <w:i/>
          <w:sz w:val="24"/>
          <w:szCs w:val="24"/>
        </w:rPr>
      </w:pPr>
      <w:proofErr w:type="spellStart"/>
      <w:r>
        <w:rPr>
          <w:b/>
          <w:i/>
          <w:sz w:val="24"/>
          <w:szCs w:val="24"/>
        </w:rPr>
        <w:t>Азматгириева</w:t>
      </w:r>
      <w:proofErr w:type="spellEnd"/>
      <w:r>
        <w:rPr>
          <w:b/>
          <w:i/>
          <w:sz w:val="24"/>
          <w:szCs w:val="24"/>
        </w:rPr>
        <w:t xml:space="preserve"> Х.С</w:t>
      </w:r>
      <w:r w:rsidR="0083001A" w:rsidRPr="0024029B">
        <w:rPr>
          <w:b/>
          <w:i/>
          <w:sz w:val="24"/>
          <w:szCs w:val="24"/>
        </w:rPr>
        <w:t>.</w:t>
      </w:r>
      <w:r w:rsidR="00623D86" w:rsidRPr="0024029B">
        <w:rPr>
          <w:b/>
          <w:i/>
          <w:sz w:val="24"/>
          <w:szCs w:val="24"/>
        </w:rPr>
        <w:t>,</w:t>
      </w:r>
      <w:r w:rsidR="008975F8" w:rsidRPr="0024029B">
        <w:rPr>
          <w:b/>
          <w:i/>
          <w:sz w:val="24"/>
          <w:szCs w:val="24"/>
        </w:rPr>
        <w:t xml:space="preserve"> </w:t>
      </w:r>
      <w:r w:rsidR="00A07D69">
        <w:rPr>
          <w:i/>
          <w:sz w:val="24"/>
          <w:szCs w:val="24"/>
        </w:rPr>
        <w:t>магистрант 3</w:t>
      </w:r>
      <w:r w:rsidR="00623D86" w:rsidRPr="0024029B">
        <w:rPr>
          <w:i/>
          <w:sz w:val="24"/>
          <w:szCs w:val="24"/>
        </w:rPr>
        <w:t xml:space="preserve"> курса обучения,</w:t>
      </w:r>
    </w:p>
    <w:p w:rsidR="00001DD1" w:rsidRPr="0024029B" w:rsidRDefault="00623D86" w:rsidP="00A07D69">
      <w:pPr>
        <w:pStyle w:val="a3"/>
        <w:tabs>
          <w:tab w:val="left" w:pos="993"/>
        </w:tabs>
        <w:spacing w:line="360" w:lineRule="auto"/>
        <w:ind w:left="0" w:firstLine="709"/>
        <w:jc w:val="right"/>
        <w:rPr>
          <w:i/>
          <w:sz w:val="24"/>
          <w:szCs w:val="24"/>
        </w:rPr>
      </w:pPr>
      <w:r w:rsidRPr="0024029B">
        <w:rPr>
          <w:i/>
          <w:sz w:val="24"/>
          <w:szCs w:val="24"/>
        </w:rPr>
        <w:t>Чеченский государственный педагогический университет, г. Грозный</w:t>
      </w:r>
    </w:p>
    <w:p w:rsidR="00623D86" w:rsidRPr="0024029B" w:rsidRDefault="00623D86" w:rsidP="0024029B">
      <w:pPr>
        <w:pStyle w:val="a3"/>
        <w:tabs>
          <w:tab w:val="left" w:pos="993"/>
        </w:tabs>
        <w:spacing w:line="360" w:lineRule="auto"/>
        <w:ind w:left="0" w:firstLine="709"/>
        <w:jc w:val="right"/>
        <w:rPr>
          <w:i/>
          <w:sz w:val="24"/>
          <w:szCs w:val="24"/>
        </w:rPr>
      </w:pPr>
    </w:p>
    <w:p w:rsidR="00A07D69" w:rsidRPr="00A07D69" w:rsidRDefault="00A6033A" w:rsidP="00A07D69">
      <w:pPr>
        <w:spacing w:line="360" w:lineRule="auto"/>
        <w:ind w:firstLine="709"/>
        <w:jc w:val="both"/>
        <w:rPr>
          <w:rFonts w:ascii="СОДЕРЖАНИЕTimes New Roman" w:eastAsia="Calibri" w:hAnsi="СОДЕРЖАНИЕTimes New Roman"/>
          <w:sz w:val="24"/>
          <w:szCs w:val="24"/>
        </w:rPr>
      </w:pPr>
      <w:r w:rsidRPr="0024029B">
        <w:rPr>
          <w:b/>
          <w:sz w:val="24"/>
          <w:szCs w:val="24"/>
        </w:rPr>
        <w:t>Аннотация:</w:t>
      </w:r>
      <w:r w:rsidR="005D1AA2" w:rsidRPr="0024029B">
        <w:rPr>
          <w:sz w:val="24"/>
          <w:szCs w:val="24"/>
        </w:rPr>
        <w:t xml:space="preserve"> </w:t>
      </w:r>
      <w:r w:rsidR="00A07D69" w:rsidRPr="00A07D69">
        <w:rPr>
          <w:rFonts w:ascii="СОДЕРЖАНИЕTimes New Roman" w:eastAsia="Calibri" w:hAnsi="СОДЕРЖАНИЕTimes New Roman"/>
          <w:sz w:val="24"/>
          <w:szCs w:val="24"/>
        </w:rPr>
        <w:t>с</w:t>
      </w:r>
      <w:r w:rsidR="00A07D69" w:rsidRPr="00A07D69">
        <w:rPr>
          <w:rFonts w:ascii="СОДЕРЖАНИЕTimes New Roman" w:eastAsia="Calibri" w:hAnsi="СОДЕРЖАНИЕTimes New Roman"/>
          <w:sz w:val="24"/>
          <w:szCs w:val="24"/>
        </w:rPr>
        <w:t>овременный мир предъявляет к педагогам дошкольных образовательных организаций высокие требования, требуя от них не только профессиональности, но и эмоциональной устойчивости. Однако, работа с детьми, особенно в условиях повышенной нагрузки, неизбежно сопряжена с риском развития эмоционального выгорания. Это состояние, характеризующееся усталостью, разочарованием и потерей интереса к профессии, может серьезно повлиять на качество образовательного процесса и благополучие как самих педагогов, так и детей.</w:t>
      </w:r>
      <w:r w:rsidR="00A07D69">
        <w:rPr>
          <w:rFonts w:ascii="СОДЕРЖАНИЕTimes New Roman" w:eastAsia="Calibri" w:hAnsi="СОДЕРЖАНИЕTimes New Roman"/>
          <w:sz w:val="24"/>
          <w:szCs w:val="24"/>
        </w:rPr>
        <w:t xml:space="preserve"> </w:t>
      </w:r>
      <w:r w:rsidR="00A07D69" w:rsidRPr="00A07D69">
        <w:rPr>
          <w:rFonts w:ascii="СОДЕРЖАНИЕTimes New Roman" w:eastAsia="Calibri" w:hAnsi="СОДЕРЖАНИЕTimes New Roman"/>
          <w:sz w:val="24"/>
          <w:szCs w:val="24"/>
        </w:rPr>
        <w:t>Проблема эмоционального выгорания у педагогов дошкольной образовательной организации является актуальной в наше время и требует серьезного внимания.</w:t>
      </w:r>
    </w:p>
    <w:p w:rsidR="00A6033A" w:rsidRPr="0024029B" w:rsidRDefault="00A6033A" w:rsidP="00A07D69">
      <w:pPr>
        <w:pStyle w:val="a3"/>
        <w:tabs>
          <w:tab w:val="left" w:pos="993"/>
        </w:tabs>
        <w:spacing w:line="360" w:lineRule="auto"/>
        <w:ind w:left="0" w:firstLine="709"/>
        <w:rPr>
          <w:b/>
          <w:i/>
          <w:sz w:val="24"/>
          <w:szCs w:val="24"/>
        </w:rPr>
      </w:pPr>
    </w:p>
    <w:p w:rsidR="00A25713" w:rsidRPr="0024029B" w:rsidRDefault="00A6033A" w:rsidP="0024029B">
      <w:pPr>
        <w:pStyle w:val="1"/>
        <w:tabs>
          <w:tab w:val="left" w:pos="2133"/>
        </w:tabs>
        <w:spacing w:line="360" w:lineRule="auto"/>
        <w:ind w:left="0" w:firstLine="709"/>
        <w:rPr>
          <w:b w:val="0"/>
          <w:i/>
          <w:sz w:val="24"/>
          <w:szCs w:val="24"/>
        </w:rPr>
      </w:pPr>
      <w:r w:rsidRPr="0024029B">
        <w:rPr>
          <w:sz w:val="24"/>
          <w:szCs w:val="24"/>
        </w:rPr>
        <w:t>Ключевые слова</w:t>
      </w:r>
      <w:r w:rsidRPr="0024029B">
        <w:rPr>
          <w:i/>
          <w:sz w:val="24"/>
          <w:szCs w:val="24"/>
        </w:rPr>
        <w:t>:</w:t>
      </w:r>
      <w:r w:rsidR="00A25713" w:rsidRPr="0024029B">
        <w:rPr>
          <w:sz w:val="24"/>
          <w:szCs w:val="24"/>
        </w:rPr>
        <w:t xml:space="preserve"> </w:t>
      </w:r>
      <w:r w:rsidR="00A07D69">
        <w:rPr>
          <w:b w:val="0"/>
          <w:i/>
          <w:sz w:val="24"/>
          <w:szCs w:val="24"/>
        </w:rPr>
        <w:t>синдром эмоционального выгорания, педагогическая деятельность, профессиональное выгорание</w:t>
      </w:r>
    </w:p>
    <w:p w:rsidR="00880317" w:rsidRPr="0024029B" w:rsidRDefault="00880317" w:rsidP="0024029B">
      <w:pPr>
        <w:pStyle w:val="a3"/>
        <w:tabs>
          <w:tab w:val="left" w:pos="993"/>
        </w:tabs>
        <w:spacing w:line="360" w:lineRule="auto"/>
        <w:ind w:firstLine="709"/>
        <w:jc w:val="right"/>
        <w:rPr>
          <w:b/>
          <w:i/>
          <w:sz w:val="24"/>
          <w:szCs w:val="24"/>
        </w:rPr>
      </w:pPr>
    </w:p>
    <w:p w:rsidR="00880317" w:rsidRPr="0024029B" w:rsidRDefault="00A07D69" w:rsidP="00A07D69">
      <w:pPr>
        <w:pStyle w:val="a3"/>
        <w:tabs>
          <w:tab w:val="left" w:pos="993"/>
        </w:tabs>
        <w:spacing w:line="360" w:lineRule="auto"/>
        <w:ind w:firstLine="709"/>
        <w:jc w:val="right"/>
        <w:rPr>
          <w:b/>
          <w:i/>
          <w:sz w:val="24"/>
          <w:szCs w:val="24"/>
          <w:lang w:val="en-US"/>
        </w:rPr>
      </w:pPr>
      <w:proofErr w:type="spellStart"/>
      <w:r w:rsidRPr="00A07D69">
        <w:rPr>
          <w:b/>
          <w:i/>
          <w:sz w:val="24"/>
          <w:szCs w:val="24"/>
          <w:lang w:val="en-BZ"/>
        </w:rPr>
        <w:t>Gadaborsheva</w:t>
      </w:r>
      <w:proofErr w:type="spellEnd"/>
      <w:r w:rsidRPr="00A07D69">
        <w:rPr>
          <w:b/>
          <w:i/>
          <w:sz w:val="24"/>
          <w:szCs w:val="24"/>
          <w:lang w:val="en-BZ"/>
        </w:rPr>
        <w:t xml:space="preserve"> Z.I</w:t>
      </w:r>
      <w:r w:rsidR="00880317" w:rsidRPr="0024029B">
        <w:rPr>
          <w:b/>
          <w:i/>
          <w:sz w:val="24"/>
          <w:szCs w:val="24"/>
          <w:lang w:val="en-US"/>
        </w:rPr>
        <w:t>.</w:t>
      </w:r>
      <w:r w:rsidR="008975F8" w:rsidRPr="0024029B">
        <w:rPr>
          <w:color w:val="000000"/>
          <w:sz w:val="24"/>
          <w:szCs w:val="24"/>
          <w:lang w:val="en-US"/>
        </w:rPr>
        <w:t xml:space="preserve"> </w:t>
      </w:r>
      <w:r w:rsidRPr="00A07D69">
        <w:rPr>
          <w:color w:val="000000"/>
          <w:sz w:val="24"/>
          <w:szCs w:val="24"/>
          <w:lang w:val="en-BZ"/>
        </w:rPr>
        <w:t xml:space="preserve">Associate Professor, Candidate of Psychological </w:t>
      </w:r>
      <w:r>
        <w:rPr>
          <w:color w:val="000000"/>
          <w:sz w:val="24"/>
          <w:szCs w:val="24"/>
          <w:lang w:val="en-BZ"/>
        </w:rPr>
        <w:t>Sciences</w:t>
      </w:r>
      <w:r w:rsidR="008975F8" w:rsidRPr="0024029B">
        <w:rPr>
          <w:color w:val="000000"/>
          <w:sz w:val="24"/>
          <w:szCs w:val="24"/>
          <w:lang w:val="en-US"/>
        </w:rPr>
        <w:t>,</w:t>
      </w:r>
    </w:p>
    <w:p w:rsidR="00880317" w:rsidRPr="0024029B" w:rsidRDefault="00880317" w:rsidP="00A07D69">
      <w:pPr>
        <w:pStyle w:val="a3"/>
        <w:tabs>
          <w:tab w:val="left" w:pos="993"/>
        </w:tabs>
        <w:spacing w:line="360" w:lineRule="auto"/>
        <w:ind w:left="0" w:firstLine="709"/>
        <w:jc w:val="right"/>
        <w:rPr>
          <w:i/>
          <w:sz w:val="24"/>
          <w:szCs w:val="24"/>
          <w:lang w:val="en-US"/>
        </w:rPr>
      </w:pPr>
      <w:r w:rsidRPr="0024029B">
        <w:rPr>
          <w:i/>
          <w:sz w:val="24"/>
          <w:szCs w:val="24"/>
          <w:lang w:val="en-US"/>
        </w:rPr>
        <w:t>Chechen State Pedagogical University</w:t>
      </w:r>
    </w:p>
    <w:p w:rsidR="00A07D69" w:rsidRPr="00A07D69" w:rsidRDefault="00A07D69" w:rsidP="00A07D69">
      <w:pPr>
        <w:pStyle w:val="a3"/>
        <w:tabs>
          <w:tab w:val="left" w:pos="993"/>
        </w:tabs>
        <w:jc w:val="right"/>
        <w:rPr>
          <w:i/>
          <w:sz w:val="24"/>
          <w:szCs w:val="24"/>
        </w:rPr>
      </w:pPr>
      <w:r w:rsidRPr="00A07D69">
        <w:rPr>
          <w:i/>
          <w:sz w:val="24"/>
          <w:szCs w:val="24"/>
        </w:rPr>
        <w:t xml:space="preserve">                                                                       </w:t>
      </w:r>
      <w:hyperlink r:id="rId8" w:history="1">
        <w:r w:rsidRPr="00A07D69">
          <w:rPr>
            <w:rStyle w:val="ac"/>
            <w:i/>
            <w:sz w:val="24"/>
            <w:szCs w:val="24"/>
            <w:u w:val="none"/>
          </w:rPr>
          <w:t>kafedra.pdp@mail.ru</w:t>
        </w:r>
      </w:hyperlink>
    </w:p>
    <w:p w:rsidR="00623D86" w:rsidRPr="0024029B" w:rsidRDefault="00623D86" w:rsidP="00A07D69">
      <w:pPr>
        <w:pStyle w:val="a3"/>
        <w:tabs>
          <w:tab w:val="left" w:pos="993"/>
        </w:tabs>
        <w:spacing w:line="360" w:lineRule="auto"/>
        <w:ind w:firstLine="709"/>
        <w:jc w:val="right"/>
        <w:rPr>
          <w:b/>
          <w:i/>
          <w:sz w:val="24"/>
          <w:szCs w:val="24"/>
          <w:lang w:val="en-US"/>
        </w:rPr>
      </w:pPr>
    </w:p>
    <w:p w:rsidR="0083001A" w:rsidRPr="0024029B" w:rsidRDefault="00A07D69" w:rsidP="00A07D69">
      <w:pPr>
        <w:pStyle w:val="a3"/>
        <w:tabs>
          <w:tab w:val="left" w:pos="993"/>
        </w:tabs>
        <w:spacing w:line="360" w:lineRule="auto"/>
        <w:ind w:firstLine="709"/>
        <w:jc w:val="right"/>
        <w:rPr>
          <w:i/>
          <w:sz w:val="24"/>
          <w:szCs w:val="24"/>
          <w:lang w:val="en-US"/>
        </w:rPr>
      </w:pPr>
      <w:proofErr w:type="spellStart"/>
      <w:r w:rsidRPr="00A07D69">
        <w:rPr>
          <w:b/>
          <w:i/>
          <w:sz w:val="24"/>
          <w:szCs w:val="24"/>
          <w:lang w:val="en-BZ"/>
        </w:rPr>
        <w:t>Azmatgirieva</w:t>
      </w:r>
      <w:proofErr w:type="spellEnd"/>
      <w:r w:rsidRPr="00A07D69">
        <w:rPr>
          <w:b/>
          <w:i/>
          <w:sz w:val="24"/>
          <w:szCs w:val="24"/>
          <w:lang w:val="en-BZ"/>
        </w:rPr>
        <w:t xml:space="preserve"> H.S</w:t>
      </w:r>
      <w:r w:rsidR="0083001A" w:rsidRPr="0024029B">
        <w:rPr>
          <w:b/>
          <w:i/>
          <w:sz w:val="24"/>
          <w:szCs w:val="24"/>
          <w:lang w:val="en-US"/>
        </w:rPr>
        <w:t>.</w:t>
      </w:r>
      <w:r w:rsidR="008975F8" w:rsidRPr="0024029B">
        <w:rPr>
          <w:sz w:val="24"/>
          <w:szCs w:val="24"/>
          <w:lang w:val="en-US"/>
        </w:rPr>
        <w:t xml:space="preserve"> </w:t>
      </w:r>
      <w:r>
        <w:rPr>
          <w:i/>
          <w:sz w:val="24"/>
          <w:szCs w:val="24"/>
          <w:lang w:val="en-US"/>
        </w:rPr>
        <w:t>3</w:t>
      </w:r>
      <w:r w:rsidR="00623D86" w:rsidRPr="0024029B">
        <w:rPr>
          <w:i/>
          <w:sz w:val="24"/>
          <w:szCs w:val="24"/>
          <w:lang w:val="en-US"/>
        </w:rPr>
        <w:t xml:space="preserve">nd year </w:t>
      </w:r>
      <w:proofErr w:type="spellStart"/>
      <w:r w:rsidR="00623D86" w:rsidRPr="0024029B">
        <w:rPr>
          <w:i/>
          <w:sz w:val="24"/>
          <w:szCs w:val="24"/>
          <w:lang w:val="en-US"/>
        </w:rPr>
        <w:t>мaster's</w:t>
      </w:r>
      <w:proofErr w:type="spellEnd"/>
      <w:r w:rsidR="00623D86" w:rsidRPr="0024029B">
        <w:rPr>
          <w:i/>
          <w:sz w:val="24"/>
          <w:szCs w:val="24"/>
          <w:lang w:val="en-US"/>
        </w:rPr>
        <w:t xml:space="preserve"> student,</w:t>
      </w:r>
    </w:p>
    <w:p w:rsidR="0083001A" w:rsidRPr="0024029B" w:rsidRDefault="0083001A" w:rsidP="00A07D69">
      <w:pPr>
        <w:pStyle w:val="a3"/>
        <w:tabs>
          <w:tab w:val="left" w:pos="993"/>
        </w:tabs>
        <w:spacing w:line="360" w:lineRule="auto"/>
        <w:ind w:firstLine="709"/>
        <w:jc w:val="right"/>
        <w:rPr>
          <w:i/>
          <w:sz w:val="24"/>
          <w:szCs w:val="24"/>
          <w:lang w:val="en-US"/>
        </w:rPr>
      </w:pPr>
      <w:r w:rsidRPr="0024029B">
        <w:rPr>
          <w:i/>
          <w:sz w:val="24"/>
          <w:szCs w:val="24"/>
          <w:lang w:val="en-US"/>
        </w:rPr>
        <w:t>Chechen State Pedagogical University</w:t>
      </w:r>
    </w:p>
    <w:p w:rsidR="0083001A" w:rsidRPr="0024029B" w:rsidRDefault="0083001A" w:rsidP="0024029B">
      <w:pPr>
        <w:pStyle w:val="a3"/>
        <w:tabs>
          <w:tab w:val="left" w:pos="993"/>
        </w:tabs>
        <w:spacing w:line="360" w:lineRule="auto"/>
        <w:ind w:left="0" w:firstLine="709"/>
        <w:jc w:val="right"/>
        <w:rPr>
          <w:b/>
          <w:i/>
          <w:sz w:val="24"/>
          <w:szCs w:val="24"/>
          <w:lang w:val="en-US"/>
        </w:rPr>
      </w:pPr>
    </w:p>
    <w:p w:rsidR="00001DD1" w:rsidRPr="00A07D69" w:rsidRDefault="00001DD1" w:rsidP="0024029B">
      <w:pPr>
        <w:pStyle w:val="a3"/>
        <w:tabs>
          <w:tab w:val="left" w:pos="993"/>
        </w:tabs>
        <w:spacing w:line="360" w:lineRule="auto"/>
        <w:ind w:left="0" w:firstLine="709"/>
        <w:rPr>
          <w:b/>
          <w:i/>
          <w:sz w:val="24"/>
          <w:szCs w:val="24"/>
          <w:lang w:val="en-BZ"/>
        </w:rPr>
      </w:pPr>
      <w:r w:rsidRPr="0024029B">
        <w:rPr>
          <w:b/>
          <w:i/>
          <w:sz w:val="24"/>
          <w:szCs w:val="24"/>
          <w:lang w:val="en-US"/>
        </w:rPr>
        <w:t xml:space="preserve">Abstract: </w:t>
      </w:r>
      <w:r w:rsidR="00A07D69" w:rsidRPr="00A07D69">
        <w:rPr>
          <w:color w:val="000000"/>
          <w:sz w:val="24"/>
          <w:szCs w:val="24"/>
          <w:lang w:val="en-BZ"/>
        </w:rPr>
        <w:t xml:space="preserve">the modern world places high demands on teachers of preschool educational organizations, demanding from them not only professionalism, but also emotional stability. However, working with children, especially in conditions of increased workload, is inevitably associated with the risk of developing emotional burnout. This condition, characterized by fatigue, disappointment and loss of interest in the profession, can seriously affect the quality of the </w:t>
      </w:r>
      <w:r w:rsidR="00A07D69" w:rsidRPr="00A07D69">
        <w:rPr>
          <w:color w:val="000000"/>
          <w:sz w:val="24"/>
          <w:szCs w:val="24"/>
          <w:lang w:val="en-BZ"/>
        </w:rPr>
        <w:lastRenderedPageBreak/>
        <w:t>educational process and the well-being of both teachers and children. The problem of emotional burnout among teachers of preschool educational organizations is relevant in our time and requires serious attention.</w:t>
      </w:r>
    </w:p>
    <w:p w:rsidR="00A6033A" w:rsidRPr="0024029B" w:rsidRDefault="00001DD1" w:rsidP="0024029B">
      <w:pPr>
        <w:pStyle w:val="a3"/>
        <w:tabs>
          <w:tab w:val="left" w:pos="993"/>
        </w:tabs>
        <w:spacing w:line="360" w:lineRule="auto"/>
        <w:ind w:left="0" w:firstLine="709"/>
        <w:rPr>
          <w:i/>
          <w:sz w:val="24"/>
          <w:szCs w:val="24"/>
          <w:lang w:val="en-US"/>
        </w:rPr>
      </w:pPr>
      <w:r w:rsidRPr="0024029B">
        <w:rPr>
          <w:b/>
          <w:i/>
          <w:sz w:val="24"/>
          <w:szCs w:val="24"/>
          <w:lang w:val="en-US"/>
        </w:rPr>
        <w:t xml:space="preserve">Keywords: </w:t>
      </w:r>
      <w:r w:rsidR="00A07D69" w:rsidRPr="00A07D69">
        <w:rPr>
          <w:i/>
          <w:sz w:val="24"/>
          <w:szCs w:val="24"/>
          <w:lang w:val="en-BZ"/>
        </w:rPr>
        <w:t>emotional burnout syndrome, pedagogical activity, professional burnout</w:t>
      </w:r>
      <w:r w:rsidRPr="0024029B">
        <w:rPr>
          <w:i/>
          <w:sz w:val="24"/>
          <w:szCs w:val="24"/>
          <w:lang w:val="en-US"/>
        </w:rPr>
        <w:t>.</w:t>
      </w:r>
    </w:p>
    <w:p w:rsidR="00795476" w:rsidRPr="0024029B" w:rsidRDefault="00795476" w:rsidP="0024029B">
      <w:pPr>
        <w:pStyle w:val="a3"/>
        <w:tabs>
          <w:tab w:val="left" w:pos="993"/>
        </w:tabs>
        <w:spacing w:line="360" w:lineRule="auto"/>
        <w:ind w:left="0" w:firstLine="709"/>
        <w:rPr>
          <w:sz w:val="24"/>
          <w:szCs w:val="24"/>
          <w:lang w:val="en-US"/>
        </w:rPr>
      </w:pP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t xml:space="preserve">Понятие “эмоциональное выгорание” ввел американский психиатр Х. </w:t>
      </w:r>
      <w:proofErr w:type="spellStart"/>
      <w:r w:rsidRPr="00CC6B55">
        <w:rPr>
          <w:rFonts w:eastAsia="Calibri"/>
          <w:sz w:val="24"/>
          <w:szCs w:val="24"/>
        </w:rPr>
        <w:t>Фрейденбергер</w:t>
      </w:r>
      <w:proofErr w:type="spellEnd"/>
      <w:r w:rsidRPr="00CC6B55">
        <w:rPr>
          <w:rFonts w:eastAsia="Calibri"/>
          <w:sz w:val="24"/>
          <w:szCs w:val="24"/>
        </w:rPr>
        <w:t xml:space="preserve"> в 1974 году для характеристики психического состояния здоровых людей, которые интенсивно общаясь с другими людьми, постоянно находятся в эмоционально перегруженной атмосфере при предоставлении профессиональной помощи. Это люди, которые работают в системе “человек-человек”: врачи, педагоги, психологи, социальные работники, юристы, психиатры и </w:t>
      </w:r>
      <w:proofErr w:type="gramStart"/>
      <w:r w:rsidRPr="00CC6B55">
        <w:rPr>
          <w:rFonts w:eastAsia="Calibri"/>
          <w:sz w:val="24"/>
          <w:szCs w:val="24"/>
        </w:rPr>
        <w:t>др..</w:t>
      </w:r>
      <w:proofErr w:type="gramEnd"/>
      <w:r w:rsidRPr="00CC6B55">
        <w:rPr>
          <w:rFonts w:eastAsia="Calibri"/>
          <w:sz w:val="24"/>
          <w:szCs w:val="24"/>
        </w:rPr>
        <w:t xml:space="preserve"> Люди этих профессий часто сталкиваются со стрессом, негативными эмоциями, постоянный контакт с людьми выматывает и все это приводит к эмоциональному истощению. Чаще эти люди игнорируют свое состояние, не ищут выход и это приводит к тяжелым последствиям. </w:t>
      </w: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t xml:space="preserve">По словам Х. </w:t>
      </w:r>
      <w:proofErr w:type="spellStart"/>
      <w:r w:rsidRPr="00CC6B55">
        <w:rPr>
          <w:rFonts w:eastAsia="Calibri"/>
          <w:sz w:val="24"/>
          <w:szCs w:val="24"/>
        </w:rPr>
        <w:t>Фрейденбергера</w:t>
      </w:r>
      <w:proofErr w:type="spellEnd"/>
      <w:r w:rsidRPr="00CC6B55">
        <w:rPr>
          <w:rFonts w:eastAsia="Calibri"/>
          <w:sz w:val="24"/>
          <w:szCs w:val="24"/>
        </w:rPr>
        <w:t>, синдром </w:t>
      </w:r>
      <w:r w:rsidRPr="00CC6B55">
        <w:rPr>
          <w:rFonts w:eastAsia="Calibri"/>
          <w:b/>
          <w:bCs/>
          <w:sz w:val="24"/>
          <w:szCs w:val="24"/>
        </w:rPr>
        <w:t>эмоционального</w:t>
      </w:r>
      <w:r w:rsidRPr="00CC6B55">
        <w:rPr>
          <w:rFonts w:eastAsia="Calibri"/>
          <w:sz w:val="24"/>
          <w:szCs w:val="24"/>
        </w:rPr>
        <w:t> «</w:t>
      </w:r>
      <w:r w:rsidRPr="00CC6B55">
        <w:rPr>
          <w:rFonts w:eastAsia="Calibri"/>
          <w:b/>
          <w:bCs/>
          <w:sz w:val="24"/>
          <w:szCs w:val="24"/>
        </w:rPr>
        <w:t>выгорания</w:t>
      </w:r>
      <w:r w:rsidRPr="00CC6B55">
        <w:rPr>
          <w:rFonts w:eastAsia="Calibri"/>
          <w:sz w:val="24"/>
          <w:szCs w:val="24"/>
        </w:rPr>
        <w:t> – </w:t>
      </w:r>
      <w:r w:rsidRPr="00CC6B55">
        <w:rPr>
          <w:rFonts w:eastAsia="Calibri"/>
          <w:b/>
          <w:bCs/>
          <w:sz w:val="24"/>
          <w:szCs w:val="24"/>
        </w:rPr>
        <w:t>это</w:t>
      </w:r>
      <w:r w:rsidRPr="00CC6B55">
        <w:rPr>
          <w:rFonts w:eastAsia="Calibri"/>
          <w:sz w:val="24"/>
          <w:szCs w:val="24"/>
        </w:rPr>
        <w:t> процесс постепенной утраты </w:t>
      </w:r>
      <w:r w:rsidRPr="00CC6B55">
        <w:rPr>
          <w:rFonts w:eastAsia="Calibri"/>
          <w:b/>
          <w:bCs/>
          <w:sz w:val="24"/>
          <w:szCs w:val="24"/>
        </w:rPr>
        <w:t>эмоциональной</w:t>
      </w:r>
      <w:r w:rsidRPr="00CC6B55">
        <w:rPr>
          <w:rFonts w:eastAsia="Calibri"/>
          <w:sz w:val="24"/>
          <w:szCs w:val="24"/>
        </w:rPr>
        <w:t>, когнитивной и физической энергии, проявляющийся в симптомах </w:t>
      </w:r>
      <w:r w:rsidRPr="00CC6B55">
        <w:rPr>
          <w:rFonts w:eastAsia="Calibri"/>
          <w:b/>
          <w:bCs/>
          <w:sz w:val="24"/>
          <w:szCs w:val="24"/>
        </w:rPr>
        <w:t>эмоционального</w:t>
      </w:r>
      <w:r w:rsidRPr="00CC6B55">
        <w:rPr>
          <w:rFonts w:eastAsia="Calibri"/>
          <w:sz w:val="24"/>
          <w:szCs w:val="24"/>
        </w:rPr>
        <w:t>, умственного истощения, физического утомления, личной отстраненности и снижении уровня удовлетворения исполнением своей работы [1].</w:t>
      </w: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t>Существуют основные симптомы, признаки выгорания, однако, надо понимать, что профессиональное выгорание является частью более широкого явления как эмоциональное выгорание, и все признаки эмоционального выгорания, как хронического состояния, истощение физическое и эмоциональное, они проявляются и на профессиональной деятельности. Если человек испытывает на себе все признаки эмоционального выгорания, и если все эти симптомы связаны с работой, то тогда мы говорим о профессиональном выгорании. Мы понимаем, что у педагога, кроме работы, есть еще и личная жизнь: отношения, семья, бытовые проблемы, которые тоже в принципе могут являться источниками выгорания.</w:t>
      </w:r>
    </w:p>
    <w:p w:rsidR="00CC6B55" w:rsidRPr="00CC6B55" w:rsidRDefault="00CC6B55" w:rsidP="00CC6B55">
      <w:pPr>
        <w:widowControl/>
        <w:autoSpaceDE/>
        <w:autoSpaceDN/>
        <w:spacing w:line="360" w:lineRule="auto"/>
        <w:ind w:firstLine="709"/>
        <w:jc w:val="both"/>
        <w:rPr>
          <w:rFonts w:eastAsia="Calibri"/>
          <w:b/>
          <w:sz w:val="24"/>
          <w:szCs w:val="24"/>
        </w:rPr>
      </w:pPr>
      <w:r w:rsidRPr="00CC6B55">
        <w:rPr>
          <w:rFonts w:eastAsia="Calibri"/>
          <w:b/>
          <w:sz w:val="24"/>
          <w:szCs w:val="24"/>
        </w:rPr>
        <w:t xml:space="preserve">Основные симптомы: </w:t>
      </w: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t>- эмоциональное истощение;</w:t>
      </w: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t>- усталость;</w:t>
      </w: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t>- деперсонализация;</w:t>
      </w: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t>- снижение профессиональной эффективности.</w:t>
      </w:r>
    </w:p>
    <w:p w:rsidR="00CC6B55" w:rsidRPr="00CC6B55" w:rsidRDefault="00CC6B55" w:rsidP="00CC6B55">
      <w:pPr>
        <w:widowControl/>
        <w:autoSpaceDE/>
        <w:autoSpaceDN/>
        <w:spacing w:line="360" w:lineRule="auto"/>
        <w:ind w:firstLine="709"/>
        <w:jc w:val="both"/>
        <w:rPr>
          <w:rFonts w:eastAsia="Calibri"/>
          <w:b/>
          <w:sz w:val="24"/>
          <w:szCs w:val="24"/>
        </w:rPr>
      </w:pPr>
      <w:r w:rsidRPr="00CC6B55">
        <w:rPr>
          <w:rFonts w:eastAsia="Calibri"/>
          <w:b/>
          <w:sz w:val="24"/>
          <w:szCs w:val="24"/>
        </w:rPr>
        <w:t>Также причинами эмоционального выгорания выступают:</w:t>
      </w: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t>- высокая нагрузка;</w:t>
      </w: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lastRenderedPageBreak/>
        <w:t xml:space="preserve">- нехватка времени; </w:t>
      </w: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t>- отсутствие помощи или поддержки;</w:t>
      </w: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t>- лишние требования;</w:t>
      </w: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t>- низкая заработная плата.</w:t>
      </w: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t xml:space="preserve">Но не забываем, что источниками эмоционального выгорания могут быть: отношения, семья, бытовые проблемы.  </w:t>
      </w: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t xml:space="preserve">В последнее время проблема изучения синдрома эмоционального выгорания как у педагогов дошкольного образовательного учреждения, как и всех педагогов в целом, стала все больше актуальной. Актуальность данной проблемы обусловлена тем, что требования к педагогу с каждым годом возрастают, педагог должен не только воспитывать детей, занимая все время интересными образовательными играми, эстафетами, но и заниматься некоторой важной документации, что часто приводит педагога в замешательство. </w:t>
      </w: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t xml:space="preserve">Как мы уже знаем, самыми распространенными и надежными профессиями в нашей республике для женщин является профессия педагога и медицинского работника, не редко девушки идут в сферу педагогического образования или же в сферу медицины из-за стабильности работы, а не из-за интереса и любви к данной профессии, это также приводит к эмоциональному выгоранию. </w:t>
      </w: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t>Исследования в течение многих лет показывают нам, профессия педагога одна из профессий, которая больше всех подвержена влиянию феномена «эмоциональное выгорание». Стремительное развитие образования, да и нашего общества в целом проводит к возникновению все новых требований к педагогам, количество и сложность выполняемой работы растет, но, к сожалению, за этим не следует рост заработной платы, также следуют еще многие сложности, такие как: все больше приходится тратить время на выполнение обязанностей; нужно постоянно повышать квалификацию. Также немалую роль играет тот факт, что педагог все время должен контактировать не только с детьми, коллегами, но и с родителями, профессия педагога предрасположена к выгоранию, потому что это постоянная сложная коммуникация, возникающие конфликты с детьми, родителями и администрацией. Все это и многое другое способствует тому, что у человека появляется эмоциональное выгорание.</w:t>
      </w: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t>Также нужно отметить, что проблема эмоционального выгорания, а именно выгорание педагогов, уже давно привлекает внимание российских и зарубежных психологов. Важно отметить, что сам феномен «эмоциональное выгорание» возник недавно.</w:t>
      </w: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lastRenderedPageBreak/>
        <w:t xml:space="preserve">Секретарем ФНПР Виталием </w:t>
      </w:r>
      <w:proofErr w:type="spellStart"/>
      <w:r w:rsidRPr="00CC6B55">
        <w:rPr>
          <w:rFonts w:eastAsia="Calibri"/>
          <w:sz w:val="24"/>
          <w:szCs w:val="24"/>
        </w:rPr>
        <w:t>Трумелем</w:t>
      </w:r>
      <w:proofErr w:type="spellEnd"/>
      <w:r w:rsidRPr="00CC6B55">
        <w:rPr>
          <w:rFonts w:eastAsia="Calibri"/>
          <w:sz w:val="24"/>
          <w:szCs w:val="24"/>
        </w:rPr>
        <w:t xml:space="preserve"> было отмечено: «Известно, что перегрузки, негативные состояния и эмоции имеют накопительный эффект и отражаются на здоровье. У человека может подскочить давление, может начаться бессонница и т.д.» [3].</w:t>
      </w: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t>Вспоминая все вышесказанное, можно сделать вывод, что данный феномен характерен для любой деятельности, и он часто негативно отражается на здоровье человека и на производительность его труда. И коррекция данной проблемы является важным неотъемлемым атрибутом. Нужно всегда помнить, что данная проблема требует внимания со стороны общества в целом, только совместные усилия по преодолению этого феномена являются ключом к созданию эффективной и благополучной образовательной системы.</w:t>
      </w:r>
    </w:p>
    <w:p w:rsidR="00CC6B55" w:rsidRPr="00CC6B55" w:rsidRDefault="00CC6B55" w:rsidP="00CC6B55">
      <w:pPr>
        <w:widowControl/>
        <w:autoSpaceDE/>
        <w:autoSpaceDN/>
        <w:spacing w:line="360" w:lineRule="auto"/>
        <w:jc w:val="both"/>
        <w:rPr>
          <w:rFonts w:eastAsia="Calibri"/>
          <w:sz w:val="24"/>
          <w:szCs w:val="24"/>
        </w:rPr>
      </w:pPr>
    </w:p>
    <w:p w:rsidR="00A6033A" w:rsidRDefault="00A6033A" w:rsidP="0024029B">
      <w:pPr>
        <w:tabs>
          <w:tab w:val="left" w:pos="993"/>
        </w:tabs>
        <w:spacing w:line="360" w:lineRule="auto"/>
        <w:jc w:val="center"/>
        <w:rPr>
          <w:b/>
          <w:sz w:val="24"/>
          <w:szCs w:val="24"/>
        </w:rPr>
      </w:pPr>
    </w:p>
    <w:p w:rsidR="00CC6B55" w:rsidRDefault="00CC6B55" w:rsidP="0024029B">
      <w:pPr>
        <w:tabs>
          <w:tab w:val="left" w:pos="993"/>
        </w:tabs>
        <w:spacing w:line="360" w:lineRule="auto"/>
        <w:jc w:val="center"/>
        <w:rPr>
          <w:b/>
          <w:sz w:val="24"/>
          <w:szCs w:val="24"/>
        </w:rPr>
      </w:pPr>
    </w:p>
    <w:p w:rsidR="00CC6B55" w:rsidRDefault="00CC6B55" w:rsidP="0024029B">
      <w:pPr>
        <w:tabs>
          <w:tab w:val="left" w:pos="993"/>
        </w:tabs>
        <w:spacing w:line="360" w:lineRule="auto"/>
        <w:jc w:val="center"/>
        <w:rPr>
          <w:b/>
          <w:sz w:val="24"/>
          <w:szCs w:val="24"/>
        </w:rPr>
      </w:pPr>
    </w:p>
    <w:p w:rsidR="00CC6B55" w:rsidRDefault="00CC6B55" w:rsidP="0024029B">
      <w:pPr>
        <w:tabs>
          <w:tab w:val="left" w:pos="993"/>
        </w:tabs>
        <w:spacing w:line="360" w:lineRule="auto"/>
        <w:jc w:val="center"/>
        <w:rPr>
          <w:b/>
          <w:sz w:val="24"/>
          <w:szCs w:val="24"/>
        </w:rPr>
      </w:pPr>
    </w:p>
    <w:p w:rsidR="00CC6B55" w:rsidRDefault="00CC6B55" w:rsidP="0024029B">
      <w:pPr>
        <w:tabs>
          <w:tab w:val="left" w:pos="993"/>
        </w:tabs>
        <w:spacing w:line="360" w:lineRule="auto"/>
        <w:jc w:val="center"/>
        <w:rPr>
          <w:b/>
          <w:sz w:val="24"/>
          <w:szCs w:val="24"/>
        </w:rPr>
      </w:pPr>
    </w:p>
    <w:p w:rsidR="00CC6B55" w:rsidRDefault="00CC6B55" w:rsidP="0024029B">
      <w:pPr>
        <w:tabs>
          <w:tab w:val="left" w:pos="993"/>
        </w:tabs>
        <w:spacing w:line="360" w:lineRule="auto"/>
        <w:jc w:val="center"/>
        <w:rPr>
          <w:b/>
          <w:sz w:val="24"/>
          <w:szCs w:val="24"/>
        </w:rPr>
      </w:pPr>
    </w:p>
    <w:p w:rsidR="00CC6B55" w:rsidRDefault="00CC6B55" w:rsidP="0024029B">
      <w:pPr>
        <w:tabs>
          <w:tab w:val="left" w:pos="993"/>
        </w:tabs>
        <w:spacing w:line="360" w:lineRule="auto"/>
        <w:jc w:val="center"/>
        <w:rPr>
          <w:b/>
          <w:sz w:val="24"/>
          <w:szCs w:val="24"/>
        </w:rPr>
      </w:pPr>
    </w:p>
    <w:p w:rsidR="00CC6B55" w:rsidRDefault="00CC6B55" w:rsidP="0024029B">
      <w:pPr>
        <w:tabs>
          <w:tab w:val="left" w:pos="993"/>
        </w:tabs>
        <w:spacing w:line="360" w:lineRule="auto"/>
        <w:jc w:val="center"/>
        <w:rPr>
          <w:b/>
          <w:sz w:val="24"/>
          <w:szCs w:val="24"/>
        </w:rPr>
      </w:pPr>
    </w:p>
    <w:p w:rsidR="00CC6B55" w:rsidRDefault="00CC6B55" w:rsidP="0024029B">
      <w:pPr>
        <w:tabs>
          <w:tab w:val="left" w:pos="993"/>
        </w:tabs>
        <w:spacing w:line="360" w:lineRule="auto"/>
        <w:jc w:val="center"/>
        <w:rPr>
          <w:b/>
          <w:sz w:val="24"/>
          <w:szCs w:val="24"/>
        </w:rPr>
      </w:pPr>
    </w:p>
    <w:p w:rsidR="00CC6B55" w:rsidRDefault="00CC6B55" w:rsidP="0024029B">
      <w:pPr>
        <w:tabs>
          <w:tab w:val="left" w:pos="993"/>
        </w:tabs>
        <w:spacing w:line="360" w:lineRule="auto"/>
        <w:jc w:val="center"/>
        <w:rPr>
          <w:b/>
          <w:sz w:val="24"/>
          <w:szCs w:val="24"/>
        </w:rPr>
      </w:pPr>
    </w:p>
    <w:p w:rsidR="00CC6B55" w:rsidRDefault="00CC6B55" w:rsidP="0024029B">
      <w:pPr>
        <w:tabs>
          <w:tab w:val="left" w:pos="993"/>
        </w:tabs>
        <w:spacing w:line="360" w:lineRule="auto"/>
        <w:jc w:val="center"/>
        <w:rPr>
          <w:b/>
          <w:sz w:val="24"/>
          <w:szCs w:val="24"/>
        </w:rPr>
      </w:pPr>
    </w:p>
    <w:p w:rsidR="00CC6B55" w:rsidRDefault="00CC6B55" w:rsidP="0024029B">
      <w:pPr>
        <w:tabs>
          <w:tab w:val="left" w:pos="993"/>
        </w:tabs>
        <w:spacing w:line="360" w:lineRule="auto"/>
        <w:jc w:val="center"/>
        <w:rPr>
          <w:b/>
          <w:sz w:val="24"/>
          <w:szCs w:val="24"/>
        </w:rPr>
      </w:pPr>
    </w:p>
    <w:p w:rsidR="00CC6B55" w:rsidRDefault="00CC6B55" w:rsidP="0024029B">
      <w:pPr>
        <w:tabs>
          <w:tab w:val="left" w:pos="993"/>
        </w:tabs>
        <w:spacing w:line="360" w:lineRule="auto"/>
        <w:jc w:val="center"/>
        <w:rPr>
          <w:b/>
          <w:sz w:val="24"/>
          <w:szCs w:val="24"/>
        </w:rPr>
      </w:pPr>
    </w:p>
    <w:p w:rsidR="00CC6B55" w:rsidRDefault="00CC6B55" w:rsidP="0024029B">
      <w:pPr>
        <w:tabs>
          <w:tab w:val="left" w:pos="993"/>
        </w:tabs>
        <w:spacing w:line="360" w:lineRule="auto"/>
        <w:jc w:val="center"/>
        <w:rPr>
          <w:b/>
          <w:sz w:val="24"/>
          <w:szCs w:val="24"/>
        </w:rPr>
      </w:pPr>
    </w:p>
    <w:p w:rsidR="00CC6B55" w:rsidRDefault="00CC6B55" w:rsidP="0024029B">
      <w:pPr>
        <w:tabs>
          <w:tab w:val="left" w:pos="993"/>
        </w:tabs>
        <w:spacing w:line="360" w:lineRule="auto"/>
        <w:jc w:val="center"/>
        <w:rPr>
          <w:b/>
          <w:sz w:val="24"/>
          <w:szCs w:val="24"/>
        </w:rPr>
      </w:pPr>
    </w:p>
    <w:p w:rsidR="00CC6B55" w:rsidRDefault="00CC6B55" w:rsidP="0024029B">
      <w:pPr>
        <w:tabs>
          <w:tab w:val="left" w:pos="993"/>
        </w:tabs>
        <w:spacing w:line="360" w:lineRule="auto"/>
        <w:jc w:val="center"/>
        <w:rPr>
          <w:b/>
          <w:sz w:val="24"/>
          <w:szCs w:val="24"/>
        </w:rPr>
      </w:pPr>
    </w:p>
    <w:p w:rsidR="00CC6B55" w:rsidRDefault="00CC6B55" w:rsidP="0024029B">
      <w:pPr>
        <w:tabs>
          <w:tab w:val="left" w:pos="993"/>
        </w:tabs>
        <w:spacing w:line="360" w:lineRule="auto"/>
        <w:jc w:val="center"/>
        <w:rPr>
          <w:b/>
          <w:sz w:val="24"/>
          <w:szCs w:val="24"/>
        </w:rPr>
      </w:pPr>
    </w:p>
    <w:p w:rsidR="00CC6B55" w:rsidRDefault="00CC6B55" w:rsidP="0024029B">
      <w:pPr>
        <w:tabs>
          <w:tab w:val="left" w:pos="993"/>
        </w:tabs>
        <w:spacing w:line="360" w:lineRule="auto"/>
        <w:jc w:val="center"/>
        <w:rPr>
          <w:b/>
          <w:sz w:val="24"/>
          <w:szCs w:val="24"/>
        </w:rPr>
      </w:pPr>
    </w:p>
    <w:p w:rsidR="00CC6B55" w:rsidRDefault="00CC6B55" w:rsidP="0024029B">
      <w:pPr>
        <w:tabs>
          <w:tab w:val="left" w:pos="993"/>
        </w:tabs>
        <w:spacing w:line="360" w:lineRule="auto"/>
        <w:jc w:val="center"/>
        <w:rPr>
          <w:b/>
          <w:sz w:val="24"/>
          <w:szCs w:val="24"/>
        </w:rPr>
      </w:pPr>
    </w:p>
    <w:p w:rsidR="00CC6B55" w:rsidRDefault="00CC6B55" w:rsidP="0024029B">
      <w:pPr>
        <w:tabs>
          <w:tab w:val="left" w:pos="993"/>
        </w:tabs>
        <w:spacing w:line="360" w:lineRule="auto"/>
        <w:jc w:val="center"/>
        <w:rPr>
          <w:b/>
          <w:sz w:val="24"/>
          <w:szCs w:val="24"/>
        </w:rPr>
      </w:pPr>
    </w:p>
    <w:p w:rsidR="00CC6B55" w:rsidRDefault="00CC6B55" w:rsidP="0024029B">
      <w:pPr>
        <w:tabs>
          <w:tab w:val="left" w:pos="993"/>
        </w:tabs>
        <w:spacing w:line="360" w:lineRule="auto"/>
        <w:jc w:val="center"/>
        <w:rPr>
          <w:b/>
          <w:sz w:val="24"/>
          <w:szCs w:val="24"/>
        </w:rPr>
      </w:pPr>
    </w:p>
    <w:p w:rsidR="00CC6B55" w:rsidRDefault="00CC6B55" w:rsidP="0024029B">
      <w:pPr>
        <w:tabs>
          <w:tab w:val="left" w:pos="993"/>
        </w:tabs>
        <w:spacing w:line="360" w:lineRule="auto"/>
        <w:jc w:val="center"/>
        <w:rPr>
          <w:b/>
          <w:sz w:val="24"/>
          <w:szCs w:val="24"/>
        </w:rPr>
      </w:pPr>
    </w:p>
    <w:p w:rsidR="00CC6B55" w:rsidRDefault="00CC6B55" w:rsidP="0024029B">
      <w:pPr>
        <w:tabs>
          <w:tab w:val="left" w:pos="993"/>
        </w:tabs>
        <w:spacing w:line="360" w:lineRule="auto"/>
        <w:jc w:val="center"/>
        <w:rPr>
          <w:b/>
          <w:sz w:val="24"/>
          <w:szCs w:val="24"/>
        </w:rPr>
      </w:pPr>
    </w:p>
    <w:p w:rsidR="00CB7F0C" w:rsidRDefault="00CB7F0C" w:rsidP="0063156C">
      <w:pPr>
        <w:tabs>
          <w:tab w:val="left" w:pos="993"/>
        </w:tabs>
        <w:spacing w:line="360" w:lineRule="auto"/>
        <w:rPr>
          <w:b/>
          <w:sz w:val="24"/>
          <w:szCs w:val="24"/>
        </w:rPr>
      </w:pPr>
    </w:p>
    <w:p w:rsidR="0063156C" w:rsidRPr="00CC6B55" w:rsidRDefault="0063156C" w:rsidP="0063156C">
      <w:pPr>
        <w:tabs>
          <w:tab w:val="left" w:pos="993"/>
        </w:tabs>
        <w:spacing w:line="360" w:lineRule="auto"/>
        <w:rPr>
          <w:b/>
          <w:sz w:val="24"/>
          <w:szCs w:val="24"/>
        </w:rPr>
      </w:pPr>
      <w:bookmarkStart w:id="0" w:name="_GoBack"/>
      <w:bookmarkEnd w:id="0"/>
    </w:p>
    <w:p w:rsidR="00A6033A" w:rsidRPr="00CC6B55" w:rsidRDefault="008975F8" w:rsidP="0024029B">
      <w:pPr>
        <w:tabs>
          <w:tab w:val="left" w:pos="993"/>
        </w:tabs>
        <w:spacing w:line="360" w:lineRule="auto"/>
        <w:jc w:val="center"/>
        <w:rPr>
          <w:b/>
          <w:sz w:val="24"/>
          <w:szCs w:val="24"/>
        </w:rPr>
      </w:pPr>
      <w:r w:rsidRPr="00CC6B55">
        <w:rPr>
          <w:b/>
          <w:sz w:val="24"/>
          <w:szCs w:val="24"/>
        </w:rPr>
        <w:lastRenderedPageBreak/>
        <w:t>Список литературы</w:t>
      </w:r>
    </w:p>
    <w:p w:rsidR="008C6C24" w:rsidRPr="00CC6B55" w:rsidRDefault="008C6C24" w:rsidP="0024029B">
      <w:pPr>
        <w:tabs>
          <w:tab w:val="left" w:pos="993"/>
        </w:tabs>
        <w:spacing w:line="360" w:lineRule="auto"/>
        <w:jc w:val="center"/>
        <w:rPr>
          <w:b/>
          <w:sz w:val="24"/>
          <w:szCs w:val="24"/>
        </w:rPr>
      </w:pP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t xml:space="preserve">1. Бойко В.В. Энергия эмоций в общении: взгляд на себя и других: Практическое пособие/ В.В. </w:t>
      </w:r>
      <w:proofErr w:type="gramStart"/>
      <w:r w:rsidRPr="00CC6B55">
        <w:rPr>
          <w:rFonts w:eastAsia="Calibri"/>
          <w:sz w:val="24"/>
          <w:szCs w:val="24"/>
        </w:rPr>
        <w:t>Бойко.-</w:t>
      </w:r>
      <w:proofErr w:type="gramEnd"/>
      <w:r w:rsidRPr="00CC6B55">
        <w:rPr>
          <w:rFonts w:eastAsia="Calibri"/>
          <w:sz w:val="24"/>
          <w:szCs w:val="24"/>
        </w:rPr>
        <w:t xml:space="preserve"> М.: Информационно - издательский дом "</w:t>
      </w:r>
      <w:proofErr w:type="spellStart"/>
      <w:r w:rsidRPr="00CC6B55">
        <w:rPr>
          <w:rFonts w:eastAsia="Calibri"/>
          <w:sz w:val="24"/>
          <w:szCs w:val="24"/>
        </w:rPr>
        <w:t>Филинъ</w:t>
      </w:r>
      <w:proofErr w:type="spellEnd"/>
      <w:r w:rsidRPr="00CC6B55">
        <w:rPr>
          <w:rFonts w:eastAsia="Calibri"/>
          <w:sz w:val="24"/>
          <w:szCs w:val="24"/>
        </w:rPr>
        <w:t>", 1996.</w:t>
      </w: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t xml:space="preserve">2. Водопьянова, Н. Е.  Синдром выгорания. Диагностика и </w:t>
      </w:r>
      <w:proofErr w:type="gramStart"/>
      <w:r w:rsidRPr="00CC6B55">
        <w:rPr>
          <w:rFonts w:eastAsia="Calibri"/>
          <w:sz w:val="24"/>
          <w:szCs w:val="24"/>
        </w:rPr>
        <w:t>профилактика :</w:t>
      </w:r>
      <w:proofErr w:type="gramEnd"/>
      <w:r w:rsidRPr="00CC6B55">
        <w:rPr>
          <w:rFonts w:eastAsia="Calibri"/>
          <w:sz w:val="24"/>
          <w:szCs w:val="24"/>
        </w:rPr>
        <w:t xml:space="preserve"> практическое пособие / Н. Е. Водопьянова, Е. С. </w:t>
      </w:r>
      <w:proofErr w:type="spellStart"/>
      <w:r w:rsidRPr="00CC6B55">
        <w:rPr>
          <w:rFonts w:eastAsia="Calibri"/>
          <w:sz w:val="24"/>
          <w:szCs w:val="24"/>
        </w:rPr>
        <w:t>Старченкова</w:t>
      </w:r>
      <w:proofErr w:type="spellEnd"/>
      <w:r w:rsidRPr="00CC6B55">
        <w:rPr>
          <w:rFonts w:eastAsia="Calibri"/>
          <w:sz w:val="24"/>
          <w:szCs w:val="24"/>
        </w:rPr>
        <w:t xml:space="preserve">. — 3-е изд., </w:t>
      </w:r>
      <w:proofErr w:type="spellStart"/>
      <w:r w:rsidRPr="00CC6B55">
        <w:rPr>
          <w:rFonts w:eastAsia="Calibri"/>
          <w:sz w:val="24"/>
          <w:szCs w:val="24"/>
        </w:rPr>
        <w:t>испр</w:t>
      </w:r>
      <w:proofErr w:type="spellEnd"/>
      <w:r w:rsidRPr="00CC6B55">
        <w:rPr>
          <w:rFonts w:eastAsia="Calibri"/>
          <w:sz w:val="24"/>
          <w:szCs w:val="24"/>
        </w:rPr>
        <w:t xml:space="preserve">. и доп. — </w:t>
      </w:r>
      <w:proofErr w:type="gramStart"/>
      <w:r w:rsidRPr="00CC6B55">
        <w:rPr>
          <w:rFonts w:eastAsia="Calibri"/>
          <w:sz w:val="24"/>
          <w:szCs w:val="24"/>
        </w:rPr>
        <w:t>Москва :</w:t>
      </w:r>
      <w:proofErr w:type="gramEnd"/>
      <w:r w:rsidRPr="00CC6B55">
        <w:rPr>
          <w:rFonts w:eastAsia="Calibri"/>
          <w:sz w:val="24"/>
          <w:szCs w:val="24"/>
        </w:rPr>
        <w:t xml:space="preserve"> Издательство </w:t>
      </w:r>
      <w:proofErr w:type="spellStart"/>
      <w:r w:rsidRPr="00CC6B55">
        <w:rPr>
          <w:rFonts w:eastAsia="Calibri"/>
          <w:sz w:val="24"/>
          <w:szCs w:val="24"/>
        </w:rPr>
        <w:t>Юрайт</w:t>
      </w:r>
      <w:proofErr w:type="spellEnd"/>
      <w:r w:rsidRPr="00CC6B55">
        <w:rPr>
          <w:rFonts w:eastAsia="Calibri"/>
          <w:sz w:val="24"/>
          <w:szCs w:val="24"/>
        </w:rPr>
        <w:t xml:space="preserve">, 2024. — 299 с. — (Профессиональная практика). — ISBN 978-5-534-08627-0. — </w:t>
      </w:r>
      <w:proofErr w:type="gramStart"/>
      <w:r w:rsidRPr="00CC6B55">
        <w:rPr>
          <w:rFonts w:eastAsia="Calibri"/>
          <w:sz w:val="24"/>
          <w:szCs w:val="24"/>
        </w:rPr>
        <w:t>Текст :</w:t>
      </w:r>
      <w:proofErr w:type="gramEnd"/>
      <w:r w:rsidRPr="00CC6B55">
        <w:rPr>
          <w:rFonts w:eastAsia="Calibri"/>
          <w:sz w:val="24"/>
          <w:szCs w:val="24"/>
        </w:rPr>
        <w:t xml:space="preserve"> электронный // Образовательная платформа </w:t>
      </w:r>
      <w:proofErr w:type="spellStart"/>
      <w:r w:rsidRPr="00CC6B55">
        <w:rPr>
          <w:rFonts w:eastAsia="Calibri"/>
          <w:sz w:val="24"/>
          <w:szCs w:val="24"/>
        </w:rPr>
        <w:t>Юрайт</w:t>
      </w:r>
      <w:proofErr w:type="spellEnd"/>
      <w:r w:rsidRPr="00CC6B55">
        <w:rPr>
          <w:rFonts w:eastAsia="Calibri"/>
          <w:sz w:val="24"/>
          <w:szCs w:val="24"/>
        </w:rPr>
        <w:t xml:space="preserve"> [сайт]. — URL: https://urait.ru/bcode/539183</w:t>
      </w: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t xml:space="preserve">3. Кондратьева О.Г., Садовников А.С. Влияние механизмов психологической защиты на уровень </w:t>
      </w:r>
      <w:proofErr w:type="spellStart"/>
      <w:r w:rsidRPr="00CC6B55">
        <w:rPr>
          <w:rFonts w:eastAsia="Calibri"/>
          <w:sz w:val="24"/>
          <w:szCs w:val="24"/>
        </w:rPr>
        <w:t>сформированности</w:t>
      </w:r>
      <w:proofErr w:type="spellEnd"/>
      <w:r w:rsidRPr="00CC6B55">
        <w:rPr>
          <w:rFonts w:eastAsia="Calibri"/>
          <w:sz w:val="24"/>
          <w:szCs w:val="24"/>
        </w:rPr>
        <w:t xml:space="preserve"> синдрома эмоционального выгорания у педагогов // АНИ: педагогика и психология. 2017. №1 (18). </w:t>
      </w: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t xml:space="preserve">4. Митина, Л. М.  Профессиональное здоровье </w:t>
      </w:r>
      <w:proofErr w:type="gramStart"/>
      <w:r w:rsidRPr="00CC6B55">
        <w:rPr>
          <w:rFonts w:eastAsia="Calibri"/>
          <w:sz w:val="24"/>
          <w:szCs w:val="24"/>
        </w:rPr>
        <w:t>педагога :</w:t>
      </w:r>
      <w:proofErr w:type="gramEnd"/>
      <w:r w:rsidRPr="00CC6B55">
        <w:rPr>
          <w:rFonts w:eastAsia="Calibri"/>
          <w:sz w:val="24"/>
          <w:szCs w:val="24"/>
        </w:rPr>
        <w:t xml:space="preserve"> учебное пособие для вузов / Л. М. Митина, Г. В. Митин, О. А. Анисимова. — 2-е изд., доп. — </w:t>
      </w:r>
      <w:proofErr w:type="gramStart"/>
      <w:r w:rsidRPr="00CC6B55">
        <w:rPr>
          <w:rFonts w:eastAsia="Calibri"/>
          <w:sz w:val="24"/>
          <w:szCs w:val="24"/>
        </w:rPr>
        <w:t>Москва :</w:t>
      </w:r>
      <w:proofErr w:type="gramEnd"/>
      <w:r w:rsidRPr="00CC6B55">
        <w:rPr>
          <w:rFonts w:eastAsia="Calibri"/>
          <w:sz w:val="24"/>
          <w:szCs w:val="24"/>
        </w:rPr>
        <w:t xml:space="preserve"> Издательство </w:t>
      </w:r>
      <w:proofErr w:type="spellStart"/>
      <w:r w:rsidRPr="00CC6B55">
        <w:rPr>
          <w:rFonts w:eastAsia="Calibri"/>
          <w:sz w:val="24"/>
          <w:szCs w:val="24"/>
        </w:rPr>
        <w:t>Юрайт</w:t>
      </w:r>
      <w:proofErr w:type="spellEnd"/>
      <w:r w:rsidRPr="00CC6B55">
        <w:rPr>
          <w:rFonts w:eastAsia="Calibri"/>
          <w:sz w:val="24"/>
          <w:szCs w:val="24"/>
        </w:rPr>
        <w:t xml:space="preserve">, 2024. — 379 с. — (Высшее образование). — ISBN 978-5-534-13402-5. — </w:t>
      </w:r>
      <w:proofErr w:type="gramStart"/>
      <w:r w:rsidRPr="00CC6B55">
        <w:rPr>
          <w:rFonts w:eastAsia="Calibri"/>
          <w:sz w:val="24"/>
          <w:szCs w:val="24"/>
        </w:rPr>
        <w:t>Текст :</w:t>
      </w:r>
      <w:proofErr w:type="gramEnd"/>
      <w:r w:rsidRPr="00CC6B55">
        <w:rPr>
          <w:rFonts w:eastAsia="Calibri"/>
          <w:sz w:val="24"/>
          <w:szCs w:val="24"/>
        </w:rPr>
        <w:t xml:space="preserve"> электронный // Образовательная платформа </w:t>
      </w:r>
      <w:proofErr w:type="spellStart"/>
      <w:r w:rsidRPr="00CC6B55">
        <w:rPr>
          <w:rFonts w:eastAsia="Calibri"/>
          <w:sz w:val="24"/>
          <w:szCs w:val="24"/>
        </w:rPr>
        <w:t>Юрайт</w:t>
      </w:r>
      <w:proofErr w:type="spellEnd"/>
      <w:r w:rsidRPr="00CC6B55">
        <w:rPr>
          <w:rFonts w:eastAsia="Calibri"/>
          <w:sz w:val="24"/>
          <w:szCs w:val="24"/>
        </w:rPr>
        <w:t xml:space="preserve"> [сайт]. — URL: https://urait.ru/bcode/543277</w:t>
      </w:r>
    </w:p>
    <w:p w:rsidR="00CC6B55" w:rsidRPr="00CC6B55" w:rsidRDefault="00CC6B55" w:rsidP="00CC6B55">
      <w:pPr>
        <w:widowControl/>
        <w:autoSpaceDE/>
        <w:autoSpaceDN/>
        <w:spacing w:line="360" w:lineRule="auto"/>
        <w:ind w:firstLine="709"/>
        <w:jc w:val="both"/>
        <w:rPr>
          <w:rFonts w:eastAsia="Calibri"/>
          <w:sz w:val="24"/>
          <w:szCs w:val="24"/>
        </w:rPr>
      </w:pPr>
      <w:r w:rsidRPr="00CC6B55">
        <w:rPr>
          <w:rFonts w:eastAsia="Calibri"/>
          <w:sz w:val="24"/>
          <w:szCs w:val="24"/>
        </w:rPr>
        <w:t xml:space="preserve">5. Москвина, Н. Б.  Личностно-профессиональные деформации педагогов. Проблема </w:t>
      </w:r>
      <w:proofErr w:type="gramStart"/>
      <w:r w:rsidRPr="00CC6B55">
        <w:rPr>
          <w:rFonts w:eastAsia="Calibri"/>
          <w:sz w:val="24"/>
          <w:szCs w:val="24"/>
        </w:rPr>
        <w:t>реабилитации :</w:t>
      </w:r>
      <w:proofErr w:type="gramEnd"/>
      <w:r w:rsidRPr="00CC6B55">
        <w:rPr>
          <w:rFonts w:eastAsia="Calibri"/>
          <w:sz w:val="24"/>
          <w:szCs w:val="24"/>
        </w:rPr>
        <w:t xml:space="preserve"> учебное пособие / Н. Б. Москвина. — 2-е изд., </w:t>
      </w:r>
      <w:proofErr w:type="spellStart"/>
      <w:r w:rsidRPr="00CC6B55">
        <w:rPr>
          <w:rFonts w:eastAsia="Calibri"/>
          <w:sz w:val="24"/>
          <w:szCs w:val="24"/>
        </w:rPr>
        <w:t>испр</w:t>
      </w:r>
      <w:proofErr w:type="spellEnd"/>
      <w:r w:rsidRPr="00CC6B55">
        <w:rPr>
          <w:rFonts w:eastAsia="Calibri"/>
          <w:sz w:val="24"/>
          <w:szCs w:val="24"/>
        </w:rPr>
        <w:t xml:space="preserve">. и доп. — </w:t>
      </w:r>
      <w:proofErr w:type="gramStart"/>
      <w:r w:rsidRPr="00CC6B55">
        <w:rPr>
          <w:rFonts w:eastAsia="Calibri"/>
          <w:sz w:val="24"/>
          <w:szCs w:val="24"/>
        </w:rPr>
        <w:t>Москва :</w:t>
      </w:r>
      <w:proofErr w:type="gramEnd"/>
      <w:r w:rsidRPr="00CC6B55">
        <w:rPr>
          <w:rFonts w:eastAsia="Calibri"/>
          <w:sz w:val="24"/>
          <w:szCs w:val="24"/>
        </w:rPr>
        <w:t xml:space="preserve"> Издательство </w:t>
      </w:r>
      <w:proofErr w:type="spellStart"/>
      <w:r w:rsidRPr="00CC6B55">
        <w:rPr>
          <w:rFonts w:eastAsia="Calibri"/>
          <w:sz w:val="24"/>
          <w:szCs w:val="24"/>
        </w:rPr>
        <w:t>Юрайт</w:t>
      </w:r>
      <w:proofErr w:type="spellEnd"/>
      <w:r w:rsidRPr="00CC6B55">
        <w:rPr>
          <w:rFonts w:eastAsia="Calibri"/>
          <w:sz w:val="24"/>
          <w:szCs w:val="24"/>
        </w:rPr>
        <w:t xml:space="preserve">, 2024. — 195 с. — (Высшее образование). — ISBN 978-5-534-05508-5. — </w:t>
      </w:r>
      <w:proofErr w:type="gramStart"/>
      <w:r w:rsidRPr="00CC6B55">
        <w:rPr>
          <w:rFonts w:eastAsia="Calibri"/>
          <w:sz w:val="24"/>
          <w:szCs w:val="24"/>
        </w:rPr>
        <w:t>Текст :</w:t>
      </w:r>
      <w:proofErr w:type="gramEnd"/>
      <w:r w:rsidRPr="00CC6B55">
        <w:rPr>
          <w:rFonts w:eastAsia="Calibri"/>
          <w:sz w:val="24"/>
          <w:szCs w:val="24"/>
        </w:rPr>
        <w:t xml:space="preserve"> электронный // Образовательная платформа </w:t>
      </w:r>
      <w:proofErr w:type="spellStart"/>
      <w:r w:rsidRPr="00CC6B55">
        <w:rPr>
          <w:rFonts w:eastAsia="Calibri"/>
          <w:sz w:val="24"/>
          <w:szCs w:val="24"/>
        </w:rPr>
        <w:t>Юрайт</w:t>
      </w:r>
      <w:proofErr w:type="spellEnd"/>
      <w:r w:rsidRPr="00CC6B55">
        <w:rPr>
          <w:rFonts w:eastAsia="Calibri"/>
          <w:sz w:val="24"/>
          <w:szCs w:val="24"/>
        </w:rPr>
        <w:t xml:space="preserve"> [сайт]. — URL: https://urait.ru/bcode/539810 </w:t>
      </w:r>
    </w:p>
    <w:p w:rsidR="00A6033A" w:rsidRPr="0024029B" w:rsidRDefault="00A6033A" w:rsidP="0024029B">
      <w:pPr>
        <w:spacing w:line="360" w:lineRule="auto"/>
        <w:ind w:firstLine="709"/>
        <w:jc w:val="center"/>
        <w:rPr>
          <w:b/>
          <w:sz w:val="24"/>
          <w:szCs w:val="24"/>
        </w:rPr>
      </w:pPr>
      <w:r w:rsidRPr="0024029B">
        <w:rPr>
          <w:b/>
          <w:sz w:val="24"/>
          <w:szCs w:val="24"/>
        </w:rPr>
        <w:t xml:space="preserve"> </w:t>
      </w:r>
    </w:p>
    <w:sectPr w:rsidR="00A6033A" w:rsidRPr="0024029B">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A3C" w:rsidRDefault="00933A3C" w:rsidP="00A6033A">
      <w:r>
        <w:separator/>
      </w:r>
    </w:p>
  </w:endnote>
  <w:endnote w:type="continuationSeparator" w:id="0">
    <w:p w:rsidR="00933A3C" w:rsidRDefault="00933A3C" w:rsidP="00A60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СОДЕРЖАНИЕTimes New 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2458008"/>
      <w:docPartObj>
        <w:docPartGallery w:val="Page Numbers (Bottom of Page)"/>
        <w:docPartUnique/>
      </w:docPartObj>
    </w:sdtPr>
    <w:sdtEndPr/>
    <w:sdtContent>
      <w:p w:rsidR="00001DD1" w:rsidRDefault="00001DD1">
        <w:pPr>
          <w:pStyle w:val="aa"/>
          <w:jc w:val="right"/>
        </w:pPr>
        <w:r>
          <w:fldChar w:fldCharType="begin"/>
        </w:r>
        <w:r>
          <w:instrText>PAGE   \* MERGEFORMAT</w:instrText>
        </w:r>
        <w:r>
          <w:fldChar w:fldCharType="separate"/>
        </w:r>
        <w:r w:rsidR="0063156C">
          <w:rPr>
            <w:noProof/>
          </w:rPr>
          <w:t>5</w:t>
        </w:r>
        <w:r>
          <w:fldChar w:fldCharType="end"/>
        </w:r>
      </w:p>
    </w:sdtContent>
  </w:sdt>
  <w:p w:rsidR="00C02935" w:rsidRDefault="00933A3C">
    <w:pPr>
      <w:pStyle w:val="a3"/>
      <w:spacing w:line="14" w:lineRule="auto"/>
      <w:ind w:left="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A3C" w:rsidRDefault="00933A3C" w:rsidP="00A6033A">
      <w:r>
        <w:separator/>
      </w:r>
    </w:p>
  </w:footnote>
  <w:footnote w:type="continuationSeparator" w:id="0">
    <w:p w:rsidR="00933A3C" w:rsidRDefault="00933A3C" w:rsidP="00A603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630A4A"/>
    <w:multiLevelType w:val="hybridMultilevel"/>
    <w:tmpl w:val="B95A5A72"/>
    <w:lvl w:ilvl="0" w:tplc="A4C0D70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FC13464"/>
    <w:multiLevelType w:val="hybridMultilevel"/>
    <w:tmpl w:val="5BA08CCC"/>
    <w:lvl w:ilvl="0" w:tplc="FDC079C2">
      <w:start w:val="1"/>
      <w:numFmt w:val="decimal"/>
      <w:lvlText w:val="%1."/>
      <w:lvlJc w:val="left"/>
      <w:pPr>
        <w:ind w:left="2390" w:hanging="360"/>
      </w:pPr>
      <w:rPr>
        <w:rFonts w:hint="default"/>
        <w:spacing w:val="0"/>
        <w:w w:val="100"/>
        <w:lang w:val="ru-RU" w:eastAsia="en-US" w:bidi="ar-SA"/>
      </w:rPr>
    </w:lvl>
    <w:lvl w:ilvl="1" w:tplc="8ABCC9F4">
      <w:numFmt w:val="bullet"/>
      <w:lvlText w:val="•"/>
      <w:lvlJc w:val="left"/>
      <w:pPr>
        <w:ind w:left="3218" w:hanging="360"/>
      </w:pPr>
      <w:rPr>
        <w:rFonts w:hint="default"/>
        <w:lang w:val="ru-RU" w:eastAsia="en-US" w:bidi="ar-SA"/>
      </w:rPr>
    </w:lvl>
    <w:lvl w:ilvl="2" w:tplc="218A1C6C">
      <w:numFmt w:val="bullet"/>
      <w:lvlText w:val="•"/>
      <w:lvlJc w:val="left"/>
      <w:pPr>
        <w:ind w:left="4037" w:hanging="360"/>
      </w:pPr>
      <w:rPr>
        <w:rFonts w:hint="default"/>
        <w:lang w:val="ru-RU" w:eastAsia="en-US" w:bidi="ar-SA"/>
      </w:rPr>
    </w:lvl>
    <w:lvl w:ilvl="3" w:tplc="9CE6D36A">
      <w:numFmt w:val="bullet"/>
      <w:lvlText w:val="•"/>
      <w:lvlJc w:val="left"/>
      <w:pPr>
        <w:ind w:left="4855" w:hanging="360"/>
      </w:pPr>
      <w:rPr>
        <w:rFonts w:hint="default"/>
        <w:lang w:val="ru-RU" w:eastAsia="en-US" w:bidi="ar-SA"/>
      </w:rPr>
    </w:lvl>
    <w:lvl w:ilvl="4" w:tplc="04B61A22">
      <w:numFmt w:val="bullet"/>
      <w:lvlText w:val="•"/>
      <w:lvlJc w:val="left"/>
      <w:pPr>
        <w:ind w:left="5674" w:hanging="360"/>
      </w:pPr>
      <w:rPr>
        <w:rFonts w:hint="default"/>
        <w:lang w:val="ru-RU" w:eastAsia="en-US" w:bidi="ar-SA"/>
      </w:rPr>
    </w:lvl>
    <w:lvl w:ilvl="5" w:tplc="E624A9AE">
      <w:numFmt w:val="bullet"/>
      <w:lvlText w:val="•"/>
      <w:lvlJc w:val="left"/>
      <w:pPr>
        <w:ind w:left="6493" w:hanging="360"/>
      </w:pPr>
      <w:rPr>
        <w:rFonts w:hint="default"/>
        <w:lang w:val="ru-RU" w:eastAsia="en-US" w:bidi="ar-SA"/>
      </w:rPr>
    </w:lvl>
    <w:lvl w:ilvl="6" w:tplc="29DE8A30">
      <w:numFmt w:val="bullet"/>
      <w:lvlText w:val="•"/>
      <w:lvlJc w:val="left"/>
      <w:pPr>
        <w:ind w:left="7311" w:hanging="360"/>
      </w:pPr>
      <w:rPr>
        <w:rFonts w:hint="default"/>
        <w:lang w:val="ru-RU" w:eastAsia="en-US" w:bidi="ar-SA"/>
      </w:rPr>
    </w:lvl>
    <w:lvl w:ilvl="7" w:tplc="ECAAEA8A">
      <w:numFmt w:val="bullet"/>
      <w:lvlText w:val="•"/>
      <w:lvlJc w:val="left"/>
      <w:pPr>
        <w:ind w:left="8130" w:hanging="360"/>
      </w:pPr>
      <w:rPr>
        <w:rFonts w:hint="default"/>
        <w:lang w:val="ru-RU" w:eastAsia="en-US" w:bidi="ar-SA"/>
      </w:rPr>
    </w:lvl>
    <w:lvl w:ilvl="8" w:tplc="4C9C7968">
      <w:numFmt w:val="bullet"/>
      <w:lvlText w:val="•"/>
      <w:lvlJc w:val="left"/>
      <w:pPr>
        <w:ind w:left="8949" w:hanging="360"/>
      </w:pPr>
      <w:rPr>
        <w:rFonts w:hint="default"/>
        <w:lang w:val="ru-RU" w:eastAsia="en-US" w:bidi="ar-SA"/>
      </w:rPr>
    </w:lvl>
  </w:abstractNum>
  <w:abstractNum w:abstractNumId="2" w15:restartNumberingAfterBreak="0">
    <w:nsid w:val="406E7108"/>
    <w:multiLevelType w:val="multilevel"/>
    <w:tmpl w:val="213A0826"/>
    <w:lvl w:ilvl="0">
      <w:start w:val="1"/>
      <w:numFmt w:val="decimal"/>
      <w:lvlText w:val="%1"/>
      <w:lvlJc w:val="left"/>
      <w:pPr>
        <w:ind w:left="5450" w:hanging="423"/>
      </w:pPr>
      <w:rPr>
        <w:rFonts w:hint="default"/>
        <w:lang w:val="ru-RU" w:eastAsia="en-US" w:bidi="ar-SA"/>
      </w:rPr>
    </w:lvl>
    <w:lvl w:ilvl="1">
      <w:start w:val="1"/>
      <w:numFmt w:val="decimal"/>
      <w:lvlText w:val="%1.%2"/>
      <w:lvlJc w:val="left"/>
      <w:pPr>
        <w:ind w:left="5450" w:hanging="423"/>
        <w:jc w:val="right"/>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2390" w:hanging="360"/>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6599" w:hanging="360"/>
      </w:pPr>
      <w:rPr>
        <w:rFonts w:hint="default"/>
        <w:lang w:val="ru-RU" w:eastAsia="en-US" w:bidi="ar-SA"/>
      </w:rPr>
    </w:lvl>
    <w:lvl w:ilvl="4">
      <w:numFmt w:val="bullet"/>
      <w:lvlText w:val="•"/>
      <w:lvlJc w:val="left"/>
      <w:pPr>
        <w:ind w:left="7168" w:hanging="360"/>
      </w:pPr>
      <w:rPr>
        <w:rFonts w:hint="default"/>
        <w:lang w:val="ru-RU" w:eastAsia="en-US" w:bidi="ar-SA"/>
      </w:rPr>
    </w:lvl>
    <w:lvl w:ilvl="5">
      <w:numFmt w:val="bullet"/>
      <w:lvlText w:val="•"/>
      <w:lvlJc w:val="left"/>
      <w:pPr>
        <w:ind w:left="7738" w:hanging="360"/>
      </w:pPr>
      <w:rPr>
        <w:rFonts w:hint="default"/>
        <w:lang w:val="ru-RU" w:eastAsia="en-US" w:bidi="ar-SA"/>
      </w:rPr>
    </w:lvl>
    <w:lvl w:ilvl="6">
      <w:numFmt w:val="bullet"/>
      <w:lvlText w:val="•"/>
      <w:lvlJc w:val="left"/>
      <w:pPr>
        <w:ind w:left="8308" w:hanging="360"/>
      </w:pPr>
      <w:rPr>
        <w:rFonts w:hint="default"/>
        <w:lang w:val="ru-RU" w:eastAsia="en-US" w:bidi="ar-SA"/>
      </w:rPr>
    </w:lvl>
    <w:lvl w:ilvl="7">
      <w:numFmt w:val="bullet"/>
      <w:lvlText w:val="•"/>
      <w:lvlJc w:val="left"/>
      <w:pPr>
        <w:ind w:left="8877" w:hanging="360"/>
      </w:pPr>
      <w:rPr>
        <w:rFonts w:hint="default"/>
        <w:lang w:val="ru-RU" w:eastAsia="en-US" w:bidi="ar-SA"/>
      </w:rPr>
    </w:lvl>
    <w:lvl w:ilvl="8">
      <w:numFmt w:val="bullet"/>
      <w:lvlText w:val="•"/>
      <w:lvlJc w:val="left"/>
      <w:pPr>
        <w:ind w:left="9447" w:hanging="360"/>
      </w:pPr>
      <w:rPr>
        <w:rFonts w:hint="default"/>
        <w:lang w:val="ru-RU" w:eastAsia="en-US" w:bidi="ar-SA"/>
      </w:rPr>
    </w:lvl>
  </w:abstractNum>
  <w:abstractNum w:abstractNumId="3" w15:restartNumberingAfterBreak="0">
    <w:nsid w:val="50732092"/>
    <w:multiLevelType w:val="hybridMultilevel"/>
    <w:tmpl w:val="56CAFD7C"/>
    <w:lvl w:ilvl="0" w:tplc="1E480F76">
      <w:start w:val="1"/>
      <w:numFmt w:val="decimal"/>
      <w:lvlText w:val="%1."/>
      <w:lvlJc w:val="left"/>
      <w:pPr>
        <w:ind w:left="1389" w:hanging="360"/>
      </w:pPr>
      <w:rPr>
        <w:rFonts w:ascii="Times New Roman" w:eastAsia="Times New Roman" w:hAnsi="Times New Roman" w:cs="Times New Roman" w:hint="default"/>
        <w:spacing w:val="0"/>
        <w:w w:val="100"/>
        <w:sz w:val="28"/>
        <w:szCs w:val="28"/>
        <w:lang w:val="ru-RU" w:eastAsia="en-US" w:bidi="ar-SA"/>
      </w:rPr>
    </w:lvl>
    <w:lvl w:ilvl="1" w:tplc="8162FEAE">
      <w:numFmt w:val="bullet"/>
      <w:lvlText w:val="•"/>
      <w:lvlJc w:val="left"/>
      <w:pPr>
        <w:ind w:left="2300" w:hanging="360"/>
      </w:pPr>
      <w:rPr>
        <w:rFonts w:hint="default"/>
        <w:lang w:val="ru-RU" w:eastAsia="en-US" w:bidi="ar-SA"/>
      </w:rPr>
    </w:lvl>
    <w:lvl w:ilvl="2" w:tplc="F9BE9764">
      <w:numFmt w:val="bullet"/>
      <w:lvlText w:val="•"/>
      <w:lvlJc w:val="left"/>
      <w:pPr>
        <w:ind w:left="3221" w:hanging="360"/>
      </w:pPr>
      <w:rPr>
        <w:rFonts w:hint="default"/>
        <w:lang w:val="ru-RU" w:eastAsia="en-US" w:bidi="ar-SA"/>
      </w:rPr>
    </w:lvl>
    <w:lvl w:ilvl="3" w:tplc="66787B2A">
      <w:numFmt w:val="bullet"/>
      <w:lvlText w:val="•"/>
      <w:lvlJc w:val="left"/>
      <w:pPr>
        <w:ind w:left="4141" w:hanging="360"/>
      </w:pPr>
      <w:rPr>
        <w:rFonts w:hint="default"/>
        <w:lang w:val="ru-RU" w:eastAsia="en-US" w:bidi="ar-SA"/>
      </w:rPr>
    </w:lvl>
    <w:lvl w:ilvl="4" w:tplc="853CD59C">
      <w:numFmt w:val="bullet"/>
      <w:lvlText w:val="•"/>
      <w:lvlJc w:val="left"/>
      <w:pPr>
        <w:ind w:left="5062" w:hanging="360"/>
      </w:pPr>
      <w:rPr>
        <w:rFonts w:hint="default"/>
        <w:lang w:val="ru-RU" w:eastAsia="en-US" w:bidi="ar-SA"/>
      </w:rPr>
    </w:lvl>
    <w:lvl w:ilvl="5" w:tplc="5E1EFBD2">
      <w:numFmt w:val="bullet"/>
      <w:lvlText w:val="•"/>
      <w:lvlJc w:val="left"/>
      <w:pPr>
        <w:ind w:left="5983" w:hanging="360"/>
      </w:pPr>
      <w:rPr>
        <w:rFonts w:hint="default"/>
        <w:lang w:val="ru-RU" w:eastAsia="en-US" w:bidi="ar-SA"/>
      </w:rPr>
    </w:lvl>
    <w:lvl w:ilvl="6" w:tplc="6A40789C">
      <w:numFmt w:val="bullet"/>
      <w:lvlText w:val="•"/>
      <w:lvlJc w:val="left"/>
      <w:pPr>
        <w:ind w:left="6903" w:hanging="360"/>
      </w:pPr>
      <w:rPr>
        <w:rFonts w:hint="default"/>
        <w:lang w:val="ru-RU" w:eastAsia="en-US" w:bidi="ar-SA"/>
      </w:rPr>
    </w:lvl>
    <w:lvl w:ilvl="7" w:tplc="5DE2429A">
      <w:numFmt w:val="bullet"/>
      <w:lvlText w:val="•"/>
      <w:lvlJc w:val="left"/>
      <w:pPr>
        <w:ind w:left="7824" w:hanging="360"/>
      </w:pPr>
      <w:rPr>
        <w:rFonts w:hint="default"/>
        <w:lang w:val="ru-RU" w:eastAsia="en-US" w:bidi="ar-SA"/>
      </w:rPr>
    </w:lvl>
    <w:lvl w:ilvl="8" w:tplc="8D50A758">
      <w:numFmt w:val="bullet"/>
      <w:lvlText w:val="•"/>
      <w:lvlJc w:val="left"/>
      <w:pPr>
        <w:ind w:left="8745" w:hanging="360"/>
      </w:pPr>
      <w:rPr>
        <w:rFonts w:hint="default"/>
        <w:lang w:val="ru-RU" w:eastAsia="en-US" w:bidi="ar-SA"/>
      </w:rPr>
    </w:lvl>
  </w:abstractNum>
  <w:abstractNum w:abstractNumId="4" w15:restartNumberingAfterBreak="0">
    <w:nsid w:val="61D15F96"/>
    <w:multiLevelType w:val="hybridMultilevel"/>
    <w:tmpl w:val="7EA2942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6DBB5F90"/>
    <w:multiLevelType w:val="hybridMultilevel"/>
    <w:tmpl w:val="2B82A49C"/>
    <w:lvl w:ilvl="0" w:tplc="663A198A">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2"/>
  </w:num>
  <w:num w:numId="4">
    <w:abstractNumId w:val="4"/>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EAF"/>
    <w:rsid w:val="00001DD1"/>
    <w:rsid w:val="000435A7"/>
    <w:rsid w:val="00084DA2"/>
    <w:rsid w:val="000C5019"/>
    <w:rsid w:val="00124790"/>
    <w:rsid w:val="001C6E2A"/>
    <w:rsid w:val="00202B3D"/>
    <w:rsid w:val="0024029B"/>
    <w:rsid w:val="003B1A2C"/>
    <w:rsid w:val="005D1AA2"/>
    <w:rsid w:val="00623D86"/>
    <w:rsid w:val="0063156C"/>
    <w:rsid w:val="00795476"/>
    <w:rsid w:val="0083001A"/>
    <w:rsid w:val="00880317"/>
    <w:rsid w:val="008975F8"/>
    <w:rsid w:val="008C6C24"/>
    <w:rsid w:val="00933A3C"/>
    <w:rsid w:val="00A07D69"/>
    <w:rsid w:val="00A25713"/>
    <w:rsid w:val="00A6033A"/>
    <w:rsid w:val="00A80D18"/>
    <w:rsid w:val="00AB5570"/>
    <w:rsid w:val="00AC0CE9"/>
    <w:rsid w:val="00B13EAF"/>
    <w:rsid w:val="00BA5D0D"/>
    <w:rsid w:val="00CB7F0C"/>
    <w:rsid w:val="00CC6B55"/>
    <w:rsid w:val="00D67174"/>
    <w:rsid w:val="00DE1643"/>
    <w:rsid w:val="00ED28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35BC01"/>
  <w15:docId w15:val="{844E6B8E-92E2-4978-BF33-E22F4E3F6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202B3D"/>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202B3D"/>
    <w:pPr>
      <w:ind w:left="1670"/>
      <w:jc w:val="both"/>
      <w:outlineLvl w:val="0"/>
    </w:pPr>
    <w:rPr>
      <w:b/>
      <w:bCs/>
      <w:sz w:val="28"/>
      <w:szCs w:val="28"/>
    </w:rPr>
  </w:style>
  <w:style w:type="paragraph" w:styleId="2">
    <w:name w:val="heading 2"/>
    <w:basedOn w:val="a"/>
    <w:link w:val="20"/>
    <w:uiPriority w:val="1"/>
    <w:qFormat/>
    <w:rsid w:val="00202B3D"/>
    <w:pPr>
      <w:spacing w:before="60"/>
      <w:ind w:left="1657" w:right="256"/>
      <w:jc w:val="center"/>
      <w:outlineLvl w:val="1"/>
    </w:pPr>
    <w:rPr>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202B3D"/>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202B3D"/>
    <w:rPr>
      <w:rFonts w:ascii="Times New Roman" w:eastAsia="Times New Roman" w:hAnsi="Times New Roman" w:cs="Times New Roman"/>
      <w:b/>
      <w:bCs/>
      <w:i/>
      <w:iCs/>
      <w:sz w:val="28"/>
      <w:szCs w:val="28"/>
    </w:rPr>
  </w:style>
  <w:style w:type="table" w:customStyle="1" w:styleId="TableNormal">
    <w:name w:val="Table Normal"/>
    <w:uiPriority w:val="2"/>
    <w:semiHidden/>
    <w:unhideWhenUsed/>
    <w:qFormat/>
    <w:rsid w:val="00202B3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202B3D"/>
    <w:pPr>
      <w:ind w:left="962"/>
      <w:jc w:val="both"/>
    </w:pPr>
    <w:rPr>
      <w:sz w:val="28"/>
      <w:szCs w:val="28"/>
    </w:rPr>
  </w:style>
  <w:style w:type="character" w:customStyle="1" w:styleId="a4">
    <w:name w:val="Основной текст Знак"/>
    <w:basedOn w:val="a0"/>
    <w:link w:val="a3"/>
    <w:uiPriority w:val="1"/>
    <w:rsid w:val="00202B3D"/>
    <w:rPr>
      <w:rFonts w:ascii="Times New Roman" w:eastAsia="Times New Roman" w:hAnsi="Times New Roman" w:cs="Times New Roman"/>
      <w:sz w:val="28"/>
      <w:szCs w:val="28"/>
    </w:rPr>
  </w:style>
  <w:style w:type="paragraph" w:styleId="a5">
    <w:name w:val="List Paragraph"/>
    <w:basedOn w:val="a"/>
    <w:uiPriority w:val="34"/>
    <w:qFormat/>
    <w:rsid w:val="00202B3D"/>
    <w:pPr>
      <w:ind w:left="962" w:hanging="360"/>
      <w:jc w:val="both"/>
    </w:pPr>
  </w:style>
  <w:style w:type="paragraph" w:customStyle="1" w:styleId="TableParagraph">
    <w:name w:val="Table Paragraph"/>
    <w:basedOn w:val="a"/>
    <w:uiPriority w:val="1"/>
    <w:qFormat/>
    <w:rsid w:val="00202B3D"/>
  </w:style>
  <w:style w:type="paragraph" w:styleId="a6">
    <w:name w:val="Balloon Text"/>
    <w:basedOn w:val="a"/>
    <w:link w:val="a7"/>
    <w:uiPriority w:val="99"/>
    <w:semiHidden/>
    <w:unhideWhenUsed/>
    <w:rsid w:val="00202B3D"/>
    <w:rPr>
      <w:rFonts w:ascii="Tahoma" w:hAnsi="Tahoma" w:cs="Tahoma"/>
      <w:sz w:val="16"/>
      <w:szCs w:val="16"/>
    </w:rPr>
  </w:style>
  <w:style w:type="character" w:customStyle="1" w:styleId="a7">
    <w:name w:val="Текст выноски Знак"/>
    <w:basedOn w:val="a0"/>
    <w:link w:val="a6"/>
    <w:uiPriority w:val="99"/>
    <w:semiHidden/>
    <w:rsid w:val="00202B3D"/>
    <w:rPr>
      <w:rFonts w:ascii="Tahoma" w:eastAsia="Times New Roman" w:hAnsi="Tahoma" w:cs="Tahoma"/>
      <w:sz w:val="16"/>
      <w:szCs w:val="16"/>
    </w:rPr>
  </w:style>
  <w:style w:type="paragraph" w:styleId="a8">
    <w:name w:val="header"/>
    <w:basedOn w:val="a"/>
    <w:link w:val="a9"/>
    <w:uiPriority w:val="99"/>
    <w:unhideWhenUsed/>
    <w:rsid w:val="00A6033A"/>
    <w:pPr>
      <w:tabs>
        <w:tab w:val="center" w:pos="4677"/>
        <w:tab w:val="right" w:pos="9355"/>
      </w:tabs>
    </w:pPr>
  </w:style>
  <w:style w:type="character" w:customStyle="1" w:styleId="a9">
    <w:name w:val="Верхний колонтитул Знак"/>
    <w:basedOn w:val="a0"/>
    <w:link w:val="a8"/>
    <w:uiPriority w:val="99"/>
    <w:rsid w:val="00A6033A"/>
    <w:rPr>
      <w:rFonts w:ascii="Times New Roman" w:eastAsia="Times New Roman" w:hAnsi="Times New Roman" w:cs="Times New Roman"/>
    </w:rPr>
  </w:style>
  <w:style w:type="paragraph" w:styleId="aa">
    <w:name w:val="footer"/>
    <w:basedOn w:val="a"/>
    <w:link w:val="ab"/>
    <w:uiPriority w:val="99"/>
    <w:unhideWhenUsed/>
    <w:rsid w:val="00A6033A"/>
    <w:pPr>
      <w:tabs>
        <w:tab w:val="center" w:pos="4677"/>
        <w:tab w:val="right" w:pos="9355"/>
      </w:tabs>
    </w:pPr>
  </w:style>
  <w:style w:type="character" w:customStyle="1" w:styleId="ab">
    <w:name w:val="Нижний колонтитул Знак"/>
    <w:basedOn w:val="a0"/>
    <w:link w:val="aa"/>
    <w:uiPriority w:val="99"/>
    <w:rsid w:val="00A6033A"/>
    <w:rPr>
      <w:rFonts w:ascii="Times New Roman" w:eastAsia="Times New Roman" w:hAnsi="Times New Roman" w:cs="Times New Roman"/>
    </w:rPr>
  </w:style>
  <w:style w:type="character" w:styleId="ac">
    <w:name w:val="Hyperlink"/>
    <w:basedOn w:val="a0"/>
    <w:uiPriority w:val="99"/>
    <w:unhideWhenUsed/>
    <w:rsid w:val="008975F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442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fedra.pdp@mail.ru" TargetMode="External"/><Relationship Id="rId3" Type="http://schemas.openxmlformats.org/officeDocument/2006/relationships/settings" Target="settings.xml"/><Relationship Id="rId7" Type="http://schemas.openxmlformats.org/officeDocument/2006/relationships/hyperlink" Target="mailto:kafedra.pdp@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1264</Words>
  <Characters>7207</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5</cp:revision>
  <dcterms:created xsi:type="dcterms:W3CDTF">2024-10-27T08:58:00Z</dcterms:created>
  <dcterms:modified xsi:type="dcterms:W3CDTF">2024-10-27T09:17:00Z</dcterms:modified>
</cp:coreProperties>
</file>