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pBdr>
          <w:bottom w:val="single" w:sz="12" w:space="1" w:color="auto"/>
        </w:pBdr>
        <w:jc w:val="left"/>
        <w:rPr>
          <w:rFonts w:ascii="Times New Roman" w:hAnsi="Times New Roman"/>
          <w:sz w:val="18"/>
          <w:szCs w:val="18"/>
        </w:rPr>
      </w:pPr>
    </w:p>
    <w:p>
      <w:pPr>
        <w:pStyle w:val="style0"/>
        <w:jc w:val="center"/>
        <w:rPr>
          <w:rFonts w:ascii="Times New Roman" w:hAnsi="Times New Roman"/>
          <w:sz w:val="40"/>
          <w:szCs w:val="40"/>
        </w:rPr>
      </w:pPr>
    </w:p>
    <w:p>
      <w:pPr>
        <w:pStyle w:val="style0"/>
        <w:jc w:val="right"/>
        <w:rPr>
          <w:sz w:val="40"/>
          <w:szCs w:val="40"/>
        </w:rPr>
      </w:pPr>
    </w:p>
    <w:p>
      <w:pPr>
        <w:pStyle w:val="style0"/>
        <w:jc w:val="center"/>
        <w:rPr>
          <w:rFonts w:ascii="Times New Roman" w:hAnsi="Times New Roman"/>
        </w:rPr>
      </w:pPr>
    </w:p>
    <w:p>
      <w:pPr>
        <w:pStyle w:val="style0"/>
        <w:spacing w:after="0" w:lineRule="auto" w:line="36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«Путешествие к народам России»</w:t>
      </w:r>
    </w:p>
    <w:p>
      <w:pPr>
        <w:pStyle w:val="style0"/>
        <w:spacing w:after="0" w:lineRule="auto" w:line="3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Подготовили: Жаркова Н .А,  Яковлевна Н.В.</w:t>
      </w:r>
    </w:p>
    <w:p>
      <w:pPr>
        <w:pStyle w:val="style0"/>
        <w:spacing w:after="0" w:lineRule="auto" w:line="3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>
      <w:pPr>
        <w:pStyle w:val="style0"/>
        <w:spacing w:after="0" w:lineRule="auto" w:line="36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Пояснительная записка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Мероприятие «Путешествие к народам России» проводилось в рамках работы родительского клуба «Семейное чтение». Родителям было предложено за месяц до мероприятия прочитать сказки народов России. В списке были сказки: </w:t>
      </w:r>
      <w:r>
        <w:rPr>
          <w:rFonts w:ascii="Times New Roman" w:eastAsia="Calibri" w:hAnsi="Times New Roman"/>
          <w:sz w:val="28"/>
          <w:szCs w:val="28"/>
          <w:lang w:eastAsia="en-US"/>
        </w:rPr>
        <w:t>Три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завета отца (татарская сказка),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Девушка-березка (мордовская сказка), Что всего дороже (осетинская сказка), Запрет (хантыйская сказка),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Огонь-камень (мансийская сказка).</w:t>
      </w:r>
    </w:p>
    <w:bookmarkStart w:id="0" w:name="_GoBack"/>
    <w:bookmarkEnd w:id="0"/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«Путешествуя» по карте участники мероприятия познакомятся с культурой и обычаями народов России, узнают, где живут эти народы, увидят разнообразную природу нашей страны. В ходе мероприятия будут задействованы национальные мелодии, каждый из детей получит одну фигурку народа России, что предполагаем,  будет способствовать развитию толерантности, и единению с культурой другого народа. Родители и дети познакомятся с элементами одного национального танца и попробуют его повторить, дети изготовят сувенир-магнит.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>
      <w:pPr>
        <w:pStyle w:val="style0"/>
        <w:shd w:val="clear" w:color="auto" w:fill="ffffff"/>
        <w:spacing w:after="0" w:lineRule="auto" w:line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Формирование у детей и взрослых чувства толерантности, интереса и уважения к другим национальным культурам, воспитание чувства общности, дружбы и единства с людьми различных национальностей.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Задачи:</w:t>
      </w:r>
    </w:p>
    <w:p>
      <w:pPr>
        <w:pStyle w:val="style0"/>
        <w:numPr>
          <w:ilvl w:val="0"/>
          <w:numId w:val="1"/>
        </w:numPr>
        <w:shd w:val="clear" w:color="auto" w:fill="ffffff"/>
        <w:spacing w:before="100" w:beforeAutospacing="true" w:after="100" w:afterAutospacing="true" w:lineRule="auto" w:line="360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Ознакомление с праздниками, традициями, обычаями, самобытной культурой народов России.</w:t>
      </w:r>
    </w:p>
    <w:p>
      <w:pPr>
        <w:pStyle w:val="style0"/>
        <w:numPr>
          <w:ilvl w:val="0"/>
          <w:numId w:val="1"/>
        </w:numPr>
        <w:shd w:val="clear" w:color="auto" w:fill="ffffff"/>
        <w:spacing w:before="100" w:beforeAutospacing="true" w:after="100" w:afterAutospacing="true" w:lineRule="auto" w:line="360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Воспитание уважительного отношения к народным традициям.</w:t>
      </w:r>
    </w:p>
    <w:p>
      <w:pPr>
        <w:pStyle w:val="style0"/>
        <w:numPr>
          <w:ilvl w:val="0"/>
          <w:numId w:val="1"/>
        </w:numPr>
        <w:shd w:val="clear" w:color="auto" w:fill="ffffff"/>
        <w:spacing w:before="100" w:beforeAutospacing="true" w:after="100" w:afterAutospacing="true" w:lineRule="auto" w:line="360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Воспитание любви к России, чувства патриотизма и гордости за свою страну.</w:t>
      </w:r>
    </w:p>
    <w:p>
      <w:pPr>
        <w:pStyle w:val="style0"/>
        <w:numPr>
          <w:ilvl w:val="0"/>
          <w:numId w:val="1"/>
        </w:numPr>
        <w:shd w:val="clear" w:color="auto" w:fill="ffffff"/>
        <w:spacing w:before="100" w:beforeAutospacing="true" w:after="100" w:afterAutospacing="true" w:lineRule="auto" w:line="360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Развитие творческих способностей учащихся.</w:t>
      </w:r>
    </w:p>
    <w:p>
      <w:pPr>
        <w:pStyle w:val="style0"/>
        <w:numPr>
          <w:ilvl w:val="0"/>
          <w:numId w:val="1"/>
        </w:numPr>
        <w:shd w:val="clear" w:color="auto" w:fill="ffffff"/>
        <w:spacing w:before="100" w:beforeAutospacing="true" w:after="100" w:afterAutospacing="true" w:lineRule="auto" w:line="360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Расширение кругозора</w:t>
      </w:r>
    </w:p>
    <w:p>
      <w:pPr>
        <w:pStyle w:val="style0"/>
        <w:numPr>
          <w:ilvl w:val="0"/>
          <w:numId w:val="1"/>
        </w:numPr>
        <w:shd w:val="clear" w:color="auto" w:fill="ffffff"/>
        <w:spacing w:before="100" w:beforeAutospacing="true" w:after="100" w:afterAutospacing="true" w:lineRule="auto" w:line="360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Укрепление сотрудничества между семьей и детским садом  в вопросах воспитания и повышения культуры дошкольников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Формы организации: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Мероприятие проводится в формате игры - путешествия, участники -  дети и их родители  Материально-техническое оснащение: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костюмы, атрибуты, аксессуары народов России для декорирования зала.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- выставка сказок народов России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презентация «Путешествие к народам России»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-аудиофайлы с национальными песнями, мелодиями народов России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-фигурки народов России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-магнитная лента для сувенира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-шаблон сувенира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цветные карандаши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-клей ПВА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-набор для декорирования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Ход занятия.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Звучит музыка 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( 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На экране презентация «Путешествие к народам России» (слайд 1)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Ведущий: Широка страна моя родная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Много в ней лесов, морей и рек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Много в ней народов разных проживает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 в единстве их заложенный успех!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Здравствуйте дорогие гости! Здравствуйте уважаемые взрослые, здравствуйте дети!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Друзья, а какой праздник мы с вами будем отмечать совсем скоро?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Да, правильно -  День народного единства. И я предлагаю вам сейчас получить фигурки народов России.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 каждого из Вас сейчас есть в руках фигурка представителя одного из народов </w:t>
      </w:r>
      <w:r>
        <w:rPr>
          <w:rFonts w:ascii="Times New Roman" w:eastAsia="Calibri" w:hAnsi="Times New Roman"/>
          <w:sz w:val="28"/>
          <w:szCs w:val="28"/>
          <w:lang w:eastAsia="en-US"/>
        </w:rPr>
        <w:t>России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 мы с вами отправляемся в путешествие по нашей стране, в гости к этим народам. Приглашаю вас познакомиться с их историей, культурой, обычаями.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Начинается наше путешествие с крайней точки на северо-востоке нашей страны (слайд 2)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Мы попали в гости  к народу, который издревле славился искусными воинами и мореходами.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 кого-то появились предположения кого мы навестили?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Ребята, это чукчи (слайд 3). У кого в руках представитель этого народа? (Дети, у кого в руках фигурки встают и показывают их)</w:t>
      </w:r>
    </w:p>
    <w:p>
      <w:pPr>
        <w:pStyle w:val="style0"/>
        <w:spacing w:after="0"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Продолжаем наше путешествие. К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аждая трапеза в доме этого народа начинается с угощения огня – бросания в костёр пищи и орошение его молоком. Кормление огня – один из ключевых моментов любого праздника и дела.  </w:t>
      </w:r>
      <w:r>
        <w:rPr>
          <w:rFonts w:ascii="Times New Roman" w:hAnsi="Times New Roman"/>
          <w:sz w:val="28"/>
          <w:szCs w:val="28"/>
        </w:rPr>
        <w:t>Подсказка – это народ предпочитает называться  «</w:t>
      </w:r>
      <w:r>
        <w:rPr>
          <w:rFonts w:ascii="Times New Roman" w:hAnsi="Times New Roman"/>
          <w:sz w:val="28"/>
          <w:szCs w:val="28"/>
        </w:rPr>
        <w:t>саха</w:t>
      </w:r>
      <w:r>
        <w:rPr>
          <w:rFonts w:ascii="Times New Roman" w:hAnsi="Times New Roman"/>
          <w:sz w:val="28"/>
          <w:szCs w:val="28"/>
        </w:rPr>
        <w:t>». А мы его чаще называем - …..?</w:t>
      </w:r>
    </w:p>
    <w:p>
      <w:pPr>
        <w:pStyle w:val="style0"/>
        <w:spacing w:after="0"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действительно это якуты (слайд 4). У кого якуты? (Дети демонстрируют свои фигурки)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Республика этого народа -  основной центр буддизма в России. 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Ребята, вы правы это Буряты  (слайд 5). Кто сегодня получил фигурки бурятов?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Отправляемся дальше. И попадаем в гости к народу, на родине которого родились такие известные люди как великий композитор Петр Ильич Чайковский и оружейник Калашников. 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Друзья, мы попали в гости к удмуртам (слайд 9), столица Удмуртии -  Ижевск. У кого удмурты?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Продолжаем путешествие и мы в гостях у второго по численности народа России. 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Да, абсолютно верно, это татары (слайд 10).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Звучит татарская народная музыка, выходит семья в татарском костюме.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Взрослый здоровается на татарском языке.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Как дорог мне родной мой край!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Могучих предков наших стан.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Мы с Волги, из Казани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Поит нас Волжская вода,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Мы хлеб растим, пасем стада,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Качаем нефть, грузим суда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свободном Татарстане.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Взрослый показывает традиционный головой убор для мужчин – тюбетейку, украшенную красивым татарским орнаментом. У татар есть </w:t>
      </w:r>
      <w:r>
        <w:rPr>
          <w:rFonts w:ascii="Times New Roman" w:hAnsi="Times New Roman"/>
          <w:sz w:val="28"/>
          <w:szCs w:val="28"/>
          <w:shd w:val="clear" w:color="auto" w:fill="ffffff"/>
        </w:rPr>
        <w:t>игра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связанная с тюбетейкой  называется « Одень тюбетейку»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Все становятся в круг, звучит песня на татарском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языке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одевают тюбетейку, передавая  друг другу. Кода закончится музыка, у того в чьих руках останется головной убор танцует в центре круга.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Отправляемся дальше в наше путешествие. Звучит мордовская народная мелодия. Заходит семья в мордовской национальной одежде. Взрослый здоровается на родном языке.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Ребенок: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Мордовия земля моя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Отчизна роз и соловья.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 нас в Мордовии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Солнце ярко, небо сине,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Золотая пшеница 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 полях колоситься.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доме пахнет калачом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Капуста в бочках бродит.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Стол накроем пусть любой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гости к нам приходит.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Взрослый: Когда гостей встречают, за стол сажают, самовар большой на стол ставят. Самовар-символ добра, домашнего уюта и семейного покоя. Мордовские люди селились ближе к лесу и водоемам, которые богаты запасами ягод, грибов, рыбой и пушным зверем.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Зимними вечерами, жители собирались в большой избе на посиделки.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 мордовских посиделках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Наши бабушки давно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Пели песни и плясали.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Ткали тонкое сукно.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Дружно ткали, вышивали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Поиграть не забывали.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 до нас дошла игра, называется она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Овтонь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» (Медведь)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Давайте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мы с вами в нее сейчас поиграем.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Игра: Кто больше соберет шишек, с завязанными глазами – тот и медведь</w:t>
      </w:r>
    </w:p>
    <w:p>
      <w:pPr>
        <w:pStyle w:val="style0"/>
        <w:shd w:val="clear" w:color="auto" w:fill="ffffff"/>
        <w:spacing w:after="0" w:lineRule="auto" w: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Ребята, как вы уже поняли, мы побывали в гостях у 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рода, который называется 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мордва (слайд 11). Кто сегодня выбрал для себя этот народ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покажите свои фигурки.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Итак, мы сегодня побывали у многих народов в гостях. А знаете ли вы, сколько всего народов в России? (Ответы де</w:t>
      </w:r>
      <w:r>
        <w:rPr>
          <w:rFonts w:ascii="Times New Roman" w:eastAsia="Calibri" w:hAnsi="Times New Roman"/>
          <w:sz w:val="28"/>
          <w:szCs w:val="28"/>
          <w:lang w:eastAsia="en-US"/>
        </w:rPr>
        <w:t>т</w:t>
      </w:r>
      <w:r>
        <w:rPr>
          <w:rFonts w:ascii="Times New Roman" w:eastAsia="Calibri" w:hAnsi="Times New Roman"/>
          <w:sz w:val="28"/>
          <w:szCs w:val="28"/>
          <w:lang w:eastAsia="en-US"/>
        </w:rPr>
        <w:t>ей)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Друзья, больше 190 народов проживает на территории России, одной большой дружной семьей. Поэтому мы говорим, что Россия -  многонациональное государство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>
        <w:rPr>
          <w:rFonts w:ascii="Times New Roman" w:eastAsia="Calibri" w:hAnsi="Times New Roman"/>
          <w:sz w:val="28"/>
          <w:szCs w:val="28"/>
          <w:lang w:eastAsia="en-US"/>
        </w:rPr>
        <w:t>с</w:t>
      </w:r>
      <w:r>
        <w:rPr>
          <w:rFonts w:ascii="Times New Roman" w:eastAsia="Calibri" w:hAnsi="Times New Roman"/>
          <w:sz w:val="28"/>
          <w:szCs w:val="28"/>
          <w:lang w:eastAsia="en-US"/>
        </w:rPr>
        <w:t>лайд 15)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Ребята, родители вам читали сказки народов России и вы стали настоящими знатоками сказок. Этой ночью произошло чрезвычайное происшествие - из сказок выпали сказочные герои и предметы и нам надо вернуть всех в свои сказки, поэтому я прошу вас помочь мне.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Слайд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16 – в </w:t>
      </w:r>
      <w:r>
        <w:rPr>
          <w:rFonts w:ascii="Times New Roman" w:eastAsia="Calibri" w:hAnsi="Times New Roman"/>
          <w:sz w:val="28"/>
          <w:szCs w:val="28"/>
          <w:lang w:eastAsia="en-US"/>
        </w:rPr>
        <w:t>какой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сказке нам встретилась щука? (Сказка «Запрет»)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Слайд 17 - А здесь сразу и волк, и медведь, и лиса, и заяц, и белка, и даже еж! (сказка «Огонь-камень»)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Слайд 18 -  Ребята, родители, а мальчик с собакой из какой сказки? (сказка «Запрет»)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Слайд 19 - А здесь у нас сундук с монетами (сказка «Девушк</w:t>
      </w:r>
      <w:r>
        <w:rPr>
          <w:rFonts w:ascii="Times New Roman" w:eastAsia="Calibri" w:hAnsi="Times New Roman"/>
          <w:sz w:val="28"/>
          <w:szCs w:val="28"/>
          <w:lang w:eastAsia="en-US"/>
        </w:rPr>
        <w:t>а-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береза»)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Сейчас, я предлагаю всем  посмотреть </w:t>
      </w:r>
      <w:r>
        <w:rPr>
          <w:rFonts w:ascii="Times New Roman" w:eastAsia="Calibri" w:hAnsi="Times New Roman"/>
          <w:sz w:val="28"/>
          <w:szCs w:val="28"/>
          <w:lang w:eastAsia="en-US"/>
        </w:rPr>
        <w:t>на те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места, в которых происходили сказочные события и попробовать узнать сказку.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Слайды 21-25. Необъятные просторы, поля, холмы, Остров-град, столица региона… Дорогие гости, это республика Татарстан, в этих местах родилась сказка «Три завета отца».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Слайды 26- 29. Попадаем в новое место, видим вокруг себя равнины, березы, реки, деревянные дома, столицу региона. Это Ижевск, столица Удмуртии. Действительно, здесь появилась сказка «Белая береза».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Слайды 30- 33. Высокие горы, глубокие ущелья. Да, это Осетия, здесь родилась сказка «Что всего дороже». Перед вами столица Северной Осетии – Владикавказ.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Дорогие гости, на память о нашем путешествии, мы сейчас изготовим сувенир. Получите шаблоны, клейкую магнитную ленту, наборы для декорирования, цветные карандаши. Разукрасьте шаблон, а с помощью клея ПВА вы можете закрепить на нем и декоративные элементы, с обратной стороны наклейте клейку магнитную ленту. 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5 минут на творческую работу. Звучит музыка.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Приглашаю ребят, со своими сувенирами выйти в центр, покажите всем родителям, какие замечательные сувениры у вас получились. А теперь памятное фото!</w:t>
      </w:r>
    </w:p>
    <w:p>
      <w:pPr>
        <w:pStyle w:val="style0"/>
        <w:spacing w:after="0" w:lineRule="auto" w: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Уважаемые родители, дети, подошло к концу наше путешествие к народам России. Что сегодня вы узнавали новое, удивительное? Какие обычаи народов России вам понравились, вызвали уважение? Помните, наша страна необычайно интересна, не переставайте ее изучать и узнавать новое из ее природы, истории, и обычаях населяющих ее народов. Все желающие, могут поучаствовать в фотосессии в национальных костюмах. До скорой встречи!</w:t>
      </w:r>
    </w:p>
    <w:p>
      <w:pPr>
        <w:pStyle w:val="style0"/>
        <w:jc w:val="center"/>
        <w:rPr>
          <w:rFonts w:ascii="Times New Roman" w:hAnsi="Times New Roman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E1E8317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rFonts w:ascii="Calibri" w:cs="Times New Roman" w:eastAsia="Times New Roman" w:hAnsi="Calibri"/>
      <w:lang w:eastAsia="ru-RU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rFonts w:ascii="Times New Roman" w:cs="Times New Roman" w:hAnsi="Times New Roman" w:hint="default"/>
      <w:color w:val="000000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Words>1190</Words>
  <Pages>1</Pages>
  <Characters>7061</Characters>
  <Application>WPS Office</Application>
  <DocSecurity>0</DocSecurity>
  <Paragraphs>106</Paragraphs>
  <ScaleCrop>false</ScaleCrop>
  <Company>KOMP</Company>
  <LinksUpToDate>false</LinksUpToDate>
  <CharactersWithSpaces>8223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2022-09-20T11:40:00Z</dcterms:created>
  <dc:creator>GYPNORION</dc:creator>
  <lastModifiedBy>SM-A556E</lastModifiedBy>
  <dcterms:modified xsi:type="dcterms:W3CDTF">2024-12-25T02:52:05Z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9f0ae39eadd5495c9c494ff42dce13e3</vt:lpwstr>
  </property>
</Properties>
</file>