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jc w:val="center"/>
        <w:spacing w:after="160" w:line="259" w:lineRule="auto"/>
        <w:rPr>
          <w:caps w:val="off"/>
          <w:rFonts w:ascii="Times New Roman" w:eastAsia="Times New Roman" w:hAnsi="Times New Roman" w:cs="Arial"/>
          <w:b w:val="0"/>
          <w:i w:val="0"/>
          <w:sz w:val="24"/>
          <w:rtl w:val="off"/>
        </w:rPr>
      </w:pPr>
      <w:r>
        <w:rPr>
          <w:rFonts w:ascii="Times New Roman" w:eastAsia="Times New Roman" w:hAnsi="Times New Roman" w:hint="default"/>
          <w:b/>
          <w:bCs/>
          <w:sz w:val="28"/>
          <w:szCs w:val="28"/>
        </w:rPr>
        <w:t>Изобразительная деятельность - средство эстетического воспитания ребенка.</w:t>
      </w:r>
    </w:p>
    <w:p>
      <w:pPr>
        <w:spacing w:after="160" w:line="259" w:lineRule="auto"/>
        <w:rPr>
          <w:rFonts w:ascii="Times New Roman" w:eastAsia="Times New Roman" w:hAnsi="Times New Roman" w:hint="default"/>
        </w:rPr>
      </w:pPr>
      <w:r>
        <w:rPr>
          <w:caps w:val="off"/>
          <w:rFonts w:ascii="Times New Roman" w:eastAsia="Times New Roman" w:hAnsi="Times New Roman" w:cs="Arial"/>
          <w:b w:val="0"/>
          <w:i w:val="0"/>
          <w:sz w:val="24"/>
        </w:rPr>
        <w:t>Изобразительная деятельность - важнейшее средство художественно эстетического воспитания. Это подчеркивали многие художники, искусствоведы, педагоги, психологи, ученые. Это отмечали и древние греки, произведения искусства, которых до сих пор удивляют и радуют мир красотой и совершенством, много веков служат эстетическому воспитанию человека. В формировании личности ребенка, в его эстетическом развитии неоценимое значение имеют разнообразные виды художественно-творческой деятельности: рисование, лепка, вырезание из бумаги фигурок и наклеивание их, создание различных конструкций из природных материалов и т.д. Изобразительная деятельность дошкольников как вид художественной деятельности должна носить эмоциональный, творческий характер. Педагог должен создавать для этого все условия: он, прежде всего, должен обеспечить эмоциональное, образное восприятие действительности, формировать эстетические чувства и представления, развивать образное мышление и воображение, учить детей способам создания изображений, средствам их выразительного исполнения. Процесс обучения должен быть направлен на развитие детского изобразительного творчества, на творческое отражение впечатлений от окружающего мира, произведений литературы и искусства. Рисование, лепка, аппликация – виды изобразительной деятельности, основное назначение которой – образное отражение действительности. Изобразительная деятельность – одна из самых интересных для детей дошкольного возраста. Изобразительная деятельность – это специфическое образное познание действительности. Одним из основных видов изобразительной деятельности, которым дети начинают овладевать уже в раннем возрасте является рисование. Детское рисование - это феномен творческой активности детей в возрасте от 1-2 до 10-11 лет, имеющий двигательно-зрительную основу и реализующий многие психические функции, важные для целостного личностного развития ребенка. Необходимо поэтому при рассматривании и оценке детских рисунков: - обсуждать с ребенком рисунок, а не его самого, его личность (например: способный, неспособный, неряха, аккуратист, глупый, слабый, средний, гениальный ребенок и т.п.); - оценивать нужно достижения ребенка относительно его личных возможностей и в сравнении с его же рисунками с учетом индивидуальных особенностей и динамики его развития (движется ли ребенок в своем творчестве или остановился, повторяет освоенное, репродуцирует сам себя), а не в сравнении с другими детьми; - необходимо точно определять цель, суть задачи, условия создания рисунка и в соответствии с этими обстоятельствами оценивать работу (задана тема к выставке, подсказана извне или вызвана собственными побуждениями, нашла она отзвук в душе ребенка или исполнена по принуждению; пользовался ребенок вспомогательным зрительным материалом или работал по памяти, по воображению; был ли достаточный выбор изобразительных средств и т.д.); - выделять и оценивать: его общее настроение, сюжет, смысловую и эмоциональную трактовку, композиционное решение (выбор размера рисунка, расположение изображения в формате, выражение степени подчиненности отдельных фигур - режиссура, масштабные отношения, конфигурация форм, ритмическое и колористическое решение), свободу владения изобразительным языком; - поддерживать, поощрять правомерно самостоятельность рисования, активность авторской позиции в отношении к изображаемому, искренность эмоциональных переживаний в творчестве, чуткость к природе изобразительных материалов и возможностям инструментов, изобретательность в поиске приемов изображения и способов выражения образов и настроений, работу по совершенствованию своего изобразительного языка; - важно определять и учитывать меру чужого влияния на рисунок, снижающего уровень творческого поиска; нужно помнить, что такие виды рисования, как срисовывание с образца, калькирование с оригинала, закрашивание готовых контурных картинок не способствуют творчеству и художественному развитию ребенка, а приводят к механическому воспроизведению чужих решений, служат распространению в детском рисовании безликих шаблонов и стереотипов; - в самой оценке должно быть явлено доброе внимание, желание увидеть глубоко и полно все содержание рисунка; она должна быть обстоятельно аргументирована и иметь позитивный характер, чтобы даже при определении недостатков открыть ребенку возможность для их преодоления, исключая при этом прямую подсказку в делании; в оценке также может быть выражено напутствие к дальнейшему творчеству и формулирование новых задач - тогда она будет интересна, полезна, желаема и принята с доверием. В педагогической практике нельзя забывать, что дети творят соответственно собственным потребностям, а не «напоказ» и неверно ориентировать их только на результат, подменяя поиск образцом, творчество - исполнением, желание - принуждением. В оценке работ должно поощряться искреннее, оригинальное творчество ребенка, а не послушное репродуцирование. Любя рисование и доверяя взрослым, рисующий ребенок может оказаться жертвой чужой воли. Так нарушаются творческие права ребенка, неверно ориентируется его художественная деятельность и наносится ущерб его целостному личностному развитию. Это необходимо понимать и помнить всем взрослым, соприкасающимся с творчеством детей. Основные ступени развития изобразительной деятельности детей: -ярко-выраженный интерес ребенка к изобразительному материалу и познавательным действиям с ним; -интерес ребенка к действия взрослых с материалом, подражания им, основанное на потребности в общении; -интерес ребенка к следу, оставленному на листе и проявления ассоциативного образа; -проявление первых замыслов; -предметно-орудийная деятельность (поиск содержания образа в каракулях). Ребенок сам ставит цель, изображая задачу; -интерес к рисованию (средний дошкольный возраст), так как ребенок может воплотить в рисунке любое содержание. Изобразительные действия становятся более точными, уверенными, разнообразными, творческими; качественные рисунки переходят в пластичные (старший дошкольный возраст) Рисунок дошкольника можно сразу узнать по их яркости, красочности, декоративности. Детские рисунки убеждают взрослых в том, что ребёнок способен выразить в них своё мироощущение, они вызывают нашу эмоциональную реакции и именно поэтому их можно назвать выразительными. Одним из самых доступных для ребёнка средств выразительности является цвет. Характерно, что использование красок ярких, чистых тонов, в разнообразном сочетании присуще дошкольникам всех возрастов. Дошкольник может рисовать всеми красками, подражая при этом соседу по столу или рисуя «наизусть» не раз найденный образ. Оригинальность образа, продукта детской деятельности, - показатель творческого воображения. В то же время следует помнить, что детский рисунок при всех его достоинствах – это не произведение искусства. Он не может удивить нас глубиной мысли, широтой обобщения, абсолютной неповторимостью формы воплощения образа. Ребёнок в рисунке рассказывает нам о себе и о том, что он видит. Дети не просто переносят на бумагу предметы и явления окружающего мира, а живут в этом мире красоты. Педагогу нужно помнить, что оценивать выразительность образов, создаваемых дошкольником, нельзя только на основе анализа самого рисунка. Для верного понимания ребёнка, его возможностей в изобразительной деятельности необходимо наблюдать и анализировать процесс создания образа, учитывать особенности личности маленького художника. Наряду с выразительностью и грамотностью детских работ следует выделить и такое их качество, как оригинальность. Своеобразие, неповторимость детских работ – относительное качество. Оно может сочетаться с грамотностью, выразительностью, но может быть и единственной характеристикой образа. То есть рисунок маленького ребёнка может быть и неграмотен, выразителен, но отличаться своеобразным решением задачи. На занятиях рисованием у детей воспитывается интерес к художественно-творческой деятельности, желание создать красивое изображение, интереснее придумать его и как можно лучше выполнить. Восприятие и понимание произведений искусства, доступных детям: графики, живописи, скульптуры, архитектуры, произведений народного декоративного творчества - обогащают их представления, позволяют найти разнообразные выразительные решения.</w:t>
      </w:r>
    </w:p>
    <w:sectPr>
      <w:pgSz w:w="11906" w:h="16838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false"/>
    <w:sig w:usb0="E0002EFF" w:usb1="C000785B" w:usb2="00000009" w:usb3="00000001" w:csb0="400001FF" w:csb1="FFFF0000"/>
  </w:font>
  <w:font w:name="Arial">
    <w:panose1 w:val="020B0604020202020204"/>
    <w:family w:val="swiss"/>
    <w:charset w:val="cc"/>
    <w:notTrueType w:val="false"/>
    <w:sig w:usb0="E0002EFF" w:usb1="C000785B" w:usb2="00000009" w:usb3="00000001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drawingGridHorizontalSpacing w:val="110"/>
  <w:drawingGridVerticalSpacing w:val="18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ko-KR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Hancom Office">
      <a:dk1>
        <a:sysClr lastClr="000000" val="windowText"/>
      </a:dk1>
      <a:lt1>
        <a:sysClr lastClr="FFFFFF" val="window"/>
      </a:lt1>
      <a:dk2>
        <a:srgbClr val="1C3D62"/>
      </a:dk2>
      <a:lt2>
        <a:srgbClr val="E3DCC1"/>
      </a:lt2>
      <a:accent1>
        <a:srgbClr val="315F97"/>
      </a:accent1>
      <a:accent2>
        <a:srgbClr val="C75252"/>
      </a:accent2>
      <a:accent3>
        <a:srgbClr val="E9AE2B"/>
      </a:accent3>
      <a:accent4>
        <a:srgbClr val="699B37"/>
      </a:accent4>
      <a:accent5>
        <a:srgbClr val="358791"/>
      </a:accent5>
      <a:accent6>
        <a:srgbClr val="CA56A7"/>
      </a:accent6>
      <a:hlink>
        <a:srgbClr val="0000FF"/>
      </a:hlink>
      <a:folHlink>
        <a:srgbClr val="800080"/>
      </a:folHlink>
    </a:clrScheme>
    <a:fontScheme name="Hancom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Hancom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Yankin</cp:lastModifiedBy>
  <cp:revision>1</cp:revision>
  <dcterms:created xsi:type="dcterms:W3CDTF">2024-12-17T07:16:18Z</dcterms:created>
  <dcterms:modified xsi:type="dcterms:W3CDTF">2024-12-17T07:18:44Z</dcterms:modified>
  <cp:version>0900.0100.01</cp:version>
</cp:coreProperties>
</file>