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DD" w:rsidRPr="008B62DD" w:rsidRDefault="009314EA" w:rsidP="008B62DD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 </w:t>
      </w:r>
    </w:p>
    <w:p w:rsidR="008B62DD" w:rsidRPr="009314EA" w:rsidRDefault="008B62DD" w:rsidP="009314EA">
      <w:pPr>
        <w:shd w:val="clear" w:color="auto" w:fill="FFFFFF"/>
        <w:spacing w:after="0" w:line="288" w:lineRule="atLeas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D0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314EA" w:rsidRPr="009314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Стран</w:t>
      </w:r>
      <w:r w:rsidR="008D0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</w:t>
      </w:r>
      <w:r w:rsidR="009314EA" w:rsidRPr="009314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Здоровья</w:t>
      </w:r>
      <w:r w:rsidR="008D05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Start w:id="0" w:name="_GoBack"/>
      <w:bookmarkEnd w:id="0"/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Тип проекта: </w:t>
      </w: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групповой, краткосрочный </w:t>
      </w:r>
      <w:r w:rsidR="009314EA"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Вид проекта: </w:t>
      </w: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творческий, игровой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Участники проекта: </w:t>
      </w: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подготовительной группы, воспитатели</w:t>
      </w:r>
    </w:p>
    <w:p w:rsidR="008B62DD" w:rsidRPr="009314EA" w:rsidRDefault="008B62DD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Пояснительная записка</w:t>
      </w:r>
    </w:p>
    <w:p w:rsidR="008B62DD" w:rsidRPr="009314EA" w:rsidRDefault="008B62DD" w:rsidP="009314EA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Подвижные игры - наиболее доступный и эффективный метод воздействия на ребёнка при его активной помощи. Благодаря играм, обыденное - становится необычным, а потому особенно привлекательным. Преимущество подвижных игр перед строго дозируемыми упражнениями в том, что игра связана с инициативой, фантазией, творчеством, протекает эмоционально, стимулирует двигательную активность. В игре используются естественные движения большей частью в развлекательной ненавязчивой форме.</w:t>
      </w:r>
    </w:p>
    <w:p w:rsidR="008B62DD" w:rsidRPr="009314EA" w:rsidRDefault="008B62DD" w:rsidP="009314EA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«Подвижная игра - это сознательная, активная деятельность ребенка, характеризующаяся точным и своевременным выполнением заданий, связанных с обязательными для всех играющих правилами». Увлекательное содержание, эмоциональная насыщенность игры побуждают ребенка к определенным умственным и физическим усилиям. Специфика подвижной игры состоит в молниеносной, мгновенной ответной реакции ребенка на сигнал «Лови!», «Беги!», «Стой!» и др. По мнению М. Н. Жукова, «подвижная игра - относительно самостоятельная деятельность детей, которая удовлетворяет потребность в отдыхе, развлечении, познании, в развитии духовных и физических сил».</w:t>
      </w:r>
    </w:p>
    <w:p w:rsidR="008B62DD" w:rsidRPr="009314EA" w:rsidRDefault="008B62DD" w:rsidP="009314EA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Актуальность.</w:t>
      </w:r>
    </w:p>
    <w:p w:rsidR="008B62DD" w:rsidRPr="009314EA" w:rsidRDefault="008B62DD" w:rsidP="009314EA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наше время наиболее остро стоит проблема правильного физического развития ребенка и его здоровья. Сохранять и развивать здоровье подрастающего поколения помогает подвижная игра, в различных интерпретациях. Подвижная игра – естественный спутник жизни ребенка, источник радостных эмоций, обладающий великой воспитательной силой. Игровая ситуация увлекает и воспитывает ребенка, а встречающиеся в некоторых играх зачины, диалоги непосредственно характеризуют персонажей и их действия, которые надо умело подчеркнуть в образе, что требует от детей активной умственной деятельности. Подвижные игры воспитывают не только все физические качества ребенка (быстрота, ловкость, подвижность, активность, бег, прыжки, и многое другое, но и закладывают фундамент для всесторонне развитой личности.</w:t>
      </w:r>
    </w:p>
    <w:p w:rsidR="008B62DD" w:rsidRPr="009314EA" w:rsidRDefault="008B62DD" w:rsidP="009314EA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Цель проекта:</w:t>
      </w:r>
    </w:p>
    <w:p w:rsidR="008B62DD" w:rsidRPr="009314EA" w:rsidRDefault="008B62DD" w:rsidP="009314EA">
      <w:pPr>
        <w:shd w:val="clear" w:color="auto" w:fill="FFFFFF"/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Развитие двигательной активности и физической подготовленности детей посредством подвижных игр.</w:t>
      </w:r>
    </w:p>
    <w:p w:rsidR="009314EA" w:rsidRDefault="009314EA" w:rsidP="008B62DD">
      <w:pPr>
        <w:shd w:val="clear" w:color="auto" w:fill="FFFFFF"/>
        <w:spacing w:after="0" w:line="288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4EA" w:rsidRDefault="009314EA" w:rsidP="008B62DD">
      <w:pPr>
        <w:shd w:val="clear" w:color="auto" w:fill="FFFFFF"/>
        <w:spacing w:after="0" w:line="288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2DD" w:rsidRPr="009314EA" w:rsidRDefault="008B62DD" w:rsidP="008B62DD">
      <w:pPr>
        <w:shd w:val="clear" w:color="auto" w:fill="FFFFFF"/>
        <w:spacing w:after="0" w:line="288" w:lineRule="atLeast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проекта:</w:t>
      </w:r>
    </w:p>
    <w:p w:rsidR="008B62DD" w:rsidRPr="009314EA" w:rsidRDefault="009314EA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8B62DD"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Обучать подвижным играм и совместным действиям.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познавательный интерес ребенка путем знакомства с подвижными играми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совершенствовать двигательные действия и физические качества через подвижные игры (быстроты, выносливости, ловкости, ориентировки в пространстве, координации, силы)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психологические свойства организма (логическое мышление, воображение, память и т. д.)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укреплять многофункциональные системы организма.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дружную и согласованную игру детей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нравственные качества: организованность, самостоятельность, воспитывать чувство коллективизма.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-Обучать подвижным играм и совместным действиям.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-Развивать познавательный интерес ребенка путем знакомства с подвижными играми.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и совершенствовать жизненно необходимые двигательные умения и навыки (ходьба, бег, лазание, метание и т. д.). Удовлетворять потребность детей в движении.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основные физические качества и двигательные способности детей (силовые,</w:t>
      </w:r>
      <w:r w:rsidR="009314EA"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скоростно-силовые, координационные и др.).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Формировать умение выполнять правила подвижных игр, проявляя находчивость, выдержку, ловкость и самостоятельность.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-Воспитывать у детей интерес к занятиям физической культурой как организованной форме максимального проявления его двигательных и функциональных возможностей.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Поощрять двигательную, творческую и разнообразную игровую деятельность детей.</w:t>
      </w:r>
    </w:p>
    <w:p w:rsidR="008B62DD" w:rsidRPr="009314EA" w:rsidRDefault="008B62DD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Методы и приёмы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Наглядные - наблюдение, демонстрация, использование </w:t>
      </w:r>
      <w:proofErr w:type="gram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ТСО ;</w:t>
      </w:r>
      <w:proofErr w:type="gramEnd"/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Словесные – объяснение игры, рассказ, беседа, использование считалок.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Практические и игровые - упражнение, создание игровых ситуаций (сегодня мы будем птичками). жеребьёвка, сюрпризные моменты.</w:t>
      </w:r>
    </w:p>
    <w:p w:rsidR="009314EA" w:rsidRDefault="009314EA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9314EA" w:rsidRDefault="009314EA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</w:pPr>
    </w:p>
    <w:p w:rsidR="008B62DD" w:rsidRPr="009314EA" w:rsidRDefault="008B62DD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Девиз проекта:</w:t>
      </w:r>
    </w:p>
    <w:p w:rsidR="008B62DD" w:rsidRPr="009314EA" w:rsidRDefault="008B62DD" w:rsidP="008B62DD">
      <w:pPr>
        <w:shd w:val="clear" w:color="auto" w:fill="FFFFFF"/>
        <w:spacing w:after="0" w:line="288" w:lineRule="atLeas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sz w:val="28"/>
          <w:szCs w:val="28"/>
          <w:lang w:eastAsia="ru-RU"/>
        </w:rPr>
        <w:t>«Движение – это то, что обеспечивает здоровье</w:t>
      </w:r>
    </w:p>
    <w:p w:rsidR="008B62DD" w:rsidRPr="009314EA" w:rsidRDefault="008B62DD" w:rsidP="008B62DD">
      <w:pPr>
        <w:spacing w:after="0" w:line="240" w:lineRule="auto"/>
        <w:ind w:firstLine="360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доставляет радость».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«Игра порождает радость, свободу, довольство, покой в себе и около себя, мир с миром»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Фридрих Флобер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 — это путь детей к познанию мира, в котором они живут и который признаны изменить.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А. М. Горький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Придумывайте игры, играйте день и ночь,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Считайтесь вы в считалки и выходите прочь.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Берите в руки мячики, скакалки и мелки,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Играйте просто в салки или в бегунки.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двигайтесь побольше, и прыгайте до небес,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организме больше не ставьте жирный крест!</w:t>
      </w:r>
    </w:p>
    <w:p w:rsidR="008B62DD" w:rsidRPr="009314EA" w:rsidRDefault="008B62DD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Этапы проекта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Подготовительный этап.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Изучение тематической литературы.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Составление картотеки игр.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Изготовление атрибутов к играм.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Консультация для родителей «Роль подвижных игр в жизни ребенка».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Памятка «Роль игры в воспитании детей».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Разучивание считалок, </w:t>
      </w:r>
      <w:proofErr w:type="spell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закличек</w:t>
      </w:r>
      <w:proofErr w:type="spellEnd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песенок и т. д.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Основной этап.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Организация и проведение подвижных игр.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Заключительный этап.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Анализ проведенной работы, соотнесение результата с поставленными целями.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Оформление фотоальбома</w:t>
      </w:r>
      <w:r w:rsidR="009314EA"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Деятельность работы по осуществлению проекта включает в себя:</w:t>
      </w:r>
    </w:p>
    <w:p w:rsidR="009314EA" w:rsidRDefault="009314EA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br/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Организацию подвижных игр и физических упражнений на прогулке;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Организацию динамического часа в конце </w:t>
      </w:r>
      <w:proofErr w:type="gram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прогулки ;</w:t>
      </w:r>
      <w:proofErr w:type="gramEnd"/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Организацию оздоровительного бега в конце прогулки;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Изготовление атрибутов для проведения подвижных игр.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Проведение двигательных разминок между занятиями;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Самостоятельная, двигательная деятельность детей;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Организация работы с родителями.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Изготовление физкультурного оборудования, папки раскладушки,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фотовыставка для родителей.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Содержание деятельности по теме проекта: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Образовательная область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Виды деятельности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Социально-коммуникативное развитие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Познавательное развитие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Занятие «Подвижная игра, что это?»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Художественно-эстетическое развитие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Рисование: «Моя любимая игра»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атрибутов, наглядности, которые используется в подвижных играх.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Издание с детьми буклетов о пользе подвижных игр.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Чтение художественной литературы (игры со стихотворным текстом)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Использование в играх пособий, сделанных руками детей и родителей.</w:t>
      </w:r>
    </w:p>
    <w:p w:rsidR="008B62DD" w:rsidRPr="009314EA" w:rsidRDefault="008B62DD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Речевое развитие</w:t>
      </w: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Беседа о подвижных играх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Заучивание считалок, </w:t>
      </w:r>
      <w:proofErr w:type="spell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речёвок</w:t>
      </w:r>
      <w:proofErr w:type="spellEnd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spell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закличек</w:t>
      </w:r>
      <w:proofErr w:type="spellEnd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 подвижных играх</w:t>
      </w:r>
    </w:p>
    <w:p w:rsidR="008B62DD" w:rsidRPr="009314EA" w:rsidRDefault="008B62DD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Физическое развитие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Проведение развлечения «Весёлые старты».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Тематические консультации по вопросам приобщения детей к физкультуре, спорту и здоровому образу жизни</w:t>
      </w:r>
    </w:p>
    <w:p w:rsidR="009314EA" w:rsidRDefault="009314EA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314EA" w:rsidRDefault="009314EA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Рекомендации по организации физкультурных уголков дома, использовании спортивного инвентаря.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Памятки по организации подвижных игр дома и на прогулке</w:t>
      </w:r>
    </w:p>
    <w:p w:rsidR="008B62DD" w:rsidRPr="009314EA" w:rsidRDefault="008B62DD" w:rsidP="009314EA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Содержание проекта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Занятие «Подвижная игра, что это?»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Информационная деятельность детей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Рассматривание атрибутов, наглядности, которые используется в подвижных играх.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Беседа. Подвижная игра «Найди свой цвет», «Береги предмет».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Занятие: «Какие подвижные игры мы знаем?».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Рисование: «Моя любимая игра»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Издание с детьми буклетов о пользе подвижных игр.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Проведение </w:t>
      </w:r>
      <w:r w:rsidR="009314EA"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развлечения</w:t>
      </w: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«Весёлые старты».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4. Совершенствование навыков двигательной активности ребенка при проведении подвижных </w:t>
      </w:r>
      <w:proofErr w:type="gram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игр </w:t>
      </w:r>
      <w:r w:rsidR="009314EA"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Тематические консультации по вопросам приобщения детей к физкультуре, спорту и здоровому образу жизни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Рекомендации по организации физкультурных уголков дома, использовании спортивного инвентаря.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Использование комплексов оздоровительной гимнастики в семье.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Использование специального комплекса упражнений для сохранения осанки.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 Памятки по организации подвижных игр дома и на прогулке</w:t>
      </w:r>
    </w:p>
    <w:p w:rsidR="008B62DD" w:rsidRPr="009314EA" w:rsidRDefault="008B62DD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Ожидаемый результат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Дети знают, что такое подвижная игра.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 детей имеются представления о видах подвижных игр.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Дети активно используют подвижную игру в самостоятельной деятельности в соответствии своей возрастной категории.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 детей формируется правильное психофизическое развитие.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Полученный результат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• У детей сформировано представление о подвижной игре и ее видах.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Дети знают о истории возникновения подвижных игр.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Узнают и называют название подвижной игры, опираясь на содержание игры.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У детей высокая и правильная двигательная активность (бег, прыжки, приседания и др.)</w:t>
      </w:r>
    </w:p>
    <w:p w:rsidR="008B62DD" w:rsidRPr="009314EA" w:rsidRDefault="008B62DD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Ожидаемый результат: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Укрепить здоровье детей, формировать у них навыки здорового образа жизни.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Развивать умение работать в коллективе.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Формировать у детей уверенность в своих силах.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Учить применять игры самостоятельно.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-Единство, которое достигается в том случае, если цели и задачи воспитания здорового и физически развитого ребенка понятны хорошо не только воспитателям, но и родителям, когда семья знакома с основным содержанием, методами и приемами оздоровления часто болеющих детей в детском саду и дома, а педагоги используют лучший опыт семейного воспитания.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-Систематичность и последовательность работы в течении всего года. Индивидуальный подход к каждому ребенку и к каждой семье на основе учета их интересов и способностей.</w:t>
      </w:r>
    </w:p>
    <w:p w:rsidR="008B62DD" w:rsidRPr="009314EA" w:rsidRDefault="008B62DD" w:rsidP="008B62DD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Итоги проекта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детей сформировался интерес к здоровому образу жизни.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детей сформировались представления о спорте, подвижных играх, здоровом образе жизни, здоровье.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Дети научились играть и соблюдать правила в подвижных играх.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детей повысилась двигательная активность.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Сформировался социально – коммуникативный навык общения между детьми.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Продукты проекта.</w:t>
      </w:r>
    </w:p>
    <w:p w:rsidR="008B62DD" w:rsidRPr="009314EA" w:rsidRDefault="008B62DD" w:rsidP="009314EA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Была составлена большая картотека подвижных игр для ежедневного использования инструктором, и было изготовлено нестандартное - спортивное оборудование своими руками.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Литература</w:t>
      </w:r>
    </w:p>
    <w:p w:rsidR="009314EA" w:rsidRDefault="009314EA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9314EA" w:rsidRDefault="009314EA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Детские подвижные игры народов СССР / ред. Т. И. Осокина. - </w:t>
      </w:r>
      <w:proofErr w:type="gram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М. :</w:t>
      </w:r>
      <w:proofErr w:type="gramEnd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Просвещение, 1988. - 239 c.</w:t>
      </w:r>
    </w:p>
    <w:p w:rsidR="008B62DD" w:rsidRPr="009314EA" w:rsidRDefault="008B62DD" w:rsidP="008B62DD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</w:t>
      </w:r>
      <w:proofErr w:type="spell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Нищева</w:t>
      </w:r>
      <w:proofErr w:type="spellEnd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Н. В. Картотека подвижных игр, упражнений, физкультминуток, пальчиковой гимнастики / Н. В. </w:t>
      </w:r>
      <w:proofErr w:type="spell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Нищева</w:t>
      </w:r>
      <w:proofErr w:type="spellEnd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- </w:t>
      </w:r>
      <w:proofErr w:type="gramStart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М. :</w:t>
      </w:r>
      <w:proofErr w:type="gramEnd"/>
      <w:r w:rsidRPr="009314E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</w:t>
      </w:r>
    </w:p>
    <w:p w:rsidR="00883A5A" w:rsidRPr="009314EA" w:rsidRDefault="00883A5A">
      <w:pPr>
        <w:rPr>
          <w:rFonts w:ascii="Times New Roman" w:hAnsi="Times New Roman" w:cs="Times New Roman"/>
          <w:sz w:val="28"/>
          <w:szCs w:val="28"/>
        </w:rPr>
      </w:pPr>
    </w:p>
    <w:sectPr w:rsidR="00883A5A" w:rsidRPr="009314EA" w:rsidSect="009314EA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62DD"/>
    <w:rsid w:val="00883A5A"/>
    <w:rsid w:val="008A5D5C"/>
    <w:rsid w:val="008B62DD"/>
    <w:rsid w:val="008D058C"/>
    <w:rsid w:val="00931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B689B"/>
  <w15:docId w15:val="{FE8FE53B-9051-4BBB-9C97-011A16B6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A5A"/>
  </w:style>
  <w:style w:type="paragraph" w:styleId="3">
    <w:name w:val="heading 3"/>
    <w:basedOn w:val="a"/>
    <w:link w:val="30"/>
    <w:uiPriority w:val="9"/>
    <w:qFormat/>
    <w:rsid w:val="008B62D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B62D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B6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6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7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9B952-131B-4434-BF8E-6C8E6043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</dc:creator>
  <cp:keywords/>
  <dc:description/>
  <cp:lastModifiedBy>admin</cp:lastModifiedBy>
  <cp:revision>6</cp:revision>
  <dcterms:created xsi:type="dcterms:W3CDTF">2021-12-02T04:30:00Z</dcterms:created>
  <dcterms:modified xsi:type="dcterms:W3CDTF">2024-12-16T14:29:00Z</dcterms:modified>
</cp:coreProperties>
</file>