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Конспект  занятия для детей 7 года жизни и их родителей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                                       «Я и мой ребенок»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Цель  - способствовать установлению и развитию отношений партнерства и сотрудничества родителя с ребенком. 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Задачи: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• расширение возможностей понимания и принятия своего ребенка;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• улучшение рефлексии своих взаимоотношений с ребенком;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• выработка новых навыков взаимодействия с ребенком;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• формирование умения получать дополнительные знания о своем ребенке;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• активизация продуктивной коммуникации в семье.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Методические приемы: - коммуникативные игры,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                                         - телесно – ориентированное упражнение,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 xml:space="preserve">                                         - упражнение с элементами </w:t>
      </w:r>
      <w:proofErr w:type="spellStart"/>
      <w:proofErr w:type="gramStart"/>
      <w:r w:rsidRPr="002A2ACC">
        <w:rPr>
          <w:color w:val="333333"/>
          <w:sz w:val="28"/>
          <w:szCs w:val="28"/>
        </w:rPr>
        <w:t>арт</w:t>
      </w:r>
      <w:proofErr w:type="spellEnd"/>
      <w:proofErr w:type="gramEnd"/>
      <w:r w:rsidRPr="002A2ACC">
        <w:rPr>
          <w:color w:val="333333"/>
          <w:sz w:val="28"/>
          <w:szCs w:val="28"/>
        </w:rPr>
        <w:t xml:space="preserve"> – терапии.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Оборудование: песочный стол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Длительность занятия – 25 минут</w:t>
      </w:r>
    </w:p>
    <w:p w:rsid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                                                                                         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</w:t>
      </w:r>
      <w:r w:rsidRPr="002A2ACC">
        <w:rPr>
          <w:color w:val="333333"/>
          <w:sz w:val="28"/>
          <w:szCs w:val="28"/>
        </w:rPr>
        <w:t xml:space="preserve">  ХОД  ЗАНЯТИЯ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Взаимодействие ребенка с родителем является первым опытом взаимодействия с окружающим миром</w:t>
      </w:r>
      <w:proofErr w:type="gramStart"/>
      <w:r w:rsidRPr="002A2ACC">
        <w:rPr>
          <w:color w:val="333333"/>
          <w:sz w:val="28"/>
          <w:szCs w:val="28"/>
        </w:rPr>
        <w:t xml:space="preserve"> .</w:t>
      </w:r>
      <w:proofErr w:type="gramEnd"/>
      <w:r w:rsidRPr="002A2ACC">
        <w:rPr>
          <w:color w:val="333333"/>
          <w:sz w:val="28"/>
          <w:szCs w:val="28"/>
        </w:rPr>
        <w:t>От вас во многом зависит, как ребенок смотрит на наш мир, как себя ощущает в нем.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Сегодня я хочу предложить вам поиграть вместе со своими детьми.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Начнем наше занятие с приветствия, которое больше всего нравится детям</w:t>
      </w:r>
      <w:proofErr w:type="gramStart"/>
      <w:r w:rsidRPr="002A2ACC">
        <w:rPr>
          <w:color w:val="333333"/>
          <w:sz w:val="28"/>
          <w:szCs w:val="28"/>
        </w:rPr>
        <w:t xml:space="preserve">.. </w:t>
      </w:r>
      <w:proofErr w:type="gramEnd"/>
      <w:r w:rsidRPr="002A2ACC">
        <w:rPr>
          <w:color w:val="333333"/>
          <w:sz w:val="28"/>
          <w:szCs w:val="28"/>
        </w:rPr>
        <w:t>Сделаем цепочку «дружбы» с помощью наших пальчиков. «Наша дружба высока и красива и крепка».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1.Упражнение «Комплименты» (8 минут)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Цель: развивать умение видеть друг в друге положительные черты.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 xml:space="preserve">Инструкция: « В каждой паре </w:t>
      </w:r>
      <w:proofErr w:type="gramStart"/>
      <w:r w:rsidRPr="002A2ACC">
        <w:rPr>
          <w:color w:val="333333"/>
          <w:sz w:val="28"/>
          <w:szCs w:val="28"/>
        </w:rPr>
        <w:t xml:space="preserve">( </w:t>
      </w:r>
      <w:proofErr w:type="gramEnd"/>
      <w:r w:rsidRPr="002A2ACC">
        <w:rPr>
          <w:color w:val="333333"/>
          <w:sz w:val="28"/>
          <w:szCs w:val="28"/>
        </w:rPr>
        <w:t>мама и ребенок) – один из вас будут рассказывать друг о  друге самое хорошее. Кто больше назовет его положительных качеств. Затем меняемся ролями».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lastRenderedPageBreak/>
        <w:t>Рефлексия: «Что вызвало затруднения? Кому понравилось говорить?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Кому понравилось слушать?»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2. Игра «Парное рисование» (7 минут)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Цель: развивать умение работать в парах.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Инструкция: «Сейчас мы будем рисовать в парах на песке. Нарисуйте предмет того цвета, каким засветится стол</w:t>
      </w:r>
      <w:proofErr w:type="gramStart"/>
      <w:r w:rsidRPr="002A2ACC">
        <w:rPr>
          <w:color w:val="333333"/>
          <w:sz w:val="28"/>
          <w:szCs w:val="28"/>
        </w:rPr>
        <w:t xml:space="preserve"> Д</w:t>
      </w:r>
      <w:proofErr w:type="gramEnd"/>
      <w:r w:rsidRPr="002A2ACC">
        <w:rPr>
          <w:color w:val="333333"/>
          <w:sz w:val="28"/>
          <w:szCs w:val="28"/>
        </w:rPr>
        <w:t>вое рисуют одну композицию». Рефлексия: «Понравился ли рисунок? Что вызвало затруднения?».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 xml:space="preserve">3. Игра «Художник и </w:t>
      </w:r>
      <w:proofErr w:type="spellStart"/>
      <w:r w:rsidRPr="002A2ACC">
        <w:rPr>
          <w:color w:val="333333"/>
          <w:sz w:val="28"/>
          <w:szCs w:val="28"/>
        </w:rPr>
        <w:t>досточка</w:t>
      </w:r>
      <w:proofErr w:type="spellEnd"/>
      <w:r w:rsidRPr="002A2ACC">
        <w:rPr>
          <w:color w:val="333333"/>
          <w:sz w:val="28"/>
          <w:szCs w:val="28"/>
        </w:rPr>
        <w:t>».(10 минут)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 xml:space="preserve">Цель: развивать умение дарить радость </w:t>
      </w:r>
      <w:proofErr w:type="gramStart"/>
      <w:r w:rsidRPr="002A2ACC">
        <w:rPr>
          <w:color w:val="333333"/>
          <w:sz w:val="28"/>
          <w:szCs w:val="28"/>
        </w:rPr>
        <w:t>другому</w:t>
      </w:r>
      <w:proofErr w:type="gramEnd"/>
      <w:r w:rsidRPr="002A2ACC">
        <w:rPr>
          <w:color w:val="333333"/>
          <w:sz w:val="28"/>
          <w:szCs w:val="28"/>
        </w:rPr>
        <w:t xml:space="preserve"> с помощью прикосновений.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 xml:space="preserve">Инструкция: « </w:t>
      </w:r>
      <w:proofErr w:type="gramStart"/>
      <w:r w:rsidRPr="002A2ACC">
        <w:rPr>
          <w:color w:val="333333"/>
          <w:sz w:val="28"/>
          <w:szCs w:val="28"/>
        </w:rPr>
        <w:t>Встаньте</w:t>
      </w:r>
      <w:proofErr w:type="gramEnd"/>
      <w:r w:rsidRPr="002A2ACC">
        <w:rPr>
          <w:color w:val="333333"/>
          <w:sz w:val="28"/>
          <w:szCs w:val="28"/>
        </w:rPr>
        <w:t xml:space="preserve"> пожалуйста друг за другом.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1 взрослый – это «</w:t>
      </w:r>
      <w:proofErr w:type="spellStart"/>
      <w:r w:rsidRPr="002A2ACC">
        <w:rPr>
          <w:color w:val="333333"/>
          <w:sz w:val="28"/>
          <w:szCs w:val="28"/>
        </w:rPr>
        <w:t>досточка</w:t>
      </w:r>
      <w:proofErr w:type="spellEnd"/>
      <w:r w:rsidRPr="002A2ACC">
        <w:rPr>
          <w:color w:val="333333"/>
          <w:sz w:val="28"/>
          <w:szCs w:val="28"/>
        </w:rPr>
        <w:t>», на спине которого вы будете рисовать.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 xml:space="preserve">2 – </w:t>
      </w:r>
      <w:proofErr w:type="spellStart"/>
      <w:r w:rsidRPr="002A2ACC">
        <w:rPr>
          <w:color w:val="333333"/>
          <w:sz w:val="28"/>
          <w:szCs w:val="28"/>
        </w:rPr>
        <w:t>й</w:t>
      </w:r>
      <w:proofErr w:type="spellEnd"/>
      <w:r w:rsidRPr="002A2ACC">
        <w:rPr>
          <w:color w:val="333333"/>
          <w:sz w:val="28"/>
          <w:szCs w:val="28"/>
        </w:rPr>
        <w:t xml:space="preserve"> ребенок – художник. Взяли кисточки и рисуем </w:t>
      </w:r>
      <w:proofErr w:type="gramStart"/>
      <w:r w:rsidRPr="002A2ACC">
        <w:rPr>
          <w:color w:val="333333"/>
          <w:sz w:val="28"/>
          <w:szCs w:val="28"/>
        </w:rPr>
        <w:t xml:space="preserve">( </w:t>
      </w:r>
      <w:proofErr w:type="spellStart"/>
      <w:proofErr w:type="gramEnd"/>
      <w:r w:rsidRPr="002A2ACC">
        <w:rPr>
          <w:color w:val="333333"/>
          <w:sz w:val="28"/>
          <w:szCs w:val="28"/>
        </w:rPr>
        <w:t>н-р</w:t>
      </w:r>
      <w:proofErr w:type="spellEnd"/>
      <w:r w:rsidRPr="002A2ACC">
        <w:rPr>
          <w:color w:val="333333"/>
          <w:sz w:val="28"/>
          <w:szCs w:val="28"/>
        </w:rPr>
        <w:t>: домик, дерева, солнце и т.д.). Затем рисуем «секретный рисунок», а «</w:t>
      </w:r>
      <w:proofErr w:type="spellStart"/>
      <w:r w:rsidRPr="002A2ACC">
        <w:rPr>
          <w:color w:val="333333"/>
          <w:sz w:val="28"/>
          <w:szCs w:val="28"/>
        </w:rPr>
        <w:t>досточка</w:t>
      </w:r>
      <w:proofErr w:type="spellEnd"/>
      <w:r w:rsidRPr="002A2ACC">
        <w:rPr>
          <w:color w:val="333333"/>
          <w:sz w:val="28"/>
          <w:szCs w:val="28"/>
        </w:rPr>
        <w:t>» отгадывает. Меняемся местами».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 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Рефлексия занятия: что понравилось больше всего?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Ритуал прощания. В кругу делаем «цепочку дружбы».</w:t>
      </w:r>
    </w:p>
    <w:p w:rsidR="002A2ACC" w:rsidRPr="002A2ACC" w:rsidRDefault="002A2ACC" w:rsidP="002A2ACC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 </w:t>
      </w:r>
    </w:p>
    <w:p w:rsidR="002A2ACC" w:rsidRPr="002A2ACC" w:rsidRDefault="002A2ACC" w:rsidP="002A2ACC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2A2ACC">
        <w:rPr>
          <w:color w:val="333333"/>
          <w:sz w:val="28"/>
          <w:szCs w:val="28"/>
        </w:rPr>
        <w:t> </w:t>
      </w:r>
    </w:p>
    <w:p w:rsidR="00BF5855" w:rsidRPr="002A2ACC" w:rsidRDefault="00BF5855">
      <w:pPr>
        <w:rPr>
          <w:rFonts w:ascii="Times New Roman" w:hAnsi="Times New Roman" w:cs="Times New Roman"/>
          <w:sz w:val="28"/>
          <w:szCs w:val="28"/>
        </w:rPr>
      </w:pPr>
    </w:p>
    <w:sectPr w:rsidR="00BF5855" w:rsidRPr="002A2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2ACC"/>
    <w:rsid w:val="002A2ACC"/>
    <w:rsid w:val="00BF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2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0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2112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3</cp:revision>
  <dcterms:created xsi:type="dcterms:W3CDTF">2024-12-10T10:55:00Z</dcterms:created>
  <dcterms:modified xsi:type="dcterms:W3CDTF">2024-12-10T10:56:00Z</dcterms:modified>
</cp:coreProperties>
</file>