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17D7D" w14:textId="00105275" w:rsidR="006503E8" w:rsidRDefault="00697A29" w:rsidP="0003016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Черняева Д.А.</w:t>
      </w:r>
    </w:p>
    <w:p w14:paraId="170715CA" w14:textId="615D8CE7" w:rsidR="006503E8" w:rsidRDefault="00030167" w:rsidP="000301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0167">
        <w:rPr>
          <w:rFonts w:ascii="Times New Roman" w:eastAsia="Times New Roman" w:hAnsi="Times New Roman" w:cs="Times New Roman"/>
          <w:sz w:val="28"/>
          <w:szCs w:val="28"/>
        </w:rPr>
        <w:t>магистрант 3 курса филологического факультета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03E8" w:rsidRPr="006503E8">
        <w:rPr>
          <w:rFonts w:ascii="Times New Roman" w:eastAsia="Times New Roman" w:hAnsi="Times New Roman" w:cs="Times New Roman"/>
          <w:sz w:val="28"/>
          <w:szCs w:val="28"/>
        </w:rPr>
        <w:t xml:space="preserve">ФГБОУ ВО </w:t>
      </w:r>
      <w:r w:rsidR="00697A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503E8" w:rsidRPr="006503E8">
        <w:rPr>
          <w:rFonts w:ascii="Times New Roman" w:eastAsia="Times New Roman" w:hAnsi="Times New Roman" w:cs="Times New Roman"/>
          <w:sz w:val="28"/>
          <w:szCs w:val="28"/>
        </w:rPr>
        <w:t>Армавирский государственный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03E8" w:rsidRPr="006503E8">
        <w:rPr>
          <w:rFonts w:ascii="Times New Roman" w:eastAsia="Times New Roman" w:hAnsi="Times New Roman" w:cs="Times New Roman"/>
          <w:sz w:val="28"/>
          <w:szCs w:val="28"/>
        </w:rPr>
        <w:t>педагогический университет</w:t>
      </w:r>
      <w:r w:rsidR="00697A29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E3AC47B" w14:textId="4123742C" w:rsidR="00030167" w:rsidRP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030167">
        <w:rPr>
          <w:rFonts w:ascii="Times New Roman" w:hAnsi="Times New Roman" w:cs="Times New Roman"/>
          <w:bCs/>
          <w:sz w:val="28"/>
        </w:rPr>
        <w:t>(г. Армавир, Россия)</w:t>
      </w:r>
    </w:p>
    <w:p w14:paraId="528D095F" w14:textId="77777777" w:rsid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3E0077DB" w14:textId="38954BE3" w:rsidR="00030167" w:rsidRP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30167">
        <w:rPr>
          <w:rFonts w:ascii="Times New Roman" w:hAnsi="Times New Roman" w:cs="Times New Roman"/>
          <w:b/>
          <w:sz w:val="28"/>
        </w:rPr>
        <w:t>Научный руководитель:</w:t>
      </w:r>
    </w:p>
    <w:p w14:paraId="3302DB16" w14:textId="736D8344" w:rsidR="00030167" w:rsidRPr="00030167" w:rsidRDefault="00697A29" w:rsidP="000301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Чернова Л.В.</w:t>
      </w:r>
    </w:p>
    <w:p w14:paraId="0F9B9C42" w14:textId="34010A0B" w:rsidR="00030167" w:rsidRPr="00030167" w:rsidRDefault="00697A29" w:rsidP="0003016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Кандидат </w:t>
      </w:r>
      <w:r w:rsidR="00030167" w:rsidRPr="00030167">
        <w:rPr>
          <w:rFonts w:ascii="Times New Roman" w:hAnsi="Times New Roman" w:cs="Times New Roman"/>
          <w:bCs/>
          <w:sz w:val="28"/>
        </w:rPr>
        <w:t xml:space="preserve">филологических наук, </w:t>
      </w:r>
      <w:r>
        <w:rPr>
          <w:rFonts w:ascii="Times New Roman" w:hAnsi="Times New Roman" w:cs="Times New Roman"/>
          <w:bCs/>
          <w:sz w:val="28"/>
        </w:rPr>
        <w:t xml:space="preserve">доцент </w:t>
      </w:r>
      <w:r w:rsidR="00030167" w:rsidRPr="00030167">
        <w:rPr>
          <w:rFonts w:ascii="Times New Roman" w:hAnsi="Times New Roman" w:cs="Times New Roman"/>
          <w:bCs/>
          <w:sz w:val="28"/>
        </w:rPr>
        <w:t>кафедры русского языка</w:t>
      </w:r>
      <w:r w:rsidR="00030167">
        <w:rPr>
          <w:rFonts w:ascii="Times New Roman" w:hAnsi="Times New Roman" w:cs="Times New Roman"/>
          <w:bCs/>
          <w:sz w:val="28"/>
        </w:rPr>
        <w:t xml:space="preserve"> и</w:t>
      </w:r>
      <w:r w:rsidR="00030167" w:rsidRPr="00030167">
        <w:rPr>
          <w:rFonts w:ascii="Times New Roman" w:hAnsi="Times New Roman" w:cs="Times New Roman"/>
          <w:bCs/>
          <w:sz w:val="28"/>
        </w:rPr>
        <w:t xml:space="preserve"> литературы </w:t>
      </w:r>
      <w:r w:rsidR="00030167" w:rsidRPr="00030167">
        <w:rPr>
          <w:rFonts w:ascii="Times New Roman" w:hAnsi="Times New Roman" w:cs="Times New Roman"/>
          <w:sz w:val="28"/>
        </w:rPr>
        <w:t xml:space="preserve">ФГБОУ ВО </w:t>
      </w:r>
      <w:r>
        <w:rPr>
          <w:rFonts w:ascii="Times New Roman" w:hAnsi="Times New Roman" w:cs="Times New Roman"/>
          <w:sz w:val="28"/>
        </w:rPr>
        <w:t>«</w:t>
      </w:r>
      <w:r w:rsidR="00030167" w:rsidRPr="00030167">
        <w:rPr>
          <w:rFonts w:ascii="Times New Roman" w:hAnsi="Times New Roman" w:cs="Times New Roman"/>
          <w:sz w:val="28"/>
        </w:rPr>
        <w:t>Армавирский государственный педагогический университет</w:t>
      </w:r>
      <w:r>
        <w:rPr>
          <w:rFonts w:ascii="Times New Roman" w:hAnsi="Times New Roman" w:cs="Times New Roman"/>
          <w:sz w:val="28"/>
        </w:rPr>
        <w:t>»</w:t>
      </w:r>
      <w:r w:rsidR="00030167" w:rsidRPr="00030167">
        <w:rPr>
          <w:rFonts w:ascii="Times New Roman" w:hAnsi="Times New Roman" w:cs="Times New Roman"/>
          <w:sz w:val="28"/>
        </w:rPr>
        <w:t xml:space="preserve"> </w:t>
      </w:r>
    </w:p>
    <w:p w14:paraId="5FC64B78" w14:textId="77777777" w:rsidR="00030167" w:rsidRP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030167">
        <w:rPr>
          <w:rFonts w:ascii="Times New Roman" w:hAnsi="Times New Roman" w:cs="Times New Roman"/>
          <w:bCs/>
          <w:sz w:val="28"/>
        </w:rPr>
        <w:t>(г. Армавир, Россия)</w:t>
      </w:r>
    </w:p>
    <w:p w14:paraId="12D19D4D" w14:textId="77777777" w:rsidR="006503E8" w:rsidRPr="006503E8" w:rsidRDefault="006503E8" w:rsidP="0003016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ACC3AE9" w14:textId="0241E57C" w:rsidR="005A547C" w:rsidRPr="005A547C" w:rsidRDefault="005A547C" w:rsidP="005A54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4724886"/>
      <w:r w:rsidRPr="005A547C">
        <w:rPr>
          <w:rFonts w:ascii="Times New Roman" w:hAnsi="Times New Roman" w:cs="Times New Roman"/>
          <w:b/>
          <w:bCs/>
          <w:sz w:val="28"/>
          <w:szCs w:val="28"/>
        </w:rPr>
        <w:t>ВИДЫ ПРИДАТОЧНЫХ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A547C">
        <w:rPr>
          <w:rFonts w:ascii="Times New Roman" w:hAnsi="Times New Roman" w:cs="Times New Roman"/>
          <w:b/>
          <w:bCs/>
          <w:sz w:val="28"/>
          <w:szCs w:val="28"/>
        </w:rPr>
        <w:t xml:space="preserve"> ПРИДАТОЧНОЕ ИЗЪЯСНИТЕЛЬНОЕ</w:t>
      </w:r>
    </w:p>
    <w:bookmarkEnd w:id="0"/>
    <w:p w14:paraId="62FF0F4A" w14:textId="77777777" w:rsidR="00697A29" w:rsidRPr="00030167" w:rsidRDefault="00697A29" w:rsidP="0003016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295B26" w14:textId="47C9F87C" w:rsidR="005A547C" w:rsidRDefault="006503E8" w:rsidP="000301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0F5A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Аннотация</w:t>
      </w:r>
      <w:r w:rsidR="000F5A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: </w:t>
      </w:r>
      <w:r w:rsidR="000F5AB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</w:t>
      </w:r>
      <w:r w:rsidR="000F5ABC" w:rsidRPr="000F5AB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данной статье </w:t>
      </w:r>
      <w:r w:rsidR="005A547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рассматривается определение «</w:t>
      </w:r>
      <w:r w:rsidR="005A547C" w:rsidRPr="005A547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Придаточное изъяснительное</w:t>
      </w:r>
      <w:r w:rsidR="005A547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 в ССП</w:t>
      </w:r>
      <w:r w:rsidR="003462A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в части синтаксической роли в ССП. </w:t>
      </w:r>
    </w:p>
    <w:p w14:paraId="12AACF29" w14:textId="3C45EEC2" w:rsidR="006503E8" w:rsidRDefault="006503E8" w:rsidP="000301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F5A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Ключевые </w:t>
      </w:r>
      <w:r w:rsidR="003462A9" w:rsidRPr="000F5A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слова</w:t>
      </w:r>
      <w:r w:rsidR="003462A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: </w:t>
      </w:r>
      <w:r w:rsidR="003462A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придаточное</w:t>
      </w:r>
      <w:r w:rsidR="003462A9" w:rsidRPr="00B0563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изъяснительное</w:t>
      </w:r>
      <w:r w:rsidR="003462A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, ССП, синтаксическая роль. </w:t>
      </w:r>
    </w:p>
    <w:p w14:paraId="49EFB0E0" w14:textId="77777777" w:rsidR="005A547C" w:rsidRDefault="005A547C" w:rsidP="005A547C">
      <w:pPr>
        <w:spacing w:after="0" w:line="360" w:lineRule="auto"/>
        <w:jc w:val="both"/>
      </w:pPr>
    </w:p>
    <w:p w14:paraId="24FDA5C6" w14:textId="77777777" w:rsidR="00B05639" w:rsidRPr="00B05639" w:rsidRDefault="00B05639" w:rsidP="00B056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 xml:space="preserve">Придаточное изъяснительное поясняет или конкретизирует основной смысл сказуемого, подлежащего или других членов главного предложения. Оно отвечает на вопросы косвенных падежей: </w:t>
      </w:r>
      <w:r w:rsidRPr="00B05639">
        <w:rPr>
          <w:rFonts w:ascii="Times New Roman" w:hAnsi="Times New Roman" w:cs="Times New Roman"/>
          <w:i/>
          <w:iCs/>
          <w:sz w:val="28"/>
          <w:szCs w:val="28"/>
        </w:rPr>
        <w:t>кого? чего? кому? чему? о чём? о ком? что?</w:t>
      </w:r>
    </w:p>
    <w:p w14:paraId="31CD64CA" w14:textId="77777777" w:rsidR="00B05639" w:rsidRPr="00B05639" w:rsidRDefault="00B05639" w:rsidP="00B056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>Пример:</w:t>
      </w:r>
    </w:p>
    <w:p w14:paraId="2FA05447" w14:textId="5D70D912" w:rsidR="00B05639" w:rsidRPr="00B05639" w:rsidRDefault="00B05639" w:rsidP="00B0563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Я знал, что она придёт.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39">
        <w:rPr>
          <w:rFonts w:ascii="Times New Roman" w:hAnsi="Times New Roman" w:cs="Times New Roman"/>
          <w:sz w:val="28"/>
          <w:szCs w:val="28"/>
        </w:rPr>
        <w:t xml:space="preserve">Придаточное предложение </w:t>
      </w:r>
      <w:r w:rsidRPr="00B05639">
        <w:rPr>
          <w:rFonts w:ascii="Times New Roman" w:hAnsi="Times New Roman" w:cs="Times New Roman"/>
          <w:i/>
          <w:iCs/>
          <w:sz w:val="28"/>
          <w:szCs w:val="28"/>
        </w:rPr>
        <w:t>что она придёт</w:t>
      </w:r>
      <w:r w:rsidRPr="00B05639">
        <w:rPr>
          <w:rFonts w:ascii="Times New Roman" w:hAnsi="Times New Roman" w:cs="Times New Roman"/>
          <w:sz w:val="28"/>
          <w:szCs w:val="28"/>
        </w:rPr>
        <w:t xml:space="preserve"> поясняет содержание сказуемого </w:t>
      </w:r>
      <w:r w:rsidRPr="00B05639">
        <w:rPr>
          <w:rFonts w:ascii="Times New Roman" w:hAnsi="Times New Roman" w:cs="Times New Roman"/>
          <w:i/>
          <w:iCs/>
          <w:sz w:val="28"/>
          <w:szCs w:val="28"/>
        </w:rPr>
        <w:t>знал</w:t>
      </w:r>
      <w:r w:rsidRPr="00B05639">
        <w:rPr>
          <w:rFonts w:ascii="Times New Roman" w:hAnsi="Times New Roman" w:cs="Times New Roman"/>
          <w:sz w:val="28"/>
          <w:szCs w:val="28"/>
        </w:rPr>
        <w:t>.</w:t>
      </w:r>
    </w:p>
    <w:p w14:paraId="70319FF8" w14:textId="77777777" w:rsidR="00B05639" w:rsidRPr="00B05639" w:rsidRDefault="00B05639" w:rsidP="00B056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>Придаточные изъяснительные присоединяются к главному предложению с помощью:</w:t>
      </w:r>
    </w:p>
    <w:p w14:paraId="3AD2DBD7" w14:textId="77777777" w:rsidR="00B05639" w:rsidRPr="00B05639" w:rsidRDefault="00B05639" w:rsidP="00B0563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Союзов</w:t>
      </w:r>
      <w:r w:rsidRPr="00B05639">
        <w:rPr>
          <w:rFonts w:ascii="Times New Roman" w:hAnsi="Times New Roman" w:cs="Times New Roman"/>
          <w:sz w:val="28"/>
          <w:szCs w:val="28"/>
        </w:rPr>
        <w:t>:</w:t>
      </w:r>
    </w:p>
    <w:p w14:paraId="46488C90" w14:textId="77777777" w:rsidR="00B05639" w:rsidRPr="00B05639" w:rsidRDefault="00B05639" w:rsidP="00B05639">
      <w:pPr>
        <w:numPr>
          <w:ilvl w:val="1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что, чтобы, как, будто</w:t>
      </w:r>
      <w:r w:rsidRPr="00B056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84558C3" w14:textId="77777777" w:rsidR="00B05639" w:rsidRPr="00B05639" w:rsidRDefault="00B05639" w:rsidP="00B05639">
      <w:pPr>
        <w:numPr>
          <w:ilvl w:val="2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Он сказал, что придёт завтра.</w:t>
      </w:r>
    </w:p>
    <w:p w14:paraId="476B129F" w14:textId="77777777" w:rsidR="00B05639" w:rsidRPr="00B05639" w:rsidRDefault="00B05639" w:rsidP="00B05639">
      <w:pPr>
        <w:numPr>
          <w:ilvl w:val="2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Мы надеемся, чтобы всё получилось хорошо.</w:t>
      </w:r>
    </w:p>
    <w:p w14:paraId="71B6392C" w14:textId="77777777" w:rsidR="00B05639" w:rsidRPr="00B05639" w:rsidRDefault="00B05639" w:rsidP="00B0563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Союзных слов</w:t>
      </w:r>
      <w:r w:rsidRPr="00B05639">
        <w:rPr>
          <w:rFonts w:ascii="Times New Roman" w:hAnsi="Times New Roman" w:cs="Times New Roman"/>
          <w:sz w:val="28"/>
          <w:szCs w:val="28"/>
        </w:rPr>
        <w:t>:</w:t>
      </w:r>
    </w:p>
    <w:p w14:paraId="76BC3DE6" w14:textId="77777777" w:rsidR="00B05639" w:rsidRPr="00B05639" w:rsidRDefault="00B05639" w:rsidP="00B05639">
      <w:pPr>
        <w:numPr>
          <w:ilvl w:val="1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кто, что, где, куда, когда, почему, как</w:t>
      </w:r>
      <w:r w:rsidRPr="00B056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E9F9691" w14:textId="77777777" w:rsidR="00B05639" w:rsidRPr="00B05639" w:rsidRDefault="00B05639" w:rsidP="00B05639">
      <w:pPr>
        <w:numPr>
          <w:ilvl w:val="2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Я не знаю, куда он ушёл.</w:t>
      </w:r>
    </w:p>
    <w:p w14:paraId="3B6015D0" w14:textId="77777777" w:rsidR="00B05639" w:rsidRPr="00B05639" w:rsidRDefault="00B05639" w:rsidP="00B05639">
      <w:pPr>
        <w:numPr>
          <w:ilvl w:val="2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Она спросила, почему ты опоздал.</w:t>
      </w:r>
    </w:p>
    <w:p w14:paraId="70319DEF" w14:textId="77777777" w:rsidR="00B05639" w:rsidRPr="00B05639" w:rsidRDefault="00B05639" w:rsidP="00B0563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Бессоюзного способа связи</w:t>
      </w:r>
      <w:r w:rsidRPr="00B05639">
        <w:rPr>
          <w:rFonts w:ascii="Times New Roman" w:hAnsi="Times New Roman" w:cs="Times New Roman"/>
          <w:sz w:val="28"/>
          <w:szCs w:val="28"/>
        </w:rPr>
        <w:t>:</w:t>
      </w:r>
    </w:p>
    <w:p w14:paraId="3A84BDB4" w14:textId="77777777" w:rsidR="00B05639" w:rsidRPr="00B05639" w:rsidRDefault="00B05639" w:rsidP="00B05639">
      <w:pPr>
        <w:numPr>
          <w:ilvl w:val="1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Я понял: он забыл про встречу.</w:t>
      </w:r>
    </w:p>
    <w:p w14:paraId="575E6C92" w14:textId="77777777" w:rsidR="00B05639" w:rsidRPr="00B05639" w:rsidRDefault="00B05639" w:rsidP="00B056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3. Синтаксическая роль в предложении</w:t>
      </w:r>
    </w:p>
    <w:p w14:paraId="5C77F2FB" w14:textId="77777777" w:rsidR="00B05639" w:rsidRPr="00B05639" w:rsidRDefault="00B05639" w:rsidP="00B056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>Придаточное изъяснительное в сложноподчинённом предложении выполняет ту же роль, что и дополнение в простом предложении. Оно конкретизирует:</w:t>
      </w:r>
    </w:p>
    <w:p w14:paraId="00B16E24" w14:textId="77777777" w:rsidR="00B05639" w:rsidRPr="00B05639" w:rsidRDefault="00B05639" w:rsidP="00B0563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Сказуемое</w:t>
      </w:r>
      <w:r w:rsidRPr="00B05639">
        <w:rPr>
          <w:rFonts w:ascii="Times New Roman" w:hAnsi="Times New Roman" w:cs="Times New Roman"/>
          <w:sz w:val="28"/>
          <w:szCs w:val="28"/>
        </w:rPr>
        <w:t xml:space="preserve"> главного предложения: </w:t>
      </w:r>
    </w:p>
    <w:p w14:paraId="31DAFE38" w14:textId="77777777" w:rsidR="00B05639" w:rsidRPr="00B05639" w:rsidRDefault="00B05639" w:rsidP="00B05639">
      <w:pPr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Он подумал, что экзамен будет сложным.</w:t>
      </w:r>
    </w:p>
    <w:p w14:paraId="39578B74" w14:textId="77777777" w:rsidR="00B05639" w:rsidRPr="00B05639" w:rsidRDefault="00B05639" w:rsidP="00B0563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Подлежащее</w:t>
      </w:r>
      <w:r w:rsidRPr="00B056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E8DAFB3" w14:textId="77777777" w:rsidR="00B05639" w:rsidRPr="00B05639" w:rsidRDefault="00B05639" w:rsidP="00B05639">
      <w:pPr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То, что он опоздал, удивило всех.</w:t>
      </w:r>
    </w:p>
    <w:p w14:paraId="4C9A645B" w14:textId="77777777" w:rsidR="00B05639" w:rsidRPr="00B05639" w:rsidRDefault="00B05639" w:rsidP="00B0563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Определяемое существительное</w:t>
      </w:r>
      <w:r w:rsidRPr="00B056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A08DA7D" w14:textId="77777777" w:rsidR="00B05639" w:rsidRPr="00B05639" w:rsidRDefault="00B05639" w:rsidP="00B05639">
      <w:pPr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У меня есть уверенность, что всё будет хорошо.</w:t>
      </w:r>
    </w:p>
    <w:p w14:paraId="05C95178" w14:textId="77777777" w:rsidR="00B05639" w:rsidRPr="00B05639" w:rsidRDefault="00B05639" w:rsidP="00B056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4. Особенности употребления</w:t>
      </w:r>
    </w:p>
    <w:p w14:paraId="17471A0D" w14:textId="1A978A26" w:rsidR="00B05639" w:rsidRPr="00B05639" w:rsidRDefault="00B05639" w:rsidP="00B05639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Лексическая зависимость</w:t>
      </w:r>
      <w:r w:rsidRPr="00B0563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05639">
        <w:rPr>
          <w:rFonts w:ascii="Times New Roman" w:hAnsi="Times New Roman" w:cs="Times New Roman"/>
          <w:sz w:val="28"/>
          <w:szCs w:val="28"/>
        </w:rPr>
        <w:t>ридаточные изъяснительные употребляются в сочетании с глаголами речи, мысли, чувства и восприятия (</w:t>
      </w:r>
      <w:r w:rsidRPr="00B05639">
        <w:rPr>
          <w:rFonts w:ascii="Times New Roman" w:hAnsi="Times New Roman" w:cs="Times New Roman"/>
          <w:i/>
          <w:iCs/>
          <w:sz w:val="28"/>
          <w:szCs w:val="28"/>
        </w:rPr>
        <w:t>говорить, думать, знать, видеть, надеяться, бояться</w:t>
      </w:r>
      <w:r w:rsidRPr="00B05639">
        <w:rPr>
          <w:rFonts w:ascii="Times New Roman" w:hAnsi="Times New Roman" w:cs="Times New Roman"/>
          <w:sz w:val="28"/>
          <w:szCs w:val="28"/>
        </w:rPr>
        <w:t>).</w:t>
      </w:r>
    </w:p>
    <w:p w14:paraId="1DBF13B5" w14:textId="6B7CD64A" w:rsidR="00B05639" w:rsidRPr="00B05639" w:rsidRDefault="00B05639" w:rsidP="00B05639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Стилистические особенности</w:t>
      </w:r>
      <w:r w:rsidRPr="00B0563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05639">
        <w:rPr>
          <w:rFonts w:ascii="Times New Roman" w:hAnsi="Times New Roman" w:cs="Times New Roman"/>
          <w:sz w:val="28"/>
          <w:szCs w:val="28"/>
        </w:rPr>
        <w:t>ридаточные изъяснительные характерны для книжной и разговорной речи, позволяя выразить сложные взаимоотношения между явлениями.</w:t>
      </w:r>
    </w:p>
    <w:p w14:paraId="45F6C06E" w14:textId="77777777" w:rsidR="00B05639" w:rsidRPr="00B05639" w:rsidRDefault="00B05639" w:rsidP="00B056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>Придаточные изъяснительные не стоит путать с придаточными определительными или обстоятельственными. Их отличие заключается в том, что:</w:t>
      </w:r>
    </w:p>
    <w:p w14:paraId="26411B32" w14:textId="77777777" w:rsidR="00B05639" w:rsidRPr="00B05639" w:rsidRDefault="00B05639" w:rsidP="00B05639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 xml:space="preserve">Придаточные определительные поясняют существительное или местоимение и отвечают на вопросы </w:t>
      </w:r>
      <w:r w:rsidRPr="00B05639">
        <w:rPr>
          <w:rFonts w:ascii="Times New Roman" w:hAnsi="Times New Roman" w:cs="Times New Roman"/>
          <w:i/>
          <w:iCs/>
          <w:sz w:val="28"/>
          <w:szCs w:val="28"/>
        </w:rPr>
        <w:t>какой? чей?</w:t>
      </w:r>
      <w:r w:rsidRPr="00B056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ABD21D6" w14:textId="77777777" w:rsidR="00B05639" w:rsidRPr="00B05639" w:rsidRDefault="00B05639" w:rsidP="00B05639">
      <w:pPr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Дом, который стоит у дороги, принадлежит нам.</w:t>
      </w:r>
    </w:p>
    <w:p w14:paraId="34C7CBF6" w14:textId="77777777" w:rsidR="00B05639" w:rsidRPr="00B05639" w:rsidRDefault="00B05639" w:rsidP="00B05639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lastRenderedPageBreak/>
        <w:t xml:space="preserve">Придаточные обстоятельственные указывают на обстоятельства действия и отвечают на вопросы </w:t>
      </w:r>
      <w:r w:rsidRPr="00B05639">
        <w:rPr>
          <w:rFonts w:ascii="Times New Roman" w:hAnsi="Times New Roman" w:cs="Times New Roman"/>
          <w:i/>
          <w:iCs/>
          <w:sz w:val="28"/>
          <w:szCs w:val="28"/>
        </w:rPr>
        <w:t>где? когда? как? почему?</w:t>
      </w:r>
      <w:r w:rsidRPr="00B056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FE85F33" w14:textId="77777777" w:rsidR="00B05639" w:rsidRPr="00B05639" w:rsidRDefault="00B05639" w:rsidP="00B05639">
      <w:pPr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Когда он пришёл, все уже ушли.</w:t>
      </w:r>
    </w:p>
    <w:p w14:paraId="4EB88121" w14:textId="77777777" w:rsidR="00B05639" w:rsidRPr="00B05639" w:rsidRDefault="00B05639" w:rsidP="00B056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639">
        <w:rPr>
          <w:rFonts w:ascii="Times New Roman" w:hAnsi="Times New Roman" w:cs="Times New Roman"/>
          <w:b/>
          <w:bCs/>
          <w:sz w:val="28"/>
          <w:szCs w:val="28"/>
        </w:rPr>
        <w:t>6. Примеры сложноподчинённых предложений</w:t>
      </w:r>
    </w:p>
    <w:p w14:paraId="173EA442" w14:textId="77777777" w:rsidR="00B05639" w:rsidRPr="00B05639" w:rsidRDefault="00B05639" w:rsidP="00B05639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 xml:space="preserve">С союзом </w:t>
      </w:r>
      <w:r w:rsidRPr="00B05639">
        <w:rPr>
          <w:rFonts w:ascii="Times New Roman" w:hAnsi="Times New Roman" w:cs="Times New Roman"/>
          <w:i/>
          <w:iCs/>
          <w:sz w:val="28"/>
          <w:szCs w:val="28"/>
        </w:rPr>
        <w:t>что</w:t>
      </w:r>
      <w:r w:rsidRPr="00B05639">
        <w:rPr>
          <w:rFonts w:ascii="Times New Roman" w:hAnsi="Times New Roman" w:cs="Times New Roman"/>
          <w:sz w:val="28"/>
          <w:szCs w:val="28"/>
        </w:rPr>
        <w:t>:</w:t>
      </w:r>
    </w:p>
    <w:p w14:paraId="59304693" w14:textId="77777777" w:rsidR="00B05639" w:rsidRPr="00B05639" w:rsidRDefault="00B05639" w:rsidP="00B05639">
      <w:pPr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Я знаю, что он сейчас занят.</w:t>
      </w:r>
    </w:p>
    <w:p w14:paraId="2C1063FF" w14:textId="77777777" w:rsidR="00B05639" w:rsidRPr="00B05639" w:rsidRDefault="00B05639" w:rsidP="00B05639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 xml:space="preserve">С союзным словом </w:t>
      </w:r>
      <w:r w:rsidRPr="00B05639">
        <w:rPr>
          <w:rFonts w:ascii="Times New Roman" w:hAnsi="Times New Roman" w:cs="Times New Roman"/>
          <w:i/>
          <w:iCs/>
          <w:sz w:val="28"/>
          <w:szCs w:val="28"/>
        </w:rPr>
        <w:t>почему</w:t>
      </w:r>
      <w:r w:rsidRPr="00B05639">
        <w:rPr>
          <w:rFonts w:ascii="Times New Roman" w:hAnsi="Times New Roman" w:cs="Times New Roman"/>
          <w:sz w:val="28"/>
          <w:szCs w:val="28"/>
        </w:rPr>
        <w:t>:</w:t>
      </w:r>
    </w:p>
    <w:p w14:paraId="0BD90B60" w14:textId="77777777" w:rsidR="00B05639" w:rsidRPr="00B05639" w:rsidRDefault="00B05639" w:rsidP="00B05639">
      <w:pPr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Объясни мне, почему ты не сделал домашнее задание.</w:t>
      </w:r>
    </w:p>
    <w:p w14:paraId="20961E45" w14:textId="77777777" w:rsidR="00B05639" w:rsidRPr="00B05639" w:rsidRDefault="00B05639" w:rsidP="00B05639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>Бессоюзное:</w:t>
      </w:r>
    </w:p>
    <w:p w14:paraId="3A13FFFA" w14:textId="77777777" w:rsidR="00B05639" w:rsidRPr="00B05639" w:rsidRDefault="00B05639" w:rsidP="00B05639">
      <w:pPr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i/>
          <w:iCs/>
          <w:sz w:val="28"/>
          <w:szCs w:val="28"/>
        </w:rPr>
        <w:t>Я почувствовал: кто-то следит за мной.</w:t>
      </w:r>
    </w:p>
    <w:p w14:paraId="7A771015" w14:textId="77777777" w:rsidR="00B05639" w:rsidRPr="00B05639" w:rsidRDefault="00B05639" w:rsidP="00B056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39">
        <w:rPr>
          <w:rFonts w:ascii="Times New Roman" w:hAnsi="Times New Roman" w:cs="Times New Roman"/>
          <w:sz w:val="28"/>
          <w:szCs w:val="28"/>
        </w:rPr>
        <w:t>Придаточные изъяснительные являются неотъемлемой частью сложноподчинённых конструкций русского языка. Они играют важную роль в передаче мысли и позволяют более точно и полно выразить содержание главного предложения. Изучение этого вида придаточных помогает лучше понять синтаксическую структуру языка и его выразительные возможности.</w:t>
      </w:r>
    </w:p>
    <w:p w14:paraId="0A49E010" w14:textId="343AAC45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sz w:val="28"/>
          <w:szCs w:val="28"/>
        </w:rPr>
        <w:t>Придаточное изъяснительное относится к словам в главной части СПП, которым необходимо дополнительное разъяснение (обычно — сказуемое), и отвечает на вопросы косвенных падежей. К главному предложению присоединяется с помощью подчинительных союзов (что, чтобы, словно) и союзных слов (где, когда, как):</w:t>
      </w:r>
    </w:p>
    <w:p w14:paraId="4F25697A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547C">
        <w:rPr>
          <w:rFonts w:ascii="Times New Roman" w:hAnsi="Times New Roman" w:cs="Times New Roman"/>
          <w:i/>
          <w:iCs/>
          <w:sz w:val="28"/>
          <w:szCs w:val="28"/>
        </w:rPr>
        <w:t>Енотик</w:t>
      </w:r>
      <w:proofErr w:type="spellEnd"/>
      <w:r w:rsidRPr="005A547C">
        <w:rPr>
          <w:rFonts w:ascii="Times New Roman" w:hAnsi="Times New Roman" w:cs="Times New Roman"/>
          <w:i/>
          <w:iCs/>
          <w:sz w:val="28"/>
          <w:szCs w:val="28"/>
        </w:rPr>
        <w:t xml:space="preserve"> Пётр </w:t>
      </w:r>
      <w:r w:rsidRPr="005A54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уверен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, (в чём?) </w:t>
      </w:r>
      <w:r w:rsidRPr="005A54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становится умнее с каждым годом.</w:t>
      </w:r>
    </w:p>
    <w:p w14:paraId="694C58D7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sz w:val="28"/>
          <w:szCs w:val="28"/>
        </w:rPr>
        <w:t>По синтаксической функции придаточное изъяснительное соотносится с дополнением. </w:t>
      </w:r>
    </w:p>
    <w:tbl>
      <w:tblPr>
        <w:tblStyle w:val="af"/>
        <w:tblW w:w="8784" w:type="dxa"/>
        <w:tblLook w:val="04A0" w:firstRow="1" w:lastRow="0" w:firstColumn="1" w:lastColumn="0" w:noHBand="0" w:noVBand="1"/>
      </w:tblPr>
      <w:tblGrid>
        <w:gridCol w:w="3183"/>
        <w:gridCol w:w="1840"/>
        <w:gridCol w:w="3761"/>
      </w:tblGrid>
      <w:tr w:rsidR="005A547C" w:rsidRPr="005A547C" w14:paraId="34429201" w14:textId="77777777" w:rsidTr="005A547C">
        <w:tc>
          <w:tcPr>
            <w:tcW w:w="0" w:type="auto"/>
            <w:hideMark/>
          </w:tcPr>
          <w:p w14:paraId="1CA30E72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Вид придаточного</w:t>
            </w:r>
          </w:p>
        </w:tc>
        <w:tc>
          <w:tcPr>
            <w:tcW w:w="5691" w:type="dxa"/>
            <w:gridSpan w:val="2"/>
            <w:hideMark/>
          </w:tcPr>
          <w:p w14:paraId="366DFAFD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Изъяснительное</w:t>
            </w:r>
          </w:p>
        </w:tc>
      </w:tr>
      <w:tr w:rsidR="005A547C" w:rsidRPr="005A547C" w14:paraId="28D07E4A" w14:textId="77777777" w:rsidTr="005A547C">
        <w:tc>
          <w:tcPr>
            <w:tcW w:w="0" w:type="auto"/>
            <w:hideMark/>
          </w:tcPr>
          <w:p w14:paraId="78E7FEE3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5691" w:type="dxa"/>
            <w:gridSpan w:val="2"/>
            <w:hideMark/>
          </w:tcPr>
          <w:p w14:paraId="772A3216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Вопросы косвенных падежей</w:t>
            </w:r>
          </w:p>
        </w:tc>
      </w:tr>
      <w:tr w:rsidR="005A547C" w:rsidRPr="005A547C" w14:paraId="1444DA5E" w14:textId="77777777" w:rsidTr="005A547C">
        <w:tc>
          <w:tcPr>
            <w:tcW w:w="0" w:type="auto"/>
            <w:hideMark/>
          </w:tcPr>
          <w:p w14:paraId="61899FF1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К чему относится придаточное</w:t>
            </w:r>
          </w:p>
        </w:tc>
        <w:tc>
          <w:tcPr>
            <w:tcW w:w="5691" w:type="dxa"/>
            <w:gridSpan w:val="2"/>
            <w:hideMark/>
          </w:tcPr>
          <w:p w14:paraId="77C9D031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Обычно к сказуемому в главной части</w:t>
            </w:r>
          </w:p>
        </w:tc>
      </w:tr>
      <w:tr w:rsidR="005A547C" w:rsidRPr="005A547C" w14:paraId="3B22C07A" w14:textId="77777777" w:rsidTr="005A547C">
        <w:tc>
          <w:tcPr>
            <w:tcW w:w="0" w:type="auto"/>
            <w:vMerge w:val="restart"/>
            <w:hideMark/>
          </w:tcPr>
          <w:p w14:paraId="307A17A6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0" w:type="auto"/>
            <w:hideMark/>
          </w:tcPr>
          <w:p w14:paraId="56EA0A6E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</w:p>
        </w:tc>
        <w:tc>
          <w:tcPr>
            <w:tcW w:w="3488" w:type="dxa"/>
            <w:hideMark/>
          </w:tcPr>
          <w:p w14:paraId="6B9EF09B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4B81518F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Что, как, будто, как будто, ли… или, то ли… то ли, как бы, как бы не, чтобы, чтобы не, ли, не… ли</w:t>
            </w:r>
          </w:p>
        </w:tc>
      </w:tr>
      <w:tr w:rsidR="005A547C" w:rsidRPr="005A547C" w14:paraId="56AA6B2D" w14:textId="77777777" w:rsidTr="005A547C">
        <w:tc>
          <w:tcPr>
            <w:tcW w:w="0" w:type="auto"/>
            <w:vMerge/>
            <w:hideMark/>
          </w:tcPr>
          <w:p w14:paraId="3F3EE6E1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B2C286B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Союзные слова</w:t>
            </w:r>
          </w:p>
        </w:tc>
        <w:tc>
          <w:tcPr>
            <w:tcW w:w="3488" w:type="dxa"/>
            <w:hideMark/>
          </w:tcPr>
          <w:p w14:paraId="1817732E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Почему, где, куда, откуда, насколько, что, кто, как, какой</w:t>
            </w:r>
          </w:p>
        </w:tc>
      </w:tr>
      <w:tr w:rsidR="005A547C" w:rsidRPr="005A547C" w14:paraId="6620B7FA" w14:textId="77777777" w:rsidTr="005A547C">
        <w:tc>
          <w:tcPr>
            <w:tcW w:w="0" w:type="auto"/>
            <w:hideMark/>
          </w:tcPr>
          <w:p w14:paraId="62DE716A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 Указательные слова</w:t>
            </w:r>
          </w:p>
        </w:tc>
        <w:tc>
          <w:tcPr>
            <w:tcW w:w="5691" w:type="dxa"/>
            <w:gridSpan w:val="2"/>
            <w:hideMark/>
          </w:tcPr>
          <w:p w14:paraId="0AB1E812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</w:t>
            </w:r>
            <w:r w:rsidRPr="005A547C">
              <w:rPr>
                <w:rFonts w:ascii="Times New Roman" w:hAnsi="Times New Roman" w:cs="Times New Roman"/>
                <w:sz w:val="24"/>
                <w:szCs w:val="24"/>
              </w:rPr>
              <w:t> (во всех формах)</w:t>
            </w:r>
          </w:p>
        </w:tc>
      </w:tr>
      <w:tr w:rsidR="005A547C" w:rsidRPr="005A547C" w14:paraId="5140C143" w14:textId="77777777" w:rsidTr="005A547C">
        <w:tc>
          <w:tcPr>
            <w:tcW w:w="0" w:type="auto"/>
            <w:hideMark/>
          </w:tcPr>
          <w:p w14:paraId="103EEFEE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</w:t>
            </w:r>
          </w:p>
        </w:tc>
        <w:tc>
          <w:tcPr>
            <w:tcW w:w="5691" w:type="dxa"/>
            <w:gridSpan w:val="2"/>
            <w:hideMark/>
          </w:tcPr>
          <w:p w14:paraId="59872579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Бельчонок Белла услышала, (</w:t>
            </w:r>
            <w:r w:rsidRPr="005A54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</w:t>
            </w: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её зовут родители).</w:t>
            </w:r>
          </w:p>
          <w:p w14:paraId="30B56CA6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Скажи мне, ветка Палестины, (</w:t>
            </w:r>
            <w:r w:rsidRPr="005A54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где</w:t>
            </w: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ты росла), (</w:t>
            </w:r>
            <w:r w:rsidRPr="005A54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где</w:t>
            </w: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ты цвела)? (М. Ю. Лермонтов) </w:t>
            </w:r>
          </w:p>
          <w:p w14:paraId="3B15E00A" w14:textId="77777777" w:rsidR="005A547C" w:rsidRPr="005A547C" w:rsidRDefault="005A547C" w:rsidP="005A5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Бельчонок Белла задумалась, (</w:t>
            </w:r>
            <w:r w:rsidRPr="005A54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откуда</w:t>
            </w:r>
            <w:r w:rsidRPr="005A54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все знают её секрет)</w:t>
            </w:r>
          </w:p>
        </w:tc>
      </w:tr>
    </w:tbl>
    <w:p w14:paraId="06EB2B90" w14:textId="6BA6BA8F" w:rsidR="005A547C" w:rsidRDefault="005A547C" w:rsidP="005A547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С</w:t>
      </w:r>
      <w:r w:rsidRPr="005A547C">
        <w:rPr>
          <w:rFonts w:ascii="Times New Roman" w:hAnsi="Times New Roman" w:cs="Times New Roman"/>
          <w:sz w:val="28"/>
          <w:szCs w:val="28"/>
        </w:rPr>
        <w:t>интаксическ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5A547C">
        <w:rPr>
          <w:rFonts w:ascii="Times New Roman" w:hAnsi="Times New Roman" w:cs="Times New Roman"/>
          <w:sz w:val="28"/>
          <w:szCs w:val="28"/>
        </w:rPr>
        <w:t xml:space="preserve"> функции придаточно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A547C">
        <w:rPr>
          <w:rFonts w:ascii="Times New Roman" w:hAnsi="Times New Roman" w:cs="Times New Roman"/>
          <w:sz w:val="28"/>
          <w:szCs w:val="28"/>
        </w:rPr>
        <w:t xml:space="preserve"> изъяснительно</w:t>
      </w:r>
      <w:r>
        <w:rPr>
          <w:rFonts w:ascii="Times New Roman" w:hAnsi="Times New Roman" w:cs="Times New Roman"/>
          <w:sz w:val="28"/>
          <w:szCs w:val="28"/>
        </w:rPr>
        <w:t>го</w:t>
      </w:r>
    </w:p>
    <w:p w14:paraId="72F24EA4" w14:textId="77777777" w:rsid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1BE005" w14:textId="764FEADE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sz w:val="28"/>
          <w:szCs w:val="28"/>
        </w:rPr>
        <w:t>В СПП с придаточными изъяснительными от главной части к придаточной можно задать вопрос косвенного падежа. </w:t>
      </w:r>
      <w:r w:rsidRPr="005A547C">
        <w:rPr>
          <w:rFonts w:ascii="Times New Roman" w:hAnsi="Times New Roman" w:cs="Times New Roman"/>
          <w:b/>
          <w:bCs/>
          <w:sz w:val="28"/>
          <w:szCs w:val="28"/>
        </w:rPr>
        <w:t>Союзы</w:t>
      </w:r>
      <w:r w:rsidRPr="005A547C">
        <w:rPr>
          <w:rFonts w:ascii="Times New Roman" w:hAnsi="Times New Roman" w:cs="Times New Roman"/>
          <w:sz w:val="28"/>
          <w:szCs w:val="28"/>
        </w:rPr>
        <w:t> 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как, будто, что, как будто, как бы, чтобы, не… ли, ли… или, то ли… то ли</w:t>
      </w:r>
      <w:r w:rsidRPr="005A547C">
        <w:rPr>
          <w:rFonts w:ascii="Times New Roman" w:hAnsi="Times New Roman" w:cs="Times New Roman"/>
          <w:sz w:val="28"/>
          <w:szCs w:val="28"/>
        </w:rPr>
        <w:t> и </w:t>
      </w:r>
      <w:r w:rsidRPr="005A547C">
        <w:rPr>
          <w:rFonts w:ascii="Times New Roman" w:hAnsi="Times New Roman" w:cs="Times New Roman"/>
          <w:b/>
          <w:bCs/>
          <w:sz w:val="28"/>
          <w:szCs w:val="28"/>
        </w:rPr>
        <w:t>союзные слова</w:t>
      </w:r>
      <w:r w:rsidRPr="005A547C">
        <w:rPr>
          <w:rFonts w:ascii="Times New Roman" w:hAnsi="Times New Roman" w:cs="Times New Roman"/>
          <w:sz w:val="28"/>
          <w:szCs w:val="28"/>
        </w:rPr>
        <w:t> 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кто, что, где, почему, куда, какой</w:t>
      </w:r>
      <w:r w:rsidRPr="005A547C">
        <w:rPr>
          <w:rFonts w:ascii="Times New Roman" w:hAnsi="Times New Roman" w:cs="Times New Roman"/>
          <w:sz w:val="28"/>
          <w:szCs w:val="28"/>
        </w:rPr>
        <w:t> служат средством связи в данных предложениях. </w:t>
      </w:r>
    </w:p>
    <w:p w14:paraId="166DEEB8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i/>
          <w:iCs/>
          <w:sz w:val="28"/>
          <w:szCs w:val="28"/>
        </w:rPr>
        <w:t xml:space="preserve">Мистер Фокс рассказал </w:t>
      </w:r>
      <w:proofErr w:type="spellStart"/>
      <w:r w:rsidRPr="005A547C">
        <w:rPr>
          <w:rFonts w:ascii="Times New Roman" w:hAnsi="Times New Roman" w:cs="Times New Roman"/>
          <w:i/>
          <w:iCs/>
          <w:sz w:val="28"/>
          <w:szCs w:val="28"/>
        </w:rPr>
        <w:t>енотику</w:t>
      </w:r>
      <w:proofErr w:type="spellEnd"/>
      <w:r w:rsidRPr="005A547C">
        <w:rPr>
          <w:rFonts w:ascii="Times New Roman" w:hAnsi="Times New Roman" w:cs="Times New Roman"/>
          <w:i/>
          <w:iCs/>
          <w:sz w:val="28"/>
          <w:szCs w:val="28"/>
        </w:rPr>
        <w:t xml:space="preserve"> Петру, (</w:t>
      </w:r>
      <w:r w:rsidRPr="005A54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у Урана 27 спутников). — </w:t>
      </w:r>
      <w:r w:rsidRPr="005A547C">
        <w:rPr>
          <w:rFonts w:ascii="Times New Roman" w:hAnsi="Times New Roman" w:cs="Times New Roman"/>
          <w:sz w:val="28"/>
          <w:szCs w:val="28"/>
        </w:rPr>
        <w:t>Средство связи — союз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что. </w:t>
      </w:r>
    </w:p>
    <w:p w14:paraId="126BC696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i/>
          <w:iCs/>
          <w:sz w:val="28"/>
          <w:szCs w:val="28"/>
        </w:rPr>
        <w:t xml:space="preserve">Мистер Фокс спросил </w:t>
      </w:r>
      <w:proofErr w:type="spellStart"/>
      <w:r w:rsidRPr="005A547C">
        <w:rPr>
          <w:rFonts w:ascii="Times New Roman" w:hAnsi="Times New Roman" w:cs="Times New Roman"/>
          <w:i/>
          <w:iCs/>
          <w:sz w:val="28"/>
          <w:szCs w:val="28"/>
        </w:rPr>
        <w:t>енотика</w:t>
      </w:r>
      <w:proofErr w:type="spellEnd"/>
      <w:r w:rsidRPr="005A547C">
        <w:rPr>
          <w:rFonts w:ascii="Times New Roman" w:hAnsi="Times New Roman" w:cs="Times New Roman"/>
          <w:i/>
          <w:iCs/>
          <w:sz w:val="28"/>
          <w:szCs w:val="28"/>
        </w:rPr>
        <w:t xml:space="preserve"> Петра, (не знает </w:t>
      </w:r>
      <w:r w:rsidRPr="005A54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он названия спутников Урана). — </w:t>
      </w:r>
      <w:r w:rsidRPr="005A547C">
        <w:rPr>
          <w:rFonts w:ascii="Times New Roman" w:hAnsi="Times New Roman" w:cs="Times New Roman"/>
          <w:sz w:val="28"/>
          <w:szCs w:val="28"/>
        </w:rPr>
        <w:t>Средство связи — союз-частица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ли). </w:t>
      </w:r>
    </w:p>
    <w:p w14:paraId="4BAE35BE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i/>
          <w:iCs/>
          <w:sz w:val="28"/>
          <w:szCs w:val="28"/>
        </w:rPr>
        <w:t xml:space="preserve">Мистер Фокс уточнил у </w:t>
      </w:r>
      <w:proofErr w:type="spellStart"/>
      <w:r w:rsidRPr="005A547C">
        <w:rPr>
          <w:rFonts w:ascii="Times New Roman" w:hAnsi="Times New Roman" w:cs="Times New Roman"/>
          <w:i/>
          <w:iCs/>
          <w:sz w:val="28"/>
          <w:szCs w:val="28"/>
        </w:rPr>
        <w:t>енотика</w:t>
      </w:r>
      <w:proofErr w:type="spellEnd"/>
      <w:r w:rsidRPr="005A547C">
        <w:rPr>
          <w:rFonts w:ascii="Times New Roman" w:hAnsi="Times New Roman" w:cs="Times New Roman"/>
          <w:i/>
          <w:iCs/>
          <w:sz w:val="28"/>
          <w:szCs w:val="28"/>
        </w:rPr>
        <w:t xml:space="preserve"> Петра, (помнит </w:t>
      </w:r>
      <w:r w:rsidRPr="005A54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он названия спутников Урана, </w:t>
      </w:r>
      <w:r w:rsidRPr="005A54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или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нужно рассказать о них ещё раз). — </w:t>
      </w:r>
      <w:r w:rsidRPr="005A547C">
        <w:rPr>
          <w:rFonts w:ascii="Times New Roman" w:hAnsi="Times New Roman" w:cs="Times New Roman"/>
          <w:sz w:val="28"/>
          <w:szCs w:val="28"/>
        </w:rPr>
        <w:t>Средство связи — двойной союз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ли … или). </w:t>
      </w:r>
    </w:p>
    <w:p w14:paraId="75509E46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sz w:val="28"/>
          <w:szCs w:val="28"/>
        </w:rPr>
        <w:t>В подобных предложениях вопрос к придаточной части задаётся </w:t>
      </w:r>
      <w:r w:rsidRPr="005A547C">
        <w:rPr>
          <w:rFonts w:ascii="Times New Roman" w:hAnsi="Times New Roman" w:cs="Times New Roman"/>
          <w:b/>
          <w:bCs/>
          <w:sz w:val="28"/>
          <w:szCs w:val="28"/>
        </w:rPr>
        <w:t>от одного слова в главной части</w:t>
      </w:r>
      <w:r w:rsidRPr="005A547C">
        <w:rPr>
          <w:rFonts w:ascii="Times New Roman" w:hAnsi="Times New Roman" w:cs="Times New Roman"/>
          <w:sz w:val="28"/>
          <w:szCs w:val="28"/>
        </w:rPr>
        <w:t>: </w:t>
      </w:r>
    </w:p>
    <w:p w14:paraId="30D4E4FB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i/>
          <w:iCs/>
          <w:sz w:val="28"/>
          <w:szCs w:val="28"/>
        </w:rPr>
        <w:t>Бельчонок Белла любила </w:t>
      </w:r>
      <w:r w:rsidRPr="005A54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слушать</w:t>
      </w:r>
      <w:r w:rsidRPr="005A547C">
        <w:rPr>
          <w:rFonts w:ascii="Times New Roman" w:hAnsi="Times New Roman" w:cs="Times New Roman"/>
          <w:sz w:val="28"/>
          <w:szCs w:val="28"/>
        </w:rPr>
        <w:t> 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(что?)</w:t>
      </w:r>
      <w:r w:rsidRPr="005A547C">
        <w:rPr>
          <w:rFonts w:ascii="Times New Roman" w:hAnsi="Times New Roman" w:cs="Times New Roman"/>
          <w:sz w:val="28"/>
          <w:szCs w:val="28"/>
        </w:rPr>
        <w:t>,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как музыканты играют на скрипке</w:t>
      </w:r>
      <w:r w:rsidRPr="005A547C">
        <w:rPr>
          <w:rFonts w:ascii="Times New Roman" w:hAnsi="Times New Roman" w:cs="Times New Roman"/>
          <w:sz w:val="28"/>
          <w:szCs w:val="28"/>
        </w:rPr>
        <w:t>.</w:t>
      </w:r>
    </w:p>
    <w:p w14:paraId="72614D45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i/>
          <w:iCs/>
          <w:sz w:val="28"/>
          <w:szCs w:val="28"/>
        </w:rPr>
        <w:t>Мистер Фокс </w:t>
      </w:r>
      <w:r w:rsidRPr="005A54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рад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(чему?), что ему удалось преодолеть все трудности. </w:t>
      </w:r>
    </w:p>
    <w:p w14:paraId="19DE32F9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sz w:val="28"/>
          <w:szCs w:val="28"/>
        </w:rPr>
        <w:t>Главная часть СПП с придаточным изъяснительным может содержать указательное слово 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то</w:t>
      </w:r>
      <w:r w:rsidRPr="005A547C">
        <w:rPr>
          <w:rFonts w:ascii="Times New Roman" w:hAnsi="Times New Roman" w:cs="Times New Roman"/>
          <w:sz w:val="28"/>
          <w:szCs w:val="28"/>
        </w:rPr>
        <w:t> в разных падежных формах: </w:t>
      </w:r>
    </w:p>
    <w:p w14:paraId="7C564B4D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i/>
          <w:iCs/>
          <w:sz w:val="28"/>
          <w:szCs w:val="28"/>
        </w:rPr>
        <w:t>[Волчонок Макс сказал то], (что от него ждали). </w:t>
      </w:r>
    </w:p>
    <w:p w14:paraId="1593C8CE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sz w:val="28"/>
          <w:szCs w:val="28"/>
        </w:rPr>
        <w:t>Указательное слово 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то</w:t>
      </w:r>
      <w:r w:rsidRPr="005A547C">
        <w:rPr>
          <w:rFonts w:ascii="Times New Roman" w:hAnsi="Times New Roman" w:cs="Times New Roman"/>
          <w:sz w:val="28"/>
          <w:szCs w:val="28"/>
        </w:rPr>
        <w:t> можно убрать из этого предложения, придаточная часть относится к глаголу 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сказал</w:t>
      </w:r>
      <w:r w:rsidRPr="005A547C">
        <w:rPr>
          <w:rFonts w:ascii="Times New Roman" w:hAnsi="Times New Roman" w:cs="Times New Roman"/>
          <w:sz w:val="28"/>
          <w:szCs w:val="28"/>
        </w:rPr>
        <w:t>. </w:t>
      </w:r>
    </w:p>
    <w:p w14:paraId="618B35D0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sz w:val="28"/>
          <w:szCs w:val="28"/>
        </w:rPr>
        <w:t>Но это не всегда так. Есть СПП с придаточными изъяснительными, в которых нельзя убрать указательное слово, так как придаточное относится к нему, а не к глаголу:  </w:t>
      </w:r>
    </w:p>
    <w:p w14:paraId="349C687F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i/>
          <w:iCs/>
          <w:sz w:val="28"/>
          <w:szCs w:val="28"/>
        </w:rPr>
        <w:lastRenderedPageBreak/>
        <w:t>Волчонок Макс всегда считается </w:t>
      </w:r>
      <w:r w:rsidRPr="005A54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тем</w:t>
      </w:r>
      <w:r w:rsidRPr="005A547C">
        <w:rPr>
          <w:rFonts w:ascii="Times New Roman" w:hAnsi="Times New Roman" w:cs="Times New Roman"/>
          <w:i/>
          <w:iCs/>
          <w:sz w:val="28"/>
          <w:szCs w:val="28"/>
        </w:rPr>
        <w:t> (с чем?), (что говорят его друзья). </w:t>
      </w:r>
    </w:p>
    <w:p w14:paraId="5B534221" w14:textId="111D6261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sz w:val="28"/>
          <w:szCs w:val="28"/>
        </w:rPr>
        <w:t xml:space="preserve">Чтобы не перепутать изъяснительные придаточные с </w:t>
      </w:r>
      <w:proofErr w:type="spellStart"/>
      <w:r w:rsidRPr="005A547C">
        <w:rPr>
          <w:rFonts w:ascii="Times New Roman" w:hAnsi="Times New Roman" w:cs="Times New Roman"/>
          <w:sz w:val="28"/>
          <w:szCs w:val="28"/>
        </w:rPr>
        <w:t>местоимённо</w:t>
      </w:r>
      <w:proofErr w:type="spellEnd"/>
      <w:r w:rsidRPr="005A547C">
        <w:rPr>
          <w:rFonts w:ascii="Times New Roman" w:hAnsi="Times New Roman" w:cs="Times New Roman"/>
          <w:sz w:val="28"/>
          <w:szCs w:val="28"/>
        </w:rPr>
        <w:t>-определительными, следует помнить, что именно союз, а не союзное слово отличает изъяснительное придаточное</w:t>
      </w:r>
      <w:r>
        <w:rPr>
          <w:rFonts w:ascii="Times New Roman" w:hAnsi="Times New Roman" w:cs="Times New Roman"/>
          <w:sz w:val="28"/>
          <w:szCs w:val="28"/>
        </w:rPr>
        <w:t>. Ч</w:t>
      </w:r>
      <w:r w:rsidRPr="005A547C">
        <w:rPr>
          <w:rFonts w:ascii="Times New Roman" w:hAnsi="Times New Roman" w:cs="Times New Roman"/>
          <w:sz w:val="28"/>
          <w:szCs w:val="28"/>
        </w:rPr>
        <w:t>аще всего придаточная часть стоит за главной в СПП с изъяснительным придаточным, но встречается она и перед главной: </w:t>
      </w:r>
    </w:p>
    <w:p w14:paraId="241CD09E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A547C">
        <w:rPr>
          <w:rFonts w:ascii="Times New Roman" w:hAnsi="Times New Roman" w:cs="Times New Roman"/>
          <w:i/>
          <w:iCs/>
          <w:sz w:val="28"/>
          <w:szCs w:val="28"/>
        </w:rPr>
        <w:t>(Что волчонок Макс любит лениться), [это было известно всем его друзьям]. </w:t>
      </w:r>
    </w:p>
    <w:p w14:paraId="007C1512" w14:textId="77777777" w:rsidR="005A547C" w:rsidRPr="005A547C" w:rsidRDefault="005A547C" w:rsidP="005A54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47C">
        <w:rPr>
          <w:rFonts w:ascii="Times New Roman" w:hAnsi="Times New Roman" w:cs="Times New Roman"/>
          <w:sz w:val="28"/>
          <w:szCs w:val="28"/>
        </w:rPr>
        <w:t>Придаточное изъяснительное соотносится по синтаксической функции с дополнением. </w:t>
      </w:r>
    </w:p>
    <w:p w14:paraId="10D6996C" w14:textId="0BA8B3DD" w:rsidR="00086274" w:rsidRDefault="00086274" w:rsidP="00697A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E12D8C" w14:textId="3FBE1C69" w:rsidR="00086274" w:rsidRDefault="00086274" w:rsidP="000F5AB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6274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r w:rsidR="000F5AB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EF72FCD" w14:textId="126E1501" w:rsidR="00697A29" w:rsidRPr="00697A29" w:rsidRDefault="00697A29" w:rsidP="00697A29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29">
        <w:rPr>
          <w:rFonts w:ascii="Times New Roman" w:hAnsi="Times New Roman" w:cs="Times New Roman"/>
          <w:sz w:val="28"/>
          <w:szCs w:val="28"/>
        </w:rPr>
        <w:t xml:space="preserve">Белая, Е. И. Сложноподчинённые предложения с собственно-вопросительной связью частей как компонент текста: </w:t>
      </w:r>
      <w:proofErr w:type="spellStart"/>
      <w:r w:rsidRPr="00697A29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697A29">
        <w:rPr>
          <w:rFonts w:ascii="Times New Roman" w:hAnsi="Times New Roman" w:cs="Times New Roman"/>
          <w:sz w:val="28"/>
          <w:szCs w:val="28"/>
        </w:rPr>
        <w:t>. ... канд. фил. наук / Е. И. Белая - Липецк, 2001. - 167 с.</w:t>
      </w:r>
    </w:p>
    <w:p w14:paraId="4FB9073C" w14:textId="1638FF22" w:rsidR="00697A29" w:rsidRPr="00697A29" w:rsidRDefault="00697A29" w:rsidP="00697A29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29">
        <w:rPr>
          <w:rFonts w:ascii="Times New Roman" w:hAnsi="Times New Roman" w:cs="Times New Roman"/>
          <w:sz w:val="28"/>
          <w:szCs w:val="28"/>
        </w:rPr>
        <w:t xml:space="preserve">Бондарко, А. В. Теория функциональной грамматики. Введение. Аспектуальность. Временная </w:t>
      </w:r>
      <w:proofErr w:type="spellStart"/>
      <w:r w:rsidRPr="00697A29">
        <w:rPr>
          <w:rFonts w:ascii="Times New Roman" w:hAnsi="Times New Roman" w:cs="Times New Roman"/>
          <w:sz w:val="28"/>
          <w:szCs w:val="28"/>
        </w:rPr>
        <w:t>локализованность</w:t>
      </w:r>
      <w:proofErr w:type="spellEnd"/>
      <w:r w:rsidRPr="00697A29">
        <w:rPr>
          <w:rFonts w:ascii="Times New Roman" w:hAnsi="Times New Roman" w:cs="Times New Roman"/>
          <w:sz w:val="28"/>
          <w:szCs w:val="28"/>
        </w:rPr>
        <w:t xml:space="preserve">. Таксис / А. В. Бондарко, М. А. </w:t>
      </w:r>
      <w:proofErr w:type="spellStart"/>
      <w:r w:rsidRPr="00697A29">
        <w:rPr>
          <w:rFonts w:ascii="Times New Roman" w:hAnsi="Times New Roman" w:cs="Times New Roman"/>
          <w:sz w:val="28"/>
          <w:szCs w:val="28"/>
        </w:rPr>
        <w:t>Шелякин</w:t>
      </w:r>
      <w:proofErr w:type="spellEnd"/>
      <w:r w:rsidRPr="00697A29">
        <w:rPr>
          <w:rFonts w:ascii="Times New Roman" w:hAnsi="Times New Roman" w:cs="Times New Roman"/>
          <w:sz w:val="28"/>
          <w:szCs w:val="28"/>
        </w:rPr>
        <w:t xml:space="preserve">, В. С. </w:t>
      </w:r>
      <w:proofErr w:type="spellStart"/>
      <w:r w:rsidRPr="00697A29">
        <w:rPr>
          <w:rFonts w:ascii="Times New Roman" w:hAnsi="Times New Roman" w:cs="Times New Roman"/>
          <w:sz w:val="28"/>
          <w:szCs w:val="28"/>
        </w:rPr>
        <w:t>Храковский</w:t>
      </w:r>
      <w:proofErr w:type="spellEnd"/>
      <w:r w:rsidRPr="00697A29">
        <w:rPr>
          <w:rFonts w:ascii="Times New Roman" w:hAnsi="Times New Roman" w:cs="Times New Roman"/>
          <w:sz w:val="28"/>
          <w:szCs w:val="28"/>
        </w:rPr>
        <w:t xml:space="preserve">; отв. ред. А. В. Бондарко -М.: </w:t>
      </w:r>
      <w:proofErr w:type="spellStart"/>
      <w:r w:rsidRPr="00697A29">
        <w:rPr>
          <w:rFonts w:ascii="Times New Roman" w:hAnsi="Times New Roman" w:cs="Times New Roman"/>
          <w:sz w:val="28"/>
          <w:szCs w:val="28"/>
        </w:rPr>
        <w:t>Эдиториал</w:t>
      </w:r>
      <w:proofErr w:type="spellEnd"/>
      <w:r w:rsidRPr="00697A29">
        <w:rPr>
          <w:rFonts w:ascii="Times New Roman" w:hAnsi="Times New Roman" w:cs="Times New Roman"/>
          <w:sz w:val="28"/>
          <w:szCs w:val="28"/>
        </w:rPr>
        <w:t xml:space="preserve"> УРСС, 2003. - 352 с.</w:t>
      </w:r>
    </w:p>
    <w:p w14:paraId="1CB1CA68" w14:textId="7A850F5B" w:rsidR="00697A29" w:rsidRPr="00697A29" w:rsidRDefault="00697A29" w:rsidP="00697A29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29">
        <w:rPr>
          <w:rFonts w:ascii="Times New Roman" w:hAnsi="Times New Roman" w:cs="Times New Roman"/>
          <w:sz w:val="28"/>
          <w:szCs w:val="28"/>
        </w:rPr>
        <w:t xml:space="preserve">Лаптева, О. А. Языковая системность при коммуникативном обучении / под ред. О. А. Лаптевой, Н. А. Лобановой, Н. И. </w:t>
      </w:r>
      <w:proofErr w:type="spellStart"/>
      <w:r w:rsidRPr="00697A29">
        <w:rPr>
          <w:rFonts w:ascii="Times New Roman" w:hAnsi="Times New Roman" w:cs="Times New Roman"/>
          <w:sz w:val="28"/>
          <w:szCs w:val="28"/>
        </w:rPr>
        <w:t>Формановской</w:t>
      </w:r>
      <w:proofErr w:type="spellEnd"/>
      <w:r w:rsidRPr="00697A29">
        <w:rPr>
          <w:rFonts w:ascii="Times New Roman" w:hAnsi="Times New Roman" w:cs="Times New Roman"/>
          <w:sz w:val="28"/>
          <w:szCs w:val="28"/>
        </w:rPr>
        <w:t>. - М.: Рус. яз., 1988. - С. 3-4.</w:t>
      </w:r>
    </w:p>
    <w:p w14:paraId="26AD977F" w14:textId="4AAF7319" w:rsidR="00697A29" w:rsidRPr="00697A29" w:rsidRDefault="00697A29" w:rsidP="00697A29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29">
        <w:rPr>
          <w:rFonts w:ascii="Times New Roman" w:hAnsi="Times New Roman" w:cs="Times New Roman"/>
          <w:sz w:val="28"/>
          <w:szCs w:val="28"/>
        </w:rPr>
        <w:t>Золотова, Г. А. Об основаниях классификации / Г. А Золотова // Русский язык за рубежом. -1989. - № 5. - С. 66 - 73.</w:t>
      </w:r>
    </w:p>
    <w:p w14:paraId="5D393F6D" w14:textId="5883100D" w:rsidR="00697A29" w:rsidRPr="00697A29" w:rsidRDefault="00697A29" w:rsidP="00697A29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29">
        <w:rPr>
          <w:rFonts w:ascii="Times New Roman" w:hAnsi="Times New Roman" w:cs="Times New Roman"/>
          <w:sz w:val="28"/>
          <w:szCs w:val="28"/>
        </w:rPr>
        <w:t>Золотова, Г. А. О возможностях грамматической науки / Г. А. Золотова // Вопросы языкознания. - 2006. - № 3. - C. 14 - 21.</w:t>
      </w:r>
    </w:p>
    <w:p w14:paraId="6E4F7EA6" w14:textId="2FC8FDFA" w:rsidR="00697A29" w:rsidRPr="00697A29" w:rsidRDefault="00697A29" w:rsidP="00697A29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29">
        <w:rPr>
          <w:rFonts w:ascii="Times New Roman" w:hAnsi="Times New Roman" w:cs="Times New Roman"/>
          <w:sz w:val="28"/>
          <w:szCs w:val="28"/>
        </w:rPr>
        <w:t>Золотова, Г. А. О чём говорит предложение? / Г. А. Золотова // Мир русского слова. - 2005. -№ 3 - 4. - С. 58 - 61.</w:t>
      </w:r>
    </w:p>
    <w:p w14:paraId="638A5274" w14:textId="1345A8A8" w:rsidR="00697A29" w:rsidRPr="00697A29" w:rsidRDefault="00697A29" w:rsidP="00697A29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29">
        <w:rPr>
          <w:rFonts w:ascii="Times New Roman" w:hAnsi="Times New Roman" w:cs="Times New Roman"/>
          <w:sz w:val="28"/>
          <w:szCs w:val="28"/>
        </w:rPr>
        <w:lastRenderedPageBreak/>
        <w:t>Скобликова, Е. С. Заметки о разных классификациях сложноподчинённых предложений / Е. С. Скобликова / / Русский язык в школе. - 2001. - № 6. - С. 75 - 80.</w:t>
      </w:r>
    </w:p>
    <w:p w14:paraId="6AA90B17" w14:textId="780F80D5" w:rsidR="00697A29" w:rsidRPr="00697A29" w:rsidRDefault="00697A29" w:rsidP="00697A29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29">
        <w:rPr>
          <w:rFonts w:ascii="Times New Roman" w:hAnsi="Times New Roman" w:cs="Times New Roman"/>
          <w:sz w:val="28"/>
          <w:szCs w:val="28"/>
        </w:rPr>
        <w:t>Вагнер, В. Н. Синтаксис русского языка как иностранного и его преподавание : учеб. пособие / В. Н. Вагнер - М.: Наука, 2005. - 168 с.</w:t>
      </w:r>
    </w:p>
    <w:p w14:paraId="51D245E1" w14:textId="63C6C280" w:rsidR="00697A29" w:rsidRDefault="00697A29" w:rsidP="00697A29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7A29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697A29">
        <w:rPr>
          <w:rFonts w:ascii="Times New Roman" w:hAnsi="Times New Roman" w:cs="Times New Roman"/>
          <w:sz w:val="28"/>
          <w:szCs w:val="28"/>
        </w:rPr>
        <w:t xml:space="preserve">, Г. И. Один из примеров усвоения синтаксической теории / Г. И. </w:t>
      </w:r>
      <w:proofErr w:type="spellStart"/>
      <w:r w:rsidRPr="00697A29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697A29">
        <w:rPr>
          <w:rFonts w:ascii="Times New Roman" w:hAnsi="Times New Roman" w:cs="Times New Roman"/>
          <w:sz w:val="28"/>
          <w:szCs w:val="28"/>
        </w:rPr>
        <w:t xml:space="preserve"> // Русская словесность. - 2005. - № 5. - С. 48 - 50.</w:t>
      </w:r>
    </w:p>
    <w:p w14:paraId="17473BA7" w14:textId="77777777" w:rsidR="00697A29" w:rsidRDefault="00697A29" w:rsidP="00697A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859201" w14:textId="7DC69AB3" w:rsidR="00697A29" w:rsidRPr="00697A29" w:rsidRDefault="00697A29" w:rsidP="00697A2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</w:p>
    <w:sectPr w:rsidR="00697A29" w:rsidRPr="00697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564F"/>
    <w:multiLevelType w:val="multilevel"/>
    <w:tmpl w:val="A86CA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943DB"/>
    <w:multiLevelType w:val="hybridMultilevel"/>
    <w:tmpl w:val="B2E0DE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91FD7"/>
    <w:multiLevelType w:val="multilevel"/>
    <w:tmpl w:val="89367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DE7B94"/>
    <w:multiLevelType w:val="hybridMultilevel"/>
    <w:tmpl w:val="774634C8"/>
    <w:lvl w:ilvl="0" w:tplc="C1FC709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FA058B"/>
    <w:multiLevelType w:val="hybridMultilevel"/>
    <w:tmpl w:val="F1088446"/>
    <w:lvl w:ilvl="0" w:tplc="645CA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F078CA"/>
    <w:multiLevelType w:val="multilevel"/>
    <w:tmpl w:val="4A6C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27591D"/>
    <w:multiLevelType w:val="multilevel"/>
    <w:tmpl w:val="0B04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5327F"/>
    <w:multiLevelType w:val="multilevel"/>
    <w:tmpl w:val="0144E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4E142F"/>
    <w:multiLevelType w:val="multilevel"/>
    <w:tmpl w:val="1494B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D05DCA"/>
    <w:multiLevelType w:val="multilevel"/>
    <w:tmpl w:val="CA023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53457"/>
    <w:multiLevelType w:val="multilevel"/>
    <w:tmpl w:val="4394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976E48"/>
    <w:multiLevelType w:val="hybridMultilevel"/>
    <w:tmpl w:val="391E88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25E359E"/>
    <w:multiLevelType w:val="multilevel"/>
    <w:tmpl w:val="5AA2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641951"/>
    <w:multiLevelType w:val="multilevel"/>
    <w:tmpl w:val="C840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676DDE"/>
    <w:multiLevelType w:val="multilevel"/>
    <w:tmpl w:val="583EB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EE119E"/>
    <w:multiLevelType w:val="multilevel"/>
    <w:tmpl w:val="32844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7246435">
    <w:abstractNumId w:val="14"/>
  </w:num>
  <w:num w:numId="2" w16cid:durableId="667561471">
    <w:abstractNumId w:val="10"/>
  </w:num>
  <w:num w:numId="3" w16cid:durableId="913708124">
    <w:abstractNumId w:val="9"/>
  </w:num>
  <w:num w:numId="4" w16cid:durableId="1208025707">
    <w:abstractNumId w:val="7"/>
  </w:num>
  <w:num w:numId="5" w16cid:durableId="332489168">
    <w:abstractNumId w:val="13"/>
  </w:num>
  <w:num w:numId="6" w16cid:durableId="2139254865">
    <w:abstractNumId w:val="3"/>
  </w:num>
  <w:num w:numId="7" w16cid:durableId="801774914">
    <w:abstractNumId w:val="5"/>
  </w:num>
  <w:num w:numId="8" w16cid:durableId="1796633747">
    <w:abstractNumId w:val="1"/>
  </w:num>
  <w:num w:numId="9" w16cid:durableId="2051025300">
    <w:abstractNumId w:val="11"/>
  </w:num>
  <w:num w:numId="10" w16cid:durableId="1048646070">
    <w:abstractNumId w:val="4"/>
  </w:num>
  <w:num w:numId="11" w16cid:durableId="699084058">
    <w:abstractNumId w:val="12"/>
  </w:num>
  <w:num w:numId="12" w16cid:durableId="1070616107">
    <w:abstractNumId w:val="0"/>
  </w:num>
  <w:num w:numId="13" w16cid:durableId="2110421226">
    <w:abstractNumId w:val="2"/>
  </w:num>
  <w:num w:numId="14" w16cid:durableId="2010517125">
    <w:abstractNumId w:val="15"/>
  </w:num>
  <w:num w:numId="15" w16cid:durableId="1147670243">
    <w:abstractNumId w:val="6"/>
  </w:num>
  <w:num w:numId="16" w16cid:durableId="16601120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7D"/>
    <w:rsid w:val="00030167"/>
    <w:rsid w:val="00086274"/>
    <w:rsid w:val="000F5ABC"/>
    <w:rsid w:val="00160E04"/>
    <w:rsid w:val="00170799"/>
    <w:rsid w:val="001F7EBF"/>
    <w:rsid w:val="00266B96"/>
    <w:rsid w:val="003462A9"/>
    <w:rsid w:val="003532B0"/>
    <w:rsid w:val="00534C0A"/>
    <w:rsid w:val="005408CB"/>
    <w:rsid w:val="005A547C"/>
    <w:rsid w:val="005C6BE0"/>
    <w:rsid w:val="005D337D"/>
    <w:rsid w:val="006503E8"/>
    <w:rsid w:val="00663F01"/>
    <w:rsid w:val="00697A29"/>
    <w:rsid w:val="006B3B3D"/>
    <w:rsid w:val="007259E9"/>
    <w:rsid w:val="00982E8C"/>
    <w:rsid w:val="00B05639"/>
    <w:rsid w:val="00B64A5A"/>
    <w:rsid w:val="00C7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9205B"/>
  <w15:chartTrackingRefBased/>
  <w15:docId w15:val="{F6DAD526-79F0-4354-A6E8-65146A66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33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3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3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33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33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3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33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33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33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33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33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337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337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337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337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337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33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33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D3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33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D33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D33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D337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D337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D337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33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D337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D337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503E8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503E8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982E8C"/>
    <w:rPr>
      <w:rFonts w:ascii="Times New Roman" w:hAnsi="Times New Roman" w:cs="Times New Roman"/>
      <w:sz w:val="24"/>
      <w:szCs w:val="24"/>
    </w:rPr>
  </w:style>
  <w:style w:type="table" w:styleId="af">
    <w:name w:val="Table Grid"/>
    <w:basedOn w:val="a1"/>
    <w:uiPriority w:val="39"/>
    <w:rsid w:val="005A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Кийкова</dc:creator>
  <cp:keywords/>
  <dc:description/>
  <cp:lastModifiedBy>Валерия Кийкова</cp:lastModifiedBy>
  <cp:revision>8</cp:revision>
  <dcterms:created xsi:type="dcterms:W3CDTF">2024-10-12T09:13:00Z</dcterms:created>
  <dcterms:modified xsi:type="dcterms:W3CDTF">2024-12-10T09:20:00Z</dcterms:modified>
</cp:coreProperties>
</file>