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5D" w:rsidRPr="00047AE8" w:rsidRDefault="00A1165D" w:rsidP="00D26BC3">
      <w:pPr>
        <w:ind w:left="-284" w:right="-426" w:firstLine="284"/>
        <w:rPr>
          <w:rFonts w:ascii="Times New Roman" w:hAnsi="Times New Roman" w:cs="Times New Roman"/>
          <w:b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 xml:space="preserve">  </w:t>
      </w:r>
      <w:r w:rsidRPr="00047AE8">
        <w:rPr>
          <w:rFonts w:ascii="Times New Roman" w:hAnsi="Times New Roman" w:cs="Times New Roman"/>
          <w:b/>
          <w:sz w:val="32"/>
          <w:szCs w:val="32"/>
          <w:lang w:val="tt-RU"/>
        </w:rPr>
        <w:t>Сәләтле укучылар белән эш</w:t>
      </w:r>
    </w:p>
    <w:p w:rsidR="00A767E4" w:rsidRDefault="00A1165D" w:rsidP="00A767E4">
      <w:pPr>
        <w:ind w:left="-284" w:firstLine="284"/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Сәләт – бик тә күпкырлы һәм бөтенлеккә – тулаемлыкка ия күренеш. Сәләтнең асылы кешенең анатомик – физиологик сыйфатларына, миенең төзелешенә</w:t>
      </w:r>
      <w:r w:rsidR="00B42923">
        <w:rPr>
          <w:rFonts w:ascii="Times New Roman" w:hAnsi="Times New Roman" w:cs="Times New Roman"/>
          <w:sz w:val="32"/>
          <w:szCs w:val="32"/>
          <w:lang w:val="tt-RU"/>
        </w:rPr>
        <w:t>, аның эшчәнлегенә нигезләнгән. Кешенең нинди дә булса бер өлкәдә сәләтле булуы табигать</w:t>
      </w:r>
      <w:r w:rsidR="008B4C40">
        <w:rPr>
          <w:rFonts w:ascii="Times New Roman" w:hAnsi="Times New Roman" w:cs="Times New Roman"/>
          <w:sz w:val="32"/>
          <w:szCs w:val="32"/>
          <w:lang w:val="tt-RU"/>
        </w:rPr>
        <w:t>тән</w:t>
      </w:r>
      <w:r w:rsidR="00B42923">
        <w:rPr>
          <w:rFonts w:ascii="Times New Roman" w:hAnsi="Times New Roman" w:cs="Times New Roman"/>
          <w:sz w:val="32"/>
          <w:szCs w:val="32"/>
          <w:lang w:val="tt-RU"/>
        </w:rPr>
        <w:t>, нәселдән, генетик фондтан килә. Сәләтлелек мәсьәләсендә шулай ук эмоцио</w:t>
      </w:r>
      <w:r w:rsidR="00AE246C">
        <w:rPr>
          <w:rFonts w:ascii="Times New Roman" w:hAnsi="Times New Roman" w:cs="Times New Roman"/>
          <w:sz w:val="32"/>
          <w:szCs w:val="32"/>
          <w:lang w:val="tt-RU"/>
        </w:rPr>
        <w:t>нальлек һәм ихтыяр көче, практик эшкә-хәрәкәткә әзер булуы</w:t>
      </w:r>
      <w:r w:rsidR="00C736CC">
        <w:rPr>
          <w:rFonts w:ascii="Times New Roman" w:hAnsi="Times New Roman" w:cs="Times New Roman"/>
          <w:sz w:val="32"/>
          <w:szCs w:val="32"/>
          <w:lang w:val="tt-RU"/>
        </w:rPr>
        <w:t xml:space="preserve"> зур әһәмиткә ия. Монда шулай ук сәләтне үстерүдә үҗәтлелек, үз-үзеңне мәҗбүр итә белү кебек сыйфатларның да булуы шарт. Психолог – галим И.Дубровина фикеренчә сәләтле балалар өч категориягә бүленә. Аларның беренчесе- зиһенлелек сәләте кече яш</w:t>
      </w:r>
      <w:r w:rsidR="00A767E4">
        <w:rPr>
          <w:rFonts w:ascii="Times New Roman" w:hAnsi="Times New Roman" w:cs="Times New Roman"/>
          <w:sz w:val="32"/>
          <w:szCs w:val="32"/>
          <w:lang w:val="tt-RU"/>
        </w:rPr>
        <w:t>ь</w:t>
      </w:r>
      <w:r w:rsidR="00C736CC">
        <w:rPr>
          <w:rFonts w:ascii="Times New Roman" w:hAnsi="Times New Roman" w:cs="Times New Roman"/>
          <w:sz w:val="32"/>
          <w:szCs w:val="32"/>
          <w:lang w:val="tt-RU"/>
        </w:rPr>
        <w:t>тән үк ачылганнар (вундеркиндлар)</w:t>
      </w:r>
      <w:r w:rsidR="00A767E4">
        <w:rPr>
          <w:rFonts w:ascii="Times New Roman" w:hAnsi="Times New Roman" w:cs="Times New Roman"/>
          <w:sz w:val="32"/>
          <w:szCs w:val="32"/>
          <w:lang w:val="tt-RU"/>
        </w:rPr>
        <w:t>; икенчесе-</w:t>
      </w:r>
      <w:r w:rsidR="00C736CC">
        <w:rPr>
          <w:rFonts w:ascii="Times New Roman" w:hAnsi="Times New Roman" w:cs="Times New Roman"/>
          <w:sz w:val="32"/>
          <w:szCs w:val="32"/>
          <w:lang w:val="tt-RU"/>
        </w:rPr>
        <w:t>аерым фәннәрн</w:t>
      </w:r>
      <w:r w:rsidR="00A767E4">
        <w:rPr>
          <w:rFonts w:ascii="Times New Roman" w:hAnsi="Times New Roman" w:cs="Times New Roman"/>
          <w:sz w:val="32"/>
          <w:szCs w:val="32"/>
          <w:lang w:val="tt-RU"/>
        </w:rPr>
        <w:t>е бик яхшы үзләштерүчеләр; өченчесен сәләтлелек билгеләре ачык сизелә торганнар тәшкил итә.</w:t>
      </w:r>
    </w:p>
    <w:p w:rsidR="00A767E4" w:rsidRDefault="00A767E4" w:rsidP="00A767E4">
      <w:pPr>
        <w:ind w:left="-284" w:firstLine="284"/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Сәләтне үстерү өчен балаларның фәннәр буенча биремнәрне һәм үзләре алдына куелган бурычларны эзлекле һәм системалы үтәүләренә ирешү сорала.</w:t>
      </w:r>
    </w:p>
    <w:p w:rsidR="003D1FDC" w:rsidRDefault="00A767E4" w:rsidP="00A767E4">
      <w:pPr>
        <w:ind w:left="-284" w:firstLine="284"/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Безне, укытучыларны, гадәти мәктәптә сәләтле балалар белән эшләү, аларга ничек итеп шәхси якын килү, индивидуал</w:t>
      </w:r>
      <w:r w:rsidR="003D1FDC">
        <w:rPr>
          <w:rFonts w:ascii="Times New Roman" w:hAnsi="Times New Roman" w:cs="Times New Roman"/>
          <w:sz w:val="32"/>
          <w:szCs w:val="32"/>
          <w:lang w:val="tt-RU"/>
        </w:rPr>
        <w:t>ь</w:t>
      </w:r>
      <w:r>
        <w:rPr>
          <w:rFonts w:ascii="Times New Roman" w:hAnsi="Times New Roman" w:cs="Times New Roman"/>
          <w:sz w:val="32"/>
          <w:szCs w:val="32"/>
          <w:lang w:val="tt-RU"/>
        </w:rPr>
        <w:t xml:space="preserve"> программа белән укыту мәс</w:t>
      </w:r>
      <w:r w:rsidR="003D1FDC">
        <w:rPr>
          <w:rFonts w:ascii="Times New Roman" w:hAnsi="Times New Roman" w:cs="Times New Roman"/>
          <w:sz w:val="32"/>
          <w:szCs w:val="32"/>
          <w:lang w:val="tt-RU"/>
        </w:rPr>
        <w:t>ь</w:t>
      </w:r>
      <w:r>
        <w:rPr>
          <w:rFonts w:ascii="Times New Roman" w:hAnsi="Times New Roman" w:cs="Times New Roman"/>
          <w:sz w:val="32"/>
          <w:szCs w:val="32"/>
          <w:lang w:val="tt-RU"/>
        </w:rPr>
        <w:t>әләләре кызыксындыра</w:t>
      </w:r>
      <w:r w:rsidR="003D1FDC">
        <w:rPr>
          <w:rFonts w:ascii="Times New Roman" w:hAnsi="Times New Roman" w:cs="Times New Roman"/>
          <w:sz w:val="32"/>
          <w:szCs w:val="32"/>
          <w:lang w:val="tt-RU"/>
        </w:rPr>
        <w:t>. Әмма гомуми белем бирү мәктәбендә аларны җиңел генә гамәлгә ашыру мөмкин түгел. Бу юнәлештә эшләгәндә берничә мәсьәләне хәл итәргә кирәк була:</w:t>
      </w:r>
    </w:p>
    <w:p w:rsidR="005767DC" w:rsidRDefault="003D1FDC" w:rsidP="003D1F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Укучыларда белемнең үсеш дәрәҗәсен бик тиз һәм төгәл билгеләү</w:t>
      </w:r>
      <w:r w:rsidR="005767DC">
        <w:rPr>
          <w:rFonts w:ascii="Times New Roman" w:hAnsi="Times New Roman" w:cs="Times New Roman"/>
          <w:sz w:val="32"/>
          <w:szCs w:val="32"/>
          <w:lang w:val="tt-RU"/>
        </w:rPr>
        <w:t>, дәресләрнең тема һәм формаларын планл</w:t>
      </w:r>
      <w:r w:rsidR="004C1DB2">
        <w:rPr>
          <w:rFonts w:ascii="Times New Roman" w:hAnsi="Times New Roman" w:cs="Times New Roman"/>
          <w:sz w:val="32"/>
          <w:szCs w:val="32"/>
          <w:lang w:val="tt-RU"/>
        </w:rPr>
        <w:t xml:space="preserve">аштыру вариантларын </w:t>
      </w:r>
      <w:r w:rsidR="005767DC">
        <w:rPr>
          <w:rFonts w:ascii="Times New Roman" w:hAnsi="Times New Roman" w:cs="Times New Roman"/>
          <w:sz w:val="32"/>
          <w:szCs w:val="32"/>
          <w:lang w:val="tt-RU"/>
        </w:rPr>
        <w:t xml:space="preserve"> фәнни </w:t>
      </w:r>
      <w:r w:rsidR="004C1DB2">
        <w:rPr>
          <w:rFonts w:ascii="Times New Roman" w:hAnsi="Times New Roman" w:cs="Times New Roman"/>
          <w:sz w:val="32"/>
          <w:szCs w:val="32"/>
          <w:lang w:val="tt-RU"/>
        </w:rPr>
        <w:t>нигезләп сайлап алу.</w:t>
      </w:r>
    </w:p>
    <w:p w:rsidR="002E6AAC" w:rsidRPr="00831296" w:rsidRDefault="005767DC" w:rsidP="008312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Дәрестә диферен</w:t>
      </w:r>
      <w:r w:rsidR="002E6AAC" w:rsidRPr="002E6AAC">
        <w:rPr>
          <w:rFonts w:ascii="Times New Roman" w:hAnsi="Times New Roman" w:cs="Times New Roman"/>
          <w:sz w:val="32"/>
          <w:szCs w:val="32"/>
          <w:lang w:val="tt-RU"/>
        </w:rPr>
        <w:t>циял</w:t>
      </w:r>
      <w:r w:rsidR="002E6AAC">
        <w:rPr>
          <w:rFonts w:ascii="Times New Roman" w:hAnsi="Times New Roman" w:cs="Times New Roman"/>
          <w:sz w:val="32"/>
          <w:szCs w:val="32"/>
          <w:lang w:val="tt-RU"/>
        </w:rPr>
        <w:t xml:space="preserve">әштерелгән укытуны фәнни нигездә гамәлгә ашыру, үсеш дәрәҗәләре һәм әзерлекләре төрлечә </w:t>
      </w:r>
      <w:bookmarkStart w:id="0" w:name="_GoBack"/>
      <w:bookmarkEnd w:id="0"/>
      <w:r w:rsidR="002E6AAC" w:rsidRPr="00831296">
        <w:rPr>
          <w:rFonts w:ascii="Times New Roman" w:hAnsi="Times New Roman" w:cs="Times New Roman"/>
          <w:sz w:val="32"/>
          <w:szCs w:val="32"/>
          <w:lang w:val="tt-RU"/>
        </w:rPr>
        <w:t>булган укучыларның тиешле белем алуына ирешү, дәреслекләрдә нинди алым һәм эш формалары кулланырга кирәклеген билгеләү.</w:t>
      </w:r>
    </w:p>
    <w:p w:rsidR="001F25EF" w:rsidRDefault="002E6AAC" w:rsidP="00D26BC3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3.Дәрестә укытучы-укучы дуслыгын тагын да нәтиҗәле</w:t>
      </w:r>
      <w:r w:rsidR="001F25EF">
        <w:rPr>
          <w:rFonts w:ascii="Times New Roman" w:hAnsi="Times New Roman" w:cs="Times New Roman"/>
          <w:sz w:val="32"/>
          <w:szCs w:val="32"/>
          <w:lang w:val="tt-RU"/>
        </w:rPr>
        <w:t xml:space="preserve"> итү </w:t>
      </w:r>
      <w:r>
        <w:rPr>
          <w:rFonts w:ascii="Times New Roman" w:hAnsi="Times New Roman" w:cs="Times New Roman"/>
          <w:sz w:val="32"/>
          <w:szCs w:val="32"/>
          <w:lang w:val="tt-RU"/>
        </w:rPr>
        <w:t xml:space="preserve"> юлларын табу</w:t>
      </w:r>
      <w:r w:rsidR="001F25EF">
        <w:rPr>
          <w:rFonts w:ascii="Times New Roman" w:hAnsi="Times New Roman" w:cs="Times New Roman"/>
          <w:sz w:val="32"/>
          <w:szCs w:val="32"/>
          <w:lang w:val="tt-RU"/>
        </w:rPr>
        <w:t>.</w:t>
      </w:r>
    </w:p>
    <w:p w:rsidR="001F25EF" w:rsidRDefault="001F25EF" w:rsidP="001F25EF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lastRenderedPageBreak/>
        <w:t>Безнең мәктәптә сәләтле балалар бармак белән генә санарлык булса да, алар</w:t>
      </w:r>
      <w:r w:rsidR="00AC37F6">
        <w:rPr>
          <w:rFonts w:ascii="Times New Roman" w:hAnsi="Times New Roman" w:cs="Times New Roman"/>
          <w:sz w:val="32"/>
          <w:szCs w:val="32"/>
          <w:lang w:val="tt-RU"/>
        </w:rPr>
        <w:t xml:space="preserve"> һәр класста бар. Аларны табып үстерергә генә кирәк.</w:t>
      </w:r>
      <w:r w:rsidR="00245EBB">
        <w:rPr>
          <w:rFonts w:ascii="Times New Roman" w:hAnsi="Times New Roman" w:cs="Times New Roman"/>
          <w:sz w:val="32"/>
          <w:szCs w:val="32"/>
          <w:lang w:val="tt-RU"/>
        </w:rPr>
        <w:t xml:space="preserve"> Сәләтле укучылар</w:t>
      </w:r>
      <w:r>
        <w:rPr>
          <w:rFonts w:ascii="Times New Roman" w:hAnsi="Times New Roman" w:cs="Times New Roman"/>
          <w:sz w:val="32"/>
          <w:szCs w:val="32"/>
          <w:lang w:val="tt-RU"/>
        </w:rPr>
        <w:t xml:space="preserve"> белән эшләү системасының төп при</w:t>
      </w:r>
      <w:r w:rsidRPr="001F25EF">
        <w:rPr>
          <w:rFonts w:ascii="Times New Roman" w:hAnsi="Times New Roman" w:cs="Times New Roman"/>
          <w:sz w:val="32"/>
          <w:szCs w:val="32"/>
          <w:lang w:val="tt-RU"/>
        </w:rPr>
        <w:t xml:space="preserve">нциплары итеп мин </w:t>
      </w:r>
      <w:r>
        <w:rPr>
          <w:rFonts w:ascii="Times New Roman" w:hAnsi="Times New Roman" w:cs="Times New Roman"/>
          <w:sz w:val="32"/>
          <w:szCs w:val="32"/>
          <w:lang w:val="tt-RU"/>
        </w:rPr>
        <w:t>түбәндәгеләрне атыйм:</w:t>
      </w:r>
    </w:p>
    <w:p w:rsidR="00135A86" w:rsidRDefault="001F25EF" w:rsidP="001F25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tt-RU"/>
        </w:rPr>
      </w:pPr>
      <w:r w:rsidRPr="00047AE8">
        <w:rPr>
          <w:rFonts w:ascii="Times New Roman" w:hAnsi="Times New Roman" w:cs="Times New Roman"/>
          <w:sz w:val="32"/>
          <w:szCs w:val="32"/>
          <w:lang w:val="tt-RU"/>
        </w:rPr>
        <w:t>Өйрәнгән материалны кат-кат кабатлап укыгач кына тема истә кала дигән принцип</w:t>
      </w:r>
      <w:r w:rsidRPr="00135A86">
        <w:rPr>
          <w:rFonts w:ascii="Times New Roman" w:hAnsi="Times New Roman" w:cs="Times New Roman"/>
          <w:b/>
          <w:sz w:val="32"/>
          <w:szCs w:val="32"/>
          <w:lang w:val="tt-RU"/>
        </w:rPr>
        <w:t xml:space="preserve">. </w:t>
      </w:r>
      <w:r>
        <w:rPr>
          <w:rFonts w:ascii="Times New Roman" w:hAnsi="Times New Roman" w:cs="Times New Roman"/>
          <w:sz w:val="32"/>
          <w:szCs w:val="32"/>
          <w:lang w:val="tt-RU"/>
        </w:rPr>
        <w:t xml:space="preserve">Чыннан да, әгәр бала кагыйдәне </w:t>
      </w:r>
      <w:r w:rsidR="00135A86">
        <w:rPr>
          <w:rFonts w:ascii="Times New Roman" w:hAnsi="Times New Roman" w:cs="Times New Roman"/>
          <w:sz w:val="32"/>
          <w:szCs w:val="32"/>
          <w:lang w:val="tt-RU"/>
        </w:rPr>
        <w:t>берничә кат укып чыкса, ул аны зиһененә яхшырак сеңдерә.</w:t>
      </w:r>
    </w:p>
    <w:p w:rsidR="00135A86" w:rsidRDefault="00135A86" w:rsidP="001F25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tt-RU"/>
        </w:rPr>
      </w:pPr>
      <w:r w:rsidRPr="00047AE8">
        <w:rPr>
          <w:rFonts w:ascii="Times New Roman" w:hAnsi="Times New Roman" w:cs="Times New Roman"/>
          <w:sz w:val="32"/>
          <w:szCs w:val="32"/>
          <w:lang w:val="tt-RU"/>
        </w:rPr>
        <w:t>Төп фикерне ачыклау</w:t>
      </w:r>
      <w:r>
        <w:rPr>
          <w:rFonts w:ascii="Times New Roman" w:hAnsi="Times New Roman" w:cs="Times New Roman"/>
          <w:sz w:val="32"/>
          <w:szCs w:val="32"/>
          <w:lang w:val="tt-RU"/>
        </w:rPr>
        <w:t>. Бу бигрәк тә әдәби әсәрләрне укып чыкканнан соң язучы әйтергә теләгән фикерне билгеләүдә бик кирәк.</w:t>
      </w:r>
    </w:p>
    <w:p w:rsidR="00513C3D" w:rsidRDefault="00135A86" w:rsidP="001F25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tt-RU"/>
        </w:rPr>
      </w:pPr>
      <w:r w:rsidRPr="00596E84">
        <w:rPr>
          <w:rFonts w:ascii="Times New Roman" w:hAnsi="Times New Roman" w:cs="Times New Roman"/>
          <w:sz w:val="32"/>
          <w:szCs w:val="32"/>
          <w:lang w:val="tt-RU"/>
        </w:rPr>
        <w:t>Укучыда чынбарлыкны тою хисе, төрле мәг</w:t>
      </w:r>
      <w:r w:rsidR="00596E84" w:rsidRPr="00596E84">
        <w:rPr>
          <w:rFonts w:ascii="Times New Roman" w:hAnsi="Times New Roman" w:cs="Times New Roman"/>
          <w:sz w:val="32"/>
          <w:szCs w:val="32"/>
          <w:lang w:val="tt-RU"/>
        </w:rPr>
        <w:t>ъ</w:t>
      </w:r>
      <w:r w:rsidRPr="00596E84">
        <w:rPr>
          <w:rFonts w:ascii="Times New Roman" w:hAnsi="Times New Roman" w:cs="Times New Roman"/>
          <w:sz w:val="32"/>
          <w:szCs w:val="32"/>
          <w:lang w:val="tt-RU"/>
        </w:rPr>
        <w:t xml:space="preserve">лүматны исәпләп карау, тормышта </w:t>
      </w:r>
      <w:r w:rsidR="00596E84" w:rsidRPr="00596E84">
        <w:rPr>
          <w:rFonts w:ascii="Times New Roman" w:hAnsi="Times New Roman" w:cs="Times New Roman"/>
          <w:sz w:val="32"/>
          <w:szCs w:val="32"/>
          <w:lang w:val="tt-RU"/>
        </w:rPr>
        <w:t>үзенә юнәлешне билгеләү күнекмәсе булдыру</w:t>
      </w:r>
      <w:r w:rsidR="00596E84">
        <w:rPr>
          <w:rFonts w:ascii="Times New Roman" w:hAnsi="Times New Roman" w:cs="Times New Roman"/>
          <w:b/>
          <w:sz w:val="32"/>
          <w:szCs w:val="32"/>
          <w:lang w:val="tt-RU"/>
        </w:rPr>
        <w:t>.</w:t>
      </w:r>
    </w:p>
    <w:p w:rsidR="00513C3D" w:rsidRDefault="00513C3D" w:rsidP="001F25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Һәр дәрестә - татар теле дәресендә язу күнекмәләре булдыру.</w:t>
      </w:r>
    </w:p>
    <w:p w:rsidR="007A4173" w:rsidRDefault="00513C3D" w:rsidP="001F25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Һәр</w:t>
      </w:r>
      <w:r w:rsidR="007A4173">
        <w:rPr>
          <w:rFonts w:ascii="Times New Roman" w:hAnsi="Times New Roman" w:cs="Times New Roman"/>
          <w:sz w:val="32"/>
          <w:szCs w:val="32"/>
          <w:lang w:val="tt-RU"/>
        </w:rPr>
        <w:t xml:space="preserve"> дә</w:t>
      </w:r>
      <w:r>
        <w:rPr>
          <w:rFonts w:ascii="Times New Roman" w:hAnsi="Times New Roman" w:cs="Times New Roman"/>
          <w:sz w:val="32"/>
          <w:szCs w:val="32"/>
          <w:lang w:val="tt-RU"/>
        </w:rPr>
        <w:t>рестә мәҗбүри рәвештә 10-15 минутлык мөстәкыйль эш эшләү (тест, карточка,хикәя төзү, к</w:t>
      </w:r>
      <w:r w:rsidR="007A4173">
        <w:rPr>
          <w:rFonts w:ascii="Times New Roman" w:hAnsi="Times New Roman" w:cs="Times New Roman"/>
          <w:sz w:val="32"/>
          <w:szCs w:val="32"/>
          <w:lang w:val="tt-RU"/>
        </w:rPr>
        <w:t>ро</w:t>
      </w:r>
      <w:r>
        <w:rPr>
          <w:rFonts w:ascii="Times New Roman" w:hAnsi="Times New Roman" w:cs="Times New Roman"/>
          <w:sz w:val="32"/>
          <w:szCs w:val="32"/>
          <w:lang w:val="tt-RU"/>
        </w:rPr>
        <w:t>ссвордлар чишү һ.б. )</w:t>
      </w:r>
    </w:p>
    <w:p w:rsidR="00322984" w:rsidRDefault="007A4173" w:rsidP="001F25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Укучының белемен һәр дәрестә тикшерү.</w:t>
      </w:r>
      <w:r w:rsidR="00322984">
        <w:rPr>
          <w:rFonts w:ascii="Times New Roman" w:hAnsi="Times New Roman" w:cs="Times New Roman"/>
          <w:sz w:val="32"/>
          <w:szCs w:val="32"/>
          <w:lang w:val="tt-RU"/>
        </w:rPr>
        <w:t xml:space="preserve"> Бу бигрәк тә мөһим, чөнкм кайбер балалар бу дәрестә сөйләдем, икенче дәрестә сорамас әле, дип хәзерләнмичә киләләр.</w:t>
      </w:r>
    </w:p>
    <w:p w:rsidR="00923405" w:rsidRDefault="00322984" w:rsidP="00322984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Терәк схемалар, конспектлар төзегәндә дә укучылар эзләнә, хәзерләнә, сорауларга дөрес җавап язарга тырыша. Балаларның ни дәрәҗәдә сәләтле булуы укучыларның бер-берсенең белемен тикшерү,проектларны</w:t>
      </w:r>
      <w:r w:rsidR="00075015">
        <w:rPr>
          <w:rFonts w:ascii="Times New Roman" w:hAnsi="Times New Roman" w:cs="Times New Roman"/>
          <w:sz w:val="32"/>
          <w:szCs w:val="32"/>
          <w:lang w:val="tt-RU"/>
        </w:rPr>
        <w:t xml:space="preserve"> (уйлап табулары)</w:t>
      </w:r>
      <w:r>
        <w:rPr>
          <w:rFonts w:ascii="Times New Roman" w:hAnsi="Times New Roman" w:cs="Times New Roman"/>
          <w:sz w:val="32"/>
          <w:szCs w:val="32"/>
          <w:lang w:val="tt-RU"/>
        </w:rPr>
        <w:t>, рефератларны яклау дәресендә, дәрес-конферен</w:t>
      </w:r>
      <w:r w:rsidR="00075015" w:rsidRPr="00075015">
        <w:rPr>
          <w:rFonts w:ascii="Times New Roman" w:hAnsi="Times New Roman" w:cs="Times New Roman"/>
          <w:sz w:val="32"/>
          <w:szCs w:val="32"/>
          <w:lang w:val="tt-RU"/>
        </w:rPr>
        <w:t>ц</w:t>
      </w:r>
      <w:r>
        <w:rPr>
          <w:rFonts w:ascii="Times New Roman" w:hAnsi="Times New Roman" w:cs="Times New Roman"/>
          <w:sz w:val="32"/>
          <w:szCs w:val="32"/>
          <w:lang w:val="tt-RU"/>
        </w:rPr>
        <w:t>ияләрендә аеруча ачык күренә.</w:t>
      </w:r>
      <w:r w:rsidR="00075015">
        <w:rPr>
          <w:rFonts w:ascii="Times New Roman" w:hAnsi="Times New Roman" w:cs="Times New Roman"/>
          <w:sz w:val="32"/>
          <w:szCs w:val="32"/>
          <w:lang w:val="tt-RU"/>
        </w:rPr>
        <w:t xml:space="preserve"> Балаларның акыл сәләте үсешенә “блоклы” укыту системасы да зур ярдәм итә. Беренче дәрестә блок белән таныштырыла,</w:t>
      </w:r>
    </w:p>
    <w:p w:rsidR="00923405" w:rsidRDefault="00075015" w:rsidP="00322984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 xml:space="preserve">башкаларында тема тулысынча </w:t>
      </w:r>
      <w:r w:rsidR="00923405">
        <w:rPr>
          <w:rFonts w:ascii="Times New Roman" w:hAnsi="Times New Roman" w:cs="Times New Roman"/>
          <w:sz w:val="32"/>
          <w:szCs w:val="32"/>
          <w:lang w:val="tt-RU"/>
        </w:rPr>
        <w:t>өйрәнелә. Бу эш дәрестән дәрескә тирәнәйтелә бара. Шулай ук, проблемалы укытуны да күзлә тотарга кирәк. Ул укучыны уйланырга, эзләнергә этәрә.</w:t>
      </w:r>
    </w:p>
    <w:p w:rsidR="009C04AD" w:rsidRDefault="00923405" w:rsidP="00322984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Укучыларның иҗади сәләтен үстерүдә иҗади дәресләр зур әһәмияткә</w:t>
      </w:r>
      <w:r w:rsidR="009C04AD">
        <w:rPr>
          <w:rFonts w:ascii="Times New Roman" w:hAnsi="Times New Roman" w:cs="Times New Roman"/>
          <w:sz w:val="32"/>
          <w:szCs w:val="32"/>
          <w:lang w:val="tt-RU"/>
        </w:rPr>
        <w:t xml:space="preserve"> и</w:t>
      </w:r>
      <w:r>
        <w:rPr>
          <w:rFonts w:ascii="Times New Roman" w:hAnsi="Times New Roman" w:cs="Times New Roman"/>
          <w:sz w:val="32"/>
          <w:szCs w:val="32"/>
          <w:lang w:val="tt-RU"/>
        </w:rPr>
        <w:t>я. Дәрес-сочинение,</w:t>
      </w:r>
      <w:r w:rsidR="004C0004">
        <w:rPr>
          <w:rFonts w:ascii="Times New Roman" w:hAnsi="Times New Roman" w:cs="Times New Roman"/>
          <w:sz w:val="32"/>
          <w:szCs w:val="32"/>
          <w:lang w:val="tt-RU"/>
        </w:rPr>
        <w:t xml:space="preserve"> дәрес-иҗади отчет, дәрес-семинар һ.б. </w:t>
      </w:r>
      <w:r w:rsidR="00A45647">
        <w:rPr>
          <w:rFonts w:ascii="Times New Roman" w:hAnsi="Times New Roman" w:cs="Times New Roman"/>
          <w:sz w:val="32"/>
          <w:szCs w:val="32"/>
          <w:lang w:val="tt-RU"/>
        </w:rPr>
        <w:t xml:space="preserve"> Ш</w:t>
      </w:r>
      <w:r w:rsidR="00FE2EBB">
        <w:rPr>
          <w:rFonts w:ascii="Times New Roman" w:hAnsi="Times New Roman" w:cs="Times New Roman"/>
          <w:sz w:val="32"/>
          <w:szCs w:val="32"/>
          <w:lang w:val="tt-RU"/>
        </w:rPr>
        <w:t xml:space="preserve">улай ук төрле бәйгеләр, олимпиадалар, кичәләр ярдәм итә. </w:t>
      </w:r>
      <w:r w:rsidR="00FE2EBB">
        <w:rPr>
          <w:rFonts w:ascii="Times New Roman" w:hAnsi="Times New Roman" w:cs="Times New Roman"/>
          <w:sz w:val="32"/>
          <w:szCs w:val="32"/>
          <w:lang w:val="tt-RU"/>
        </w:rPr>
        <w:lastRenderedPageBreak/>
        <w:t>Мәсәлән</w:t>
      </w:r>
      <w:r w:rsidR="00A45647">
        <w:rPr>
          <w:rFonts w:ascii="Times New Roman" w:hAnsi="Times New Roman" w:cs="Times New Roman"/>
          <w:sz w:val="32"/>
          <w:szCs w:val="32"/>
          <w:lang w:val="tt-RU"/>
        </w:rPr>
        <w:t>:</w:t>
      </w:r>
      <w:r w:rsidR="00FE2EBB">
        <w:rPr>
          <w:rFonts w:ascii="Times New Roman" w:hAnsi="Times New Roman" w:cs="Times New Roman"/>
          <w:sz w:val="32"/>
          <w:szCs w:val="32"/>
          <w:lang w:val="tt-RU"/>
        </w:rPr>
        <w:t xml:space="preserve"> шигыр</w:t>
      </w:r>
      <w:r w:rsidR="00FE2EBB" w:rsidRPr="00FE2EBB">
        <w:rPr>
          <w:rFonts w:ascii="Times New Roman" w:hAnsi="Times New Roman" w:cs="Times New Roman"/>
          <w:sz w:val="32"/>
          <w:szCs w:val="32"/>
          <w:lang w:val="tt-RU"/>
        </w:rPr>
        <w:t>ь</w:t>
      </w:r>
      <w:r w:rsidR="00FE2EBB">
        <w:rPr>
          <w:rFonts w:ascii="Times New Roman" w:hAnsi="Times New Roman" w:cs="Times New Roman"/>
          <w:sz w:val="32"/>
          <w:szCs w:val="32"/>
          <w:lang w:val="tt-RU"/>
        </w:rPr>
        <w:t xml:space="preserve"> язу,</w:t>
      </w:r>
      <w:r w:rsidR="00A45647">
        <w:rPr>
          <w:rFonts w:ascii="Times New Roman" w:hAnsi="Times New Roman" w:cs="Times New Roman"/>
          <w:sz w:val="32"/>
          <w:szCs w:val="32"/>
          <w:lang w:val="tt-RU"/>
        </w:rPr>
        <w:t xml:space="preserve"> кроссвордлар төзү,</w:t>
      </w:r>
      <w:r w:rsidR="00FE2EBB">
        <w:rPr>
          <w:rFonts w:ascii="Times New Roman" w:hAnsi="Times New Roman" w:cs="Times New Roman"/>
          <w:sz w:val="32"/>
          <w:szCs w:val="32"/>
          <w:lang w:val="tt-RU"/>
        </w:rPr>
        <w:t xml:space="preserve"> хикәяне дәвам итү, рәсемгә карата хикәя төзү һ.б.кебек эш төрләре дә укучыларның сәләтләрен үстерүдә, ачып бирүдә зур рольуйный.</w:t>
      </w:r>
    </w:p>
    <w:p w:rsidR="00A1165D" w:rsidRDefault="00BE5081" w:rsidP="00322984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Бары тик сәләтле балалар белән эшләгәндә генә, укытучы үзе дә күп нәрсәгә өйрәнә, белемен тирәнәйтә. Дәреслекләрдәге мәг</w:t>
      </w:r>
      <w:r w:rsidRPr="00AE246C">
        <w:rPr>
          <w:rFonts w:ascii="Times New Roman" w:hAnsi="Times New Roman" w:cs="Times New Roman"/>
          <w:sz w:val="32"/>
          <w:szCs w:val="32"/>
          <w:lang w:val="tt-RU"/>
        </w:rPr>
        <w:t>ъ</w:t>
      </w:r>
      <w:r>
        <w:rPr>
          <w:rFonts w:ascii="Times New Roman" w:hAnsi="Times New Roman" w:cs="Times New Roman"/>
          <w:sz w:val="32"/>
          <w:szCs w:val="32"/>
          <w:lang w:val="tt-RU"/>
        </w:rPr>
        <w:t>лүмат белемгә, ә белем күнекмәгә әверелә. Укытучы һәм уку</w:t>
      </w:r>
      <w:r w:rsidR="00AE246C">
        <w:rPr>
          <w:rFonts w:ascii="Times New Roman" w:hAnsi="Times New Roman" w:cs="Times New Roman"/>
          <w:sz w:val="32"/>
          <w:szCs w:val="32"/>
          <w:lang w:val="tt-RU"/>
        </w:rPr>
        <w:t>чыларда үз көченә ышаныч туа, алар үзләре туплаган тәҗрибә белән үзләрен көчле итеп сизәләр. Әгәр дә без җәмгыят</w:t>
      </w:r>
      <w:r w:rsidR="00AE246C" w:rsidRPr="00AE246C">
        <w:rPr>
          <w:rFonts w:ascii="Times New Roman" w:hAnsi="Times New Roman" w:cs="Times New Roman"/>
          <w:sz w:val="32"/>
          <w:szCs w:val="32"/>
          <w:lang w:val="tt-RU"/>
        </w:rPr>
        <w:t>ь</w:t>
      </w:r>
      <w:r w:rsidR="00AE246C">
        <w:rPr>
          <w:rFonts w:ascii="Times New Roman" w:hAnsi="Times New Roman" w:cs="Times New Roman"/>
          <w:sz w:val="32"/>
          <w:szCs w:val="32"/>
          <w:lang w:val="tt-RU"/>
        </w:rPr>
        <w:t>нең алга таба үсүен теләсәк, һәр укучының, һәр шәхеснең үсешен тәэмин итәргә тиешбез.</w:t>
      </w:r>
    </w:p>
    <w:p w:rsidR="004C1DB2" w:rsidRDefault="00FE2E82" w:rsidP="00322984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Мин үзем эш төрләре тәкъдим иткәндә</w:t>
      </w:r>
      <w:r w:rsidR="00645311" w:rsidRPr="00645311">
        <w:rPr>
          <w:rFonts w:ascii="Times New Roman" w:hAnsi="Times New Roman" w:cs="Times New Roman"/>
          <w:sz w:val="32"/>
          <w:szCs w:val="32"/>
          <w:lang w:val="tt-RU"/>
        </w:rPr>
        <w:t xml:space="preserve"> федераль дәүләт</w:t>
      </w:r>
      <w:r w:rsidR="00645311">
        <w:rPr>
          <w:rFonts w:ascii="Times New Roman" w:hAnsi="Times New Roman" w:cs="Times New Roman"/>
          <w:sz w:val="32"/>
          <w:szCs w:val="32"/>
          <w:lang w:val="tt-RU"/>
        </w:rPr>
        <w:t xml:space="preserve"> стандартларына таянам һәм</w:t>
      </w:r>
      <w:r>
        <w:rPr>
          <w:rFonts w:ascii="Times New Roman" w:hAnsi="Times New Roman" w:cs="Times New Roman"/>
          <w:sz w:val="32"/>
          <w:szCs w:val="32"/>
          <w:lang w:val="tt-RU"/>
        </w:rPr>
        <w:t xml:space="preserve"> ук</w:t>
      </w:r>
      <w:r w:rsidR="00D716A8">
        <w:rPr>
          <w:rFonts w:ascii="Times New Roman" w:hAnsi="Times New Roman" w:cs="Times New Roman"/>
          <w:sz w:val="32"/>
          <w:szCs w:val="32"/>
          <w:lang w:val="tt-RU"/>
        </w:rPr>
        <w:t>учыларның яшь үзенчәлекләренә иг</w:t>
      </w:r>
      <w:r w:rsidR="00D716A8" w:rsidRPr="00D716A8">
        <w:rPr>
          <w:rFonts w:ascii="Times New Roman" w:hAnsi="Times New Roman" w:cs="Times New Roman"/>
          <w:sz w:val="32"/>
          <w:szCs w:val="32"/>
          <w:lang w:val="tt-RU"/>
        </w:rPr>
        <w:t xml:space="preserve">ътибар </w:t>
      </w:r>
      <w:r w:rsidR="00645311">
        <w:rPr>
          <w:rFonts w:ascii="Times New Roman" w:hAnsi="Times New Roman" w:cs="Times New Roman"/>
          <w:sz w:val="32"/>
          <w:szCs w:val="32"/>
          <w:lang w:val="tt-RU"/>
        </w:rPr>
        <w:t xml:space="preserve">итәм. </w:t>
      </w:r>
      <w:r w:rsidR="00A45647">
        <w:rPr>
          <w:rFonts w:ascii="Times New Roman" w:hAnsi="Times New Roman" w:cs="Times New Roman"/>
          <w:sz w:val="32"/>
          <w:szCs w:val="32"/>
          <w:lang w:val="tt-RU"/>
        </w:rPr>
        <w:t>Мәсәлән менә бу мәкал</w:t>
      </w:r>
      <w:r w:rsidR="00A45647" w:rsidRPr="002C3AD0">
        <w:rPr>
          <w:rFonts w:ascii="Times New Roman" w:hAnsi="Times New Roman" w:cs="Times New Roman"/>
          <w:sz w:val="32"/>
          <w:szCs w:val="32"/>
          <w:lang w:val="tt-RU"/>
        </w:rPr>
        <w:t>ь-табышмакларны</w:t>
      </w:r>
    </w:p>
    <w:p w:rsidR="00D26BC3" w:rsidRDefault="002C3AD0" w:rsidP="00322984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>5нче сыйныф,әсәрдәге эпизодларга рәсемнәр,кроссворд,реферат,</w:t>
      </w:r>
    </w:p>
    <w:p w:rsidR="004C1DB2" w:rsidRDefault="004C1DB2" w:rsidP="00322984">
      <w:pPr>
        <w:rPr>
          <w:rFonts w:ascii="Times New Roman" w:hAnsi="Times New Roman" w:cs="Times New Roman"/>
          <w:sz w:val="32"/>
          <w:szCs w:val="32"/>
          <w:lang w:val="tt-RU"/>
        </w:rPr>
      </w:pPr>
    </w:p>
    <w:p w:rsidR="009C04AD" w:rsidRPr="00D716A8" w:rsidRDefault="004C1DB2" w:rsidP="00322984">
      <w:pPr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 xml:space="preserve">Дәресләрдә генә түгел, ә сыйныфтан тыш чараларда да </w:t>
      </w:r>
      <w:r w:rsidR="00580214">
        <w:rPr>
          <w:rFonts w:ascii="Times New Roman" w:hAnsi="Times New Roman" w:cs="Times New Roman"/>
          <w:sz w:val="32"/>
          <w:szCs w:val="32"/>
          <w:lang w:val="tt-RU"/>
        </w:rPr>
        <w:t>сәләтле балалар бик теләп катнашалар. Ел саен үткәрелә торган “Татар егете”, “Татар кызы”, сочинениеләр, шигыр</w:t>
      </w:r>
      <w:r w:rsidR="00580214" w:rsidRPr="00580214">
        <w:rPr>
          <w:rFonts w:ascii="Times New Roman" w:hAnsi="Times New Roman" w:cs="Times New Roman"/>
          <w:sz w:val="32"/>
          <w:szCs w:val="32"/>
          <w:lang w:val="tt-RU"/>
        </w:rPr>
        <w:t xml:space="preserve">ь </w:t>
      </w:r>
      <w:r w:rsidR="00580214">
        <w:rPr>
          <w:rFonts w:ascii="Times New Roman" w:hAnsi="Times New Roman" w:cs="Times New Roman"/>
          <w:sz w:val="32"/>
          <w:szCs w:val="32"/>
          <w:lang w:val="tt-RU"/>
        </w:rPr>
        <w:t xml:space="preserve">бәйгесендә катнашып призлы урыннар алалар. Поладов Араз 11кл. </w:t>
      </w:r>
      <w:r w:rsidR="00AC37F6">
        <w:rPr>
          <w:rFonts w:ascii="Times New Roman" w:hAnsi="Times New Roman" w:cs="Times New Roman"/>
          <w:sz w:val="32"/>
          <w:szCs w:val="32"/>
          <w:lang w:val="tt-RU"/>
        </w:rPr>
        <w:t>апрел</w:t>
      </w:r>
      <w:r w:rsidR="00AC37F6" w:rsidRPr="00AC37F6">
        <w:rPr>
          <w:rFonts w:ascii="Times New Roman" w:hAnsi="Times New Roman" w:cs="Times New Roman"/>
          <w:sz w:val="32"/>
          <w:szCs w:val="32"/>
          <w:lang w:val="tt-RU"/>
        </w:rPr>
        <w:t xml:space="preserve">ь аенда </w:t>
      </w:r>
      <w:r w:rsidR="00AC37F6">
        <w:rPr>
          <w:rFonts w:ascii="Times New Roman" w:hAnsi="Times New Roman" w:cs="Times New Roman"/>
          <w:sz w:val="32"/>
          <w:szCs w:val="32"/>
          <w:lang w:val="tt-RU"/>
        </w:rPr>
        <w:t>Ирек мәйданында үткәрелгән Тукай бәйрәмендә районда 2нче урын алган шигырен сөйләде</w:t>
      </w:r>
    </w:p>
    <w:sectPr w:rsidR="009C04AD" w:rsidRPr="00D716A8" w:rsidSect="00A1165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91B70"/>
    <w:multiLevelType w:val="hybridMultilevel"/>
    <w:tmpl w:val="D404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416F3"/>
    <w:multiLevelType w:val="hybridMultilevel"/>
    <w:tmpl w:val="6740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3B25"/>
    <w:rsid w:val="00047AE8"/>
    <w:rsid w:val="00075015"/>
    <w:rsid w:val="00135A86"/>
    <w:rsid w:val="001F25EF"/>
    <w:rsid w:val="00245EBB"/>
    <w:rsid w:val="002C3AD0"/>
    <w:rsid w:val="002E6AAC"/>
    <w:rsid w:val="00322984"/>
    <w:rsid w:val="003D1FDC"/>
    <w:rsid w:val="0049666D"/>
    <w:rsid w:val="004C0004"/>
    <w:rsid w:val="004C1DB2"/>
    <w:rsid w:val="00513C3D"/>
    <w:rsid w:val="005767DC"/>
    <w:rsid w:val="00580214"/>
    <w:rsid w:val="00596E84"/>
    <w:rsid w:val="00645311"/>
    <w:rsid w:val="007A4173"/>
    <w:rsid w:val="007E190E"/>
    <w:rsid w:val="00831296"/>
    <w:rsid w:val="008B4C40"/>
    <w:rsid w:val="00923405"/>
    <w:rsid w:val="009C04AD"/>
    <w:rsid w:val="00A1165D"/>
    <w:rsid w:val="00A45647"/>
    <w:rsid w:val="00A767E4"/>
    <w:rsid w:val="00AC37F6"/>
    <w:rsid w:val="00AE246C"/>
    <w:rsid w:val="00B42923"/>
    <w:rsid w:val="00BE5081"/>
    <w:rsid w:val="00C63B25"/>
    <w:rsid w:val="00C736CC"/>
    <w:rsid w:val="00D26BC3"/>
    <w:rsid w:val="00D716A8"/>
    <w:rsid w:val="00F1116D"/>
    <w:rsid w:val="00FE2E82"/>
    <w:rsid w:val="00FE2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F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6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F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6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B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2014-01-12T17:05:00Z</cp:lastPrinted>
  <dcterms:created xsi:type="dcterms:W3CDTF">2014-01-07T16:02:00Z</dcterms:created>
  <dcterms:modified xsi:type="dcterms:W3CDTF">2024-12-09T09:52:00Z</dcterms:modified>
</cp:coreProperties>
</file>