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726" w:rsidRDefault="00F90726" w:rsidP="00F90726"/>
    <w:p w:rsidR="00F90726" w:rsidRPr="000C0569" w:rsidRDefault="00F90726" w:rsidP="000C0569">
      <w:pPr>
        <w:jc w:val="center"/>
        <w:rPr>
          <w:b/>
        </w:rPr>
      </w:pPr>
      <w:r w:rsidRPr="000C0569">
        <w:rPr>
          <w:b/>
        </w:rPr>
        <w:t>"Обучение детей с гл</w:t>
      </w:r>
      <w:r w:rsidR="00E46596" w:rsidRPr="000C0569">
        <w:rPr>
          <w:b/>
        </w:rPr>
        <w:t>убокой умственной отсталостью</w:t>
      </w:r>
      <w:proofErr w:type="gramStart"/>
      <w:r w:rsidR="00E46596" w:rsidRPr="000C0569">
        <w:rPr>
          <w:b/>
        </w:rPr>
        <w:t>."</w:t>
      </w:r>
      <w:proofErr w:type="gramEnd"/>
    </w:p>
    <w:p w:rsidR="00F90726" w:rsidRDefault="00E46596" w:rsidP="00F90726">
      <w:r>
        <w:t xml:space="preserve">Я работаю с учащимся, имеющим </w:t>
      </w:r>
      <w:r w:rsidR="00F90726">
        <w:t>глубокую умственную о</w:t>
      </w:r>
      <w:r w:rsidR="000C0569">
        <w:t>тсталость и проблемы с опорно-двигательным аппаратом</w:t>
      </w:r>
      <w:r w:rsidR="00F90726">
        <w:t>. Исходя из собственного опыта, я постараюсь выделить основные, наиболее значительные трудности, свя</w:t>
      </w:r>
      <w:r>
        <w:t>занные с обучением этого ребёнка:</w:t>
      </w:r>
    </w:p>
    <w:p w:rsidR="00F90726" w:rsidRDefault="00F90726" w:rsidP="00F90726">
      <w:r>
        <w:t>низкая познавательная активность, о</w:t>
      </w:r>
      <w:r w:rsidR="00E46596">
        <w:t>тсутствие мотивации к обучению;</w:t>
      </w:r>
    </w:p>
    <w:p w:rsidR="00F90726" w:rsidRDefault="00E46596" w:rsidP="00F90726">
      <w:r>
        <w:t>ребёнок не владеет вербальной речью;</w:t>
      </w:r>
    </w:p>
    <w:p w:rsidR="00F90726" w:rsidRDefault="00F90726" w:rsidP="00F90726">
      <w:r>
        <w:t xml:space="preserve">несформированность эмоционально-волевой сферы – частая смена </w:t>
      </w:r>
      <w:r w:rsidR="00E46596">
        <w:t>настроения,  поведения;</w:t>
      </w:r>
    </w:p>
    <w:p w:rsidR="00F90726" w:rsidRDefault="00F90726" w:rsidP="00F90726">
      <w:r>
        <w:t>нарушения двигательной сферы (нарушения координации движений, низкий уро</w:t>
      </w:r>
      <w:r w:rsidR="00E46596">
        <w:t>вень развития мелкой моторики);</w:t>
      </w:r>
    </w:p>
    <w:p w:rsidR="00F90726" w:rsidRDefault="00F90726" w:rsidP="00F90726">
      <w:r>
        <w:t>трудности восприятия окружающей действительности (несфо</w:t>
      </w:r>
      <w:r w:rsidR="00E46596">
        <w:t>рмированность сенсорного развития, низкая концентрация внимания)</w:t>
      </w:r>
    </w:p>
    <w:p w:rsidR="00F90726" w:rsidRDefault="00F90726" w:rsidP="00F90726">
      <w:r>
        <w:t>Все эти трудности обусловлены, естественно, недоразвитием высших психических функций. В основе технологии планирования коррекционно-</w:t>
      </w:r>
      <w:r w:rsidR="00E46596">
        <w:t>развивающих</w:t>
      </w:r>
      <w:r>
        <w:t xml:space="preserve"> уроков лежат идеи Л.С. Выготского о компенсации  дефекта и развитии потенциальных возможностей любого ребенка. Основны</w:t>
      </w:r>
      <w:r w:rsidR="00E46596">
        <w:t>ми тезисами являются следующие:</w:t>
      </w:r>
    </w:p>
    <w:p w:rsidR="00F90726" w:rsidRDefault="00F90726" w:rsidP="00F90726">
      <w:r>
        <w:t>- единство законов развития нормального</w:t>
      </w:r>
      <w:r w:rsidR="00E46596">
        <w:t xml:space="preserve"> и умственно отсталого ребенка;</w:t>
      </w:r>
    </w:p>
    <w:p w:rsidR="00F90726" w:rsidRDefault="00F90726" w:rsidP="00F90726">
      <w:r>
        <w:t>- для воспитания умственно отсталого ребенка важно знать, как он развивается, важна не сама по себе недостаточность не сама по себе неполноценность, дефект, изъян, но реакция, возникающая в личности ребенка в процессе развития в ответ на трудность с которой он сталкивается и которая вы</w:t>
      </w:r>
      <w:r w:rsidR="00E46596">
        <w:t>текает из этой недостаточности.</w:t>
      </w:r>
    </w:p>
    <w:p w:rsidR="00F90726" w:rsidRDefault="00F90726" w:rsidP="00F90726">
      <w:r>
        <w:t xml:space="preserve">  Вот почему в моей работе очень важна система динамического отслеживания результативности обучения, которая бы иллюстрировала динамику развития личности гл</w:t>
      </w:r>
      <w:r w:rsidR="00E46596">
        <w:t>убоко умственно отсталого ребенка.</w:t>
      </w:r>
    </w:p>
    <w:p w:rsidR="00F90726" w:rsidRDefault="00F90726" w:rsidP="00F90726">
      <w:r>
        <w:t xml:space="preserve">    Организация обучения умственно отсталого ребенка должна носить творческий характер, под которым подразумевается включение заданий и упражнений, обеспечивающих развитие межанализаторных связей. Именно на основе развит</w:t>
      </w:r>
      <w:r w:rsidR="003117F9">
        <w:t xml:space="preserve">ия </w:t>
      </w:r>
      <w:r>
        <w:t xml:space="preserve"> Л.С. Выготский видит реальную основу для создания обходного пути развития. Этот тезис мы так же постарались реализовать через систему специальных заданий и упражнений с одновременной опорой на несколько</w:t>
      </w:r>
      <w:r w:rsidR="00E46596">
        <w:t xml:space="preserve"> анализаторов:</w:t>
      </w:r>
    </w:p>
    <w:p w:rsidR="00F90726" w:rsidRDefault="00E46596" w:rsidP="00F90726">
      <w:r>
        <w:t>Изучаем жест и символ «Морковь»</w:t>
      </w:r>
    </w:p>
    <w:p w:rsidR="00F90726" w:rsidRDefault="00F90726" w:rsidP="00F90726">
      <w:r>
        <w:t xml:space="preserve">- рассматриваем, ощупываем натуральный объект; отмечаем существенные признаки: цвет, форму, размер; пробуем на вкус; </w:t>
      </w:r>
      <w:r w:rsidR="00E46596">
        <w:t>рассматриваем, ощупываем муляж:</w:t>
      </w:r>
    </w:p>
    <w:p w:rsidR="00F90726" w:rsidRDefault="00F90726" w:rsidP="00F90726">
      <w:r>
        <w:t>Упражнение «Найди морковь» (выбрать и показать морковь ср</w:t>
      </w:r>
      <w:r w:rsidR="00E46596">
        <w:t>еди других муляжей);</w:t>
      </w:r>
    </w:p>
    <w:p w:rsidR="00F90726" w:rsidRDefault="00F90726" w:rsidP="00F90726">
      <w:r>
        <w:t>Упражнение «Волшебный мешочек» (най</w:t>
      </w:r>
      <w:r w:rsidR="00E46596">
        <w:t>ти морковь на ощупь в мешочке);</w:t>
      </w:r>
    </w:p>
    <w:p w:rsidR="00F90726" w:rsidRDefault="00F90726" w:rsidP="00F90726">
      <w:r>
        <w:t>- рассматриваем изображение морковки:</w:t>
      </w:r>
    </w:p>
    <w:p w:rsidR="00F90726" w:rsidRDefault="00F90726" w:rsidP="00F90726">
      <w:r>
        <w:lastRenderedPageBreak/>
        <w:t>Упражнение «Покажи морковь» (выбрать и показать мор</w:t>
      </w:r>
      <w:r w:rsidR="00E46596">
        <w:t>ковь среди других изображений);</w:t>
      </w:r>
    </w:p>
    <w:p w:rsidR="00F90726" w:rsidRDefault="00F90726" w:rsidP="00F90726">
      <w:r>
        <w:t xml:space="preserve">Упражнение «Угости зайчика» (соотнести: маленького зайчика – маленькой </w:t>
      </w:r>
      <w:r w:rsidR="00E46596">
        <w:t>морковкой, большого – большой);</w:t>
      </w:r>
    </w:p>
    <w:p w:rsidR="00F90726" w:rsidRDefault="00F90726" w:rsidP="00F90726">
      <w:r>
        <w:t xml:space="preserve">- смотрим обучающий </w:t>
      </w:r>
      <w:r w:rsidR="00E46596">
        <w:t>фильм (где растёт, с чем едят):</w:t>
      </w:r>
    </w:p>
    <w:p w:rsidR="00F90726" w:rsidRDefault="00F90726" w:rsidP="00F90726">
      <w:r>
        <w:t>Упражнение «Собери урожай» (выбрать и сло</w:t>
      </w:r>
      <w:r w:rsidR="00E46596">
        <w:t>жить в коробку только морковь);</w:t>
      </w:r>
    </w:p>
    <w:p w:rsidR="00F90726" w:rsidRDefault="00F90726" w:rsidP="00F90726">
      <w:r>
        <w:t>- закрепляем умение выделять</w:t>
      </w:r>
      <w:r w:rsidR="00E46596">
        <w:t xml:space="preserve"> морковь среди других объектов:</w:t>
      </w:r>
    </w:p>
    <w:p w:rsidR="00F90726" w:rsidRDefault="00F90726" w:rsidP="00F90726">
      <w:r>
        <w:t xml:space="preserve"> Упражнение «Что лишнее?» (исключить из груп</w:t>
      </w:r>
      <w:r w:rsidR="00E46596">
        <w:t xml:space="preserve">пы однородных объектов </w:t>
      </w:r>
      <w:proofErr w:type="gramStart"/>
      <w:r w:rsidR="00E46596">
        <w:t>лишний</w:t>
      </w:r>
      <w:proofErr w:type="gramEnd"/>
      <w:r w:rsidR="00E46596">
        <w:t>);</w:t>
      </w:r>
    </w:p>
    <w:p w:rsidR="00F90726" w:rsidRDefault="00F90726" w:rsidP="00F90726">
      <w:r>
        <w:t>-</w:t>
      </w:r>
      <w:r w:rsidR="00E46596">
        <w:t xml:space="preserve"> знакомим с символом «Морковь»:</w:t>
      </w:r>
    </w:p>
    <w:p w:rsidR="00F90726" w:rsidRDefault="00F90726" w:rsidP="00F90726">
      <w:r>
        <w:t>Упражнение «Овощи. Лото» (наложить симво</w:t>
      </w:r>
      <w:r w:rsidR="00E46596">
        <w:t>л на соответствующую картинку);</w:t>
      </w:r>
    </w:p>
    <w:p w:rsidR="00F90726" w:rsidRDefault="00F90726" w:rsidP="00F90726">
      <w:r>
        <w:t>- знакомим с жестом «Морковь», отраб</w:t>
      </w:r>
      <w:r w:rsidR="00E46596">
        <w:t>отка жеста:</w:t>
      </w:r>
    </w:p>
    <w:p w:rsidR="00F90726" w:rsidRDefault="00F90726" w:rsidP="00F90726">
      <w:r>
        <w:t>Упражнение «Попроси  морковку» (дети показывают жесты «Дай», «Пожалуйста», «Морковь</w:t>
      </w:r>
      <w:r w:rsidR="00E46596">
        <w:t>» и получают кусочек морковки);</w:t>
      </w:r>
    </w:p>
    <w:p w:rsidR="00F90726" w:rsidRDefault="00E46596" w:rsidP="00F90726">
      <w:r>
        <w:t>- закрепление жеста:</w:t>
      </w:r>
    </w:p>
    <w:p w:rsidR="00F90726" w:rsidRDefault="00F90726" w:rsidP="00F90726">
      <w:r>
        <w:t>Упражнение «Попроси  морковку» (дети показывают жесты «Дай», «Пожалуйста», «Морковь» и получают кусочек м</w:t>
      </w:r>
      <w:r w:rsidR="00E46596">
        <w:t>орковки);</w:t>
      </w:r>
    </w:p>
    <w:p w:rsidR="00F90726" w:rsidRDefault="00F90726" w:rsidP="00F90726">
      <w:r>
        <w:t>- дальнейш</w:t>
      </w:r>
      <w:r w:rsidR="00E46596">
        <w:t>ее закрепление жеста и символа:</w:t>
      </w:r>
    </w:p>
    <w:p w:rsidR="00F90726" w:rsidRDefault="00F90726" w:rsidP="00F90726">
      <w:r>
        <w:t>Упражнение «Покажи жестами» (дети показывают жестами предложения с опорой на сюжетную картинку: «Девочка ест морковь», «Мальчик ест морковь», «Тётя ест морковь», «Д</w:t>
      </w:r>
      <w:r w:rsidR="00E46596">
        <w:t>ядя…», «Дедушка…», «Бабушка…»);</w:t>
      </w:r>
    </w:p>
    <w:p w:rsidR="00F90726" w:rsidRDefault="00F90726" w:rsidP="00F90726">
      <w:r>
        <w:t>Упражнение «Составь предложение» (составляют предложения из символов ан</w:t>
      </w:r>
      <w:r w:rsidR="00E46596">
        <w:t>алогично по сюжетной картинке).</w:t>
      </w:r>
    </w:p>
    <w:p w:rsidR="00F90726" w:rsidRDefault="00E46596" w:rsidP="00F90726">
      <w:r>
        <w:t>Этот п</w:t>
      </w:r>
      <w:r w:rsidR="00F90726">
        <w:t xml:space="preserve">роцесс достаточно трудоёмкий, но эффективный, поскольку в процессе изучения задействованы несколько анализаторов: слуховой, зрительный, тактильный, вкусовой. Все этапы изучения сопровождаются речью педагога. Речевое сопровождение должно быть кратким, точным, неторопливым, с повторением ключевых фраз, однако вместе с </w:t>
      </w:r>
      <w:r>
        <w:t>тем эмоционально выразительным.</w:t>
      </w:r>
    </w:p>
    <w:p w:rsidR="00F90726" w:rsidRDefault="00F90726" w:rsidP="00F90726">
      <w:r>
        <w:t>Основные требования к методике обучения т</w:t>
      </w:r>
      <w:r w:rsidR="00E46596">
        <w:t>яжело умственно отсталых детей.</w:t>
      </w:r>
    </w:p>
    <w:p w:rsidR="00F90726" w:rsidRDefault="00F90726" w:rsidP="00F90726">
      <w:r>
        <w:t xml:space="preserve">1. Игровая форма является доминирующей. Игра – это не развлечение, а </w:t>
      </w:r>
      <w:r w:rsidR="00E46596">
        <w:t>средство обучения и коррекции.</w:t>
      </w:r>
    </w:p>
    <w:p w:rsidR="00F90726" w:rsidRDefault="00F90726" w:rsidP="00F90726">
      <w:r>
        <w:t xml:space="preserve">2. Использование эмоций для активизации познавательных потребностей и </w:t>
      </w:r>
      <w:r w:rsidR="00E46596">
        <w:t>повышения мотивации к обучению.</w:t>
      </w:r>
    </w:p>
    <w:p w:rsidR="00F90726" w:rsidRDefault="00F90726" w:rsidP="00F90726">
      <w:r>
        <w:t>3. Использование подражательности, с</w:t>
      </w:r>
      <w:r w:rsidR="00E46596">
        <w:t>войственной детям с ГУО и ТМНР.</w:t>
      </w:r>
    </w:p>
    <w:p w:rsidR="00F90726" w:rsidRDefault="00F90726" w:rsidP="00F90726">
      <w:r>
        <w:t xml:space="preserve">4. Предметно-действенное обучение. Организация условий для постоянной активной практической деятельности </w:t>
      </w:r>
      <w:r w:rsidR="00E46596">
        <w:t>детей с конкретными предметами.</w:t>
      </w:r>
    </w:p>
    <w:p w:rsidR="00F90726" w:rsidRDefault="00F90726" w:rsidP="00F90726">
      <w:r>
        <w:lastRenderedPageBreak/>
        <w:t>5. Детальное расчленение материала на простейшие элементы при сохранении его систематичности и логики построения. Обучение ведется по каждому элементу, и лишь затем части объединяются в целое,</w:t>
      </w:r>
      <w:r w:rsidR="00E46596">
        <w:t xml:space="preserve"> а дети подводятся к обобщению.</w:t>
      </w:r>
    </w:p>
    <w:p w:rsidR="00F90726" w:rsidRDefault="00F90726" w:rsidP="00F90726">
      <w:r>
        <w:t>6. Постепенное усложнение самостоятельных действий детей: переход от действий по подражанию к действиям по образцу, по речевой инструкции, которая до</w:t>
      </w:r>
      <w:r w:rsidR="00E46596">
        <w:t>лжна быть четко сформулирована.</w:t>
      </w:r>
    </w:p>
    <w:p w:rsidR="00F90726" w:rsidRDefault="00F90726" w:rsidP="00F90726">
      <w:r>
        <w:t>7. Частая смена видов деятельности на занятии, привлечение внимания детей к новым пособиям, новым видам деятельности в целях удерживания его на необходимое время. Комбинированное (комплексное) построение урока: на одном уроке проводятся различные виды работы по разным разделам программы, например, развитие речи — игра — музыкальные (физкультурные) упражнения; предметно-практическая деятельность — ритмически</w:t>
      </w:r>
      <w:r w:rsidR="00E46596">
        <w:t>е упражнения — рисование и т.д.</w:t>
      </w:r>
    </w:p>
    <w:p w:rsidR="00F90726" w:rsidRDefault="00F90726" w:rsidP="00F90726">
      <w:r>
        <w:t>8. Большая повторяемость материала; пр</w:t>
      </w:r>
      <w:r w:rsidR="00E46596">
        <w:t>именение его в новых ситуациях.</w:t>
      </w:r>
    </w:p>
    <w:p w:rsidR="00F90726" w:rsidRDefault="00F90726" w:rsidP="00F90726">
      <w:r>
        <w:t>9. Индивидуальная и дифференцированная работа на уроке. Задание, как правило, должен выполнять каждый ребенок в соответствии со своими возможностями и с использованием необходимой помощи педагога. Обязательная эмоциональная положительная оценка учителем малейших достижений</w:t>
      </w:r>
      <w:r w:rsidR="00E46596">
        <w:t xml:space="preserve"> ребенка.</w:t>
      </w:r>
    </w:p>
    <w:p w:rsidR="00F90726" w:rsidRDefault="00F90726" w:rsidP="00F90726">
      <w:r>
        <w:t xml:space="preserve">Вся учебно-воспитательная работа с детьми ГУО и ТМНР проводится в системе и строится так, чтобы </w:t>
      </w:r>
      <w:r w:rsidR="00E46596">
        <w:t xml:space="preserve"> их </w:t>
      </w:r>
      <w:proofErr w:type="gramStart"/>
      <w:r w:rsidR="005C6471">
        <w:t>обучении</w:t>
      </w:r>
      <w:r>
        <w:t xml:space="preserve"> по</w:t>
      </w:r>
      <w:proofErr w:type="gramEnd"/>
      <w:r>
        <w:t xml:space="preserve"> каждому предмету, каждое мероприятие носили коррек</w:t>
      </w:r>
      <w:r w:rsidR="00E46596">
        <w:t>ционно-воспитательный характер.</w:t>
      </w:r>
    </w:p>
    <w:p w:rsidR="00F90726" w:rsidRDefault="00F90726" w:rsidP="00F90726">
      <w:r>
        <w:t>Образовательные программы разных специалистов включают единообразное календарно-тематическое планирование (по ключевым темам), тем самым дополняя, закрепляя и расширяя при необходимости знания и умения обучающихся.  К примеру, если по предмету «Речь и альтернативная коммуникация» изучаются игрушки, жесты и символы, с ними связанные, то одновременно та же тема дается на логопедических занятиях (подгрупповых и индивидуальных), в ходе коррекционно-развивающего курса, на занятиях предметно-практическими действи</w:t>
      </w:r>
      <w:r w:rsidR="00E46596">
        <w:t>ями  и на других уроках.</w:t>
      </w:r>
    </w:p>
    <w:p w:rsidR="00F90726" w:rsidRDefault="00F90726" w:rsidP="00F90726">
      <w:r>
        <w:t>Коррекционно-развивающее обучение - это система специально разработанных учебных заданий и упражнений, реализуемых на уроках, направленных, в первую очередь, на коррекцию и развитие высших психических функций, отдельных ее процессов, осуществляемых в условиях с</w:t>
      </w:r>
      <w:r w:rsidR="00E46596">
        <w:t>пециально организованной среды.</w:t>
      </w:r>
    </w:p>
    <w:p w:rsidR="00F90726" w:rsidRDefault="00F90726" w:rsidP="00F90726">
      <w:r>
        <w:t>Физиологической основой коррекции недостатков психического и физического развития умственно отсталых детей является учение о пластичности функции ЦНС и компенсации дефекта. Компенсация - это длительный процесс, протекающий на фоне коррекционной работы. Другими словами, мы получим с вами компенсацию дефектного развития лишь при условии постоянного включения в занятия специальных коррекционно-развивающих (а не тренировочных) упражнений, способствующих развити</w:t>
      </w:r>
      <w:r w:rsidR="00E46596">
        <w:t>ю, а не «натаскиванию» ребенка.</w:t>
      </w:r>
    </w:p>
    <w:p w:rsidR="00F90726" w:rsidRDefault="00F90726" w:rsidP="00F90726">
      <w:r>
        <w:t>Основные технологии обучения тяжело умственно отсталых детей.</w:t>
      </w:r>
    </w:p>
    <w:p w:rsidR="00F90726" w:rsidRDefault="00F90726" w:rsidP="00F90726"/>
    <w:p w:rsidR="00F90726" w:rsidRDefault="00F90726" w:rsidP="00F90726">
      <w:r>
        <w:lastRenderedPageBreak/>
        <w:t>Педагогика сотрудничества. Не говорить, как нужно сделать, а действовать совместно. Сама концепция сотрудничества, реализация гуманно-личностного подхода, ставящего в центр образовательной системы развитие личности ребенка, создает предпосылки для благоприятного психологического климата, установления доверительных отношений, партнерства с детьми, снижая вероятность конфликтов, повышается интерес учащихся</w:t>
      </w:r>
      <w:r w:rsidR="00E46596">
        <w:t xml:space="preserve"> ко всему происходящему вокруг.</w:t>
      </w:r>
    </w:p>
    <w:p w:rsidR="00F90726" w:rsidRDefault="00F90726" w:rsidP="00F90726">
      <w:r>
        <w:t>Любовь к детям и оптимистичная вера в них, отсутствие прямого принуждения, приоритет положительного стимулирования, терпимости к детским недостаткам, в сочетании с использованием коррекционно-развивающих технологий предоставляет право ребенку на свободный выбор, на ошибку, на собственную точку зрения — оказывают благоприятное воздействие на психику учащихся</w:t>
      </w:r>
      <w:r w:rsidR="005C6471">
        <w:t>,</w:t>
      </w:r>
      <w:r>
        <w:t xml:space="preserve"> и способствует формированию здоровой психики и, как следствие, высокого ур</w:t>
      </w:r>
      <w:r w:rsidR="00E46596">
        <w:t>овня психологического здоровья.</w:t>
      </w:r>
    </w:p>
    <w:p w:rsidR="00F90726" w:rsidRDefault="00F90726" w:rsidP="00F90726">
      <w:r>
        <w:t>Технологии развивающего обучения строятся на плодотворных идеях Л.С. Выготского о том, что знания являются не конечной целью обучения, а лишь средством развития учащихся. В понимании В.В. Давыдова, развивающее обучение -  это активно-деятельностный способ обучения, идущий на смену</w:t>
      </w:r>
      <w:r w:rsidR="00E46596">
        <w:t xml:space="preserve"> объяснительно-иллюстративному.</w:t>
      </w:r>
    </w:p>
    <w:p w:rsidR="00F90726" w:rsidRDefault="00F90726" w:rsidP="00F90726">
      <w:r>
        <w:t>Технология уровневой дифференциации обучения на основе обязательных результатов была разработана В.В. Фирсовым как один из вариантов развития технологий уровневой ди</w:t>
      </w:r>
      <w:r w:rsidR="00E46596">
        <w:t>фференциации.</w:t>
      </w:r>
    </w:p>
    <w:p w:rsidR="00F90726" w:rsidRDefault="00F90726" w:rsidP="00F90726">
      <w:r>
        <w:t xml:space="preserve">Специальная индивидуальная образовательная программа развития (СИПР) позволяет в максимальной степени учесть разнообразные дефекты каждого ребенка, его способности, индивидуальные возможности, темпы развития, что дает возможность успешно решать задачу реализации принципа индивидуального подхода </w:t>
      </w:r>
      <w:r w:rsidR="00E46596">
        <w:t>и дифференцированного обучения.</w:t>
      </w:r>
    </w:p>
    <w:p w:rsidR="00F90726" w:rsidRDefault="00F90726" w:rsidP="00F90726">
      <w:r>
        <w:t xml:space="preserve">Игровые технологии помогают повысить мотивацию детей к обучению, активизировать познавательную деятельность. Весь процесс обучения строится по принципу «Играя – обучаем». Особым интересом (помимо дидактических) пользуются у нас сюжетно-ролевые игры, в ходе которых дети примеряют на себя роль взрослых, а также подвижные и музыкальные игры. Если материала по сюжетно-ролевым, подвижным и музыкальным играм можно достаточно почерпнуть на просторах интернета и в других источниках, этого же нельзя сказать </w:t>
      </w:r>
      <w:proofErr w:type="gramStart"/>
      <w:r>
        <w:t>о</w:t>
      </w:r>
      <w:proofErr w:type="gramEnd"/>
      <w:r>
        <w:t xml:space="preserve"> дидактических. Приходится искать, что называется «с миру по нитке», разрабатывать </w:t>
      </w:r>
      <w:proofErr w:type="gramStart"/>
      <w:r>
        <w:t>собственные</w:t>
      </w:r>
      <w:proofErr w:type="gramEnd"/>
      <w:r>
        <w:t>, которые действительно подходят для наших, особенных, детей. Помогает то, что действуем слаженно, делимся своими находками, собственными разработками. Дидактический материал должен быть ярким, достаточно к</w:t>
      </w:r>
      <w:r w:rsidR="00E46596">
        <w:t>рупным, прочным, универсальным.</w:t>
      </w:r>
    </w:p>
    <w:p w:rsidR="00F90726" w:rsidRDefault="00F90726" w:rsidP="00F90726">
      <w:r>
        <w:t xml:space="preserve">​​​​​​​ </w:t>
      </w:r>
      <w:proofErr w:type="spellStart"/>
      <w:r>
        <w:t>Здоровьесберегающие</w:t>
      </w:r>
      <w:proofErr w:type="spellEnd"/>
      <w:r>
        <w:t xml:space="preserve">  технологии  формируют у ребенка необходимые знания и умения для сохранения собственного здоровья, а также помогают педагогу правильно выстроить учебный процесс для сохранения работоспособности и профилактики утомления </w:t>
      </w:r>
      <w:proofErr w:type="gramStart"/>
      <w:r>
        <w:t>обучающихся</w:t>
      </w:r>
      <w:proofErr w:type="gramEnd"/>
      <w:r>
        <w:t>. Это музыкально-динамические паузы, физкультурные минутки, паузы, дыхательная гимнастика, гимнастика для глаз, утренняя гимнастика, массаж ушных раковин - все это направлено не только на укрепление здоровья и способствует снижению заболеваемости, но и поддерживает интерес ре</w:t>
      </w:r>
      <w:r w:rsidR="00E46596">
        <w:t>бят во время учебного процесса.</w:t>
      </w:r>
    </w:p>
    <w:p w:rsidR="00F90726" w:rsidRDefault="00F90726" w:rsidP="00F90726">
      <w:r>
        <w:t>Технология использования методов и приемов работы на уроке.</w:t>
      </w:r>
    </w:p>
    <w:p w:rsidR="00F90726" w:rsidRDefault="00F90726" w:rsidP="00F90726"/>
    <w:p w:rsidR="00F90726" w:rsidRDefault="00F90726" w:rsidP="00F90726">
      <w:r>
        <w:lastRenderedPageBreak/>
        <w:t xml:space="preserve">Здесь на первое место выступает профессионализм учителя в </w:t>
      </w:r>
      <w:r w:rsidR="00E46596">
        <w:t>овладении им методами обучения;</w:t>
      </w:r>
    </w:p>
    <w:p w:rsidR="00F90726" w:rsidRDefault="00F90726" w:rsidP="00F90726">
      <w:r>
        <w:t>- четкость и завер</w:t>
      </w:r>
      <w:r w:rsidR="00E46596">
        <w:t>шенность инструкций к заданиям;</w:t>
      </w:r>
    </w:p>
    <w:p w:rsidR="00F90726" w:rsidRDefault="00E46596" w:rsidP="00F90726">
      <w:r>
        <w:t>- логичность рассуждений;</w:t>
      </w:r>
    </w:p>
    <w:p w:rsidR="00F90726" w:rsidRDefault="00F90726" w:rsidP="00F90726">
      <w:r>
        <w:t>- грамотн</w:t>
      </w:r>
      <w:r w:rsidR="00E46596">
        <w:t>ое владение учебным материалом;</w:t>
      </w:r>
    </w:p>
    <w:p w:rsidR="00F90726" w:rsidRDefault="00F90726" w:rsidP="00F90726">
      <w:r>
        <w:t>- умение активизироват</w:t>
      </w:r>
      <w:r w:rsidR="00E46596">
        <w:t>ь деятельность каждого ученика;</w:t>
      </w:r>
    </w:p>
    <w:p w:rsidR="00F90726" w:rsidRDefault="00F90726" w:rsidP="00F90726">
      <w:r>
        <w:t>- реализация индивидуального и дифференцированного подхода при включении в урок заданий с опорой на несколько анализаторов, то есть</w:t>
      </w:r>
      <w:r w:rsidR="00E46596">
        <w:t xml:space="preserve"> усложненных вариантов заданий.</w:t>
      </w:r>
    </w:p>
    <w:p w:rsidR="00F90726" w:rsidRDefault="00F90726" w:rsidP="00F90726">
      <w:r>
        <w:t>При анализе того, как были использованы методы обучения, необходимо обратить внимание на то, в какой последовательности они были скомбинированы. Учитель должен так комбинировать методы и приемы обучения, чтобы осуществлялась смена видов деятельности учащихся, шла опора на различные анализаторы и, тем самым соблюдался охранительн</w:t>
      </w:r>
      <w:r w:rsidR="000C0569">
        <w:t xml:space="preserve">ый режим обучения. </w:t>
      </w:r>
      <w:r>
        <w:t>Важно также отметить, как использовались на уроке наглядные пособия. С помощью этих пособий</w:t>
      </w:r>
      <w:r w:rsidR="000C0569">
        <w:t xml:space="preserve"> ребенок должен  еще лучше усваивать материал.</w:t>
      </w:r>
    </w:p>
    <w:p w:rsidR="00F90726" w:rsidRDefault="00F90726" w:rsidP="00F90726">
      <w:r>
        <w:t>Анализируя методы, учителю следует помнить, что в ходе урока он обязательно должен использовать те из них, которые активизируют познавательную деятельность учащихся; дидактические игры, программированные задания, проблемные задания, задание, предполагающие самостоятельное оперирование учен</w:t>
      </w:r>
      <w:r w:rsidR="000C0569">
        <w:t>иком новой учебной информацией.</w:t>
      </w:r>
    </w:p>
    <w:p w:rsidR="00BB763C" w:rsidRDefault="000C0569" w:rsidP="00F90726">
      <w:r>
        <w:t xml:space="preserve"> В заключение хочется сказать, что личность педагога </w:t>
      </w:r>
      <w:r w:rsidR="00F90726">
        <w:t>— это, пожалуй, самый главный фактор успеха или неу</w:t>
      </w:r>
      <w:r>
        <w:t xml:space="preserve">спеха урока. Педагог </w:t>
      </w:r>
      <w:r w:rsidR="00F90726">
        <w:t xml:space="preserve">должен уметь все, моментально реагировать </w:t>
      </w:r>
      <w:r>
        <w:t>на непредвиденные реакции учащего</w:t>
      </w:r>
      <w:r w:rsidR="00F90726">
        <w:t>ся, уметь предвидеть, быть артистом,  находить нестандартные</w:t>
      </w:r>
      <w:r w:rsidR="005C6471">
        <w:t xml:space="preserve"> решения и т.п. Надо </w:t>
      </w:r>
      <w:r w:rsidR="00F90726">
        <w:t xml:space="preserve"> обратить внимание на следующие особеннос</w:t>
      </w:r>
      <w:r w:rsidR="005C6471">
        <w:t>ти:</w:t>
      </w:r>
      <w:r>
        <w:t xml:space="preserve"> умение управлять учащим</w:t>
      </w:r>
      <w:r w:rsidR="00F90726">
        <w:t>ся; сочетание индивидуальной и фронтальной работы; зн</w:t>
      </w:r>
      <w:bookmarkStart w:id="0" w:name="_GoBack"/>
      <w:bookmarkEnd w:id="0"/>
      <w:r w:rsidR="00F90726">
        <w:t>ание предмета; знание психологии обучения и психологии аномального ребенка; речевая культура: стиль, манера общения, громкость, артикуляция и т.п.; заинтересованность учителя в том, чтобы учащиеся знали и любили предмет, или ее отсутствие; комфортность п</w:t>
      </w:r>
      <w:r>
        <w:t>сихологического климата при работе с ребёнком</w:t>
      </w:r>
      <w:r w:rsidR="00F90726">
        <w:t>.</w:t>
      </w:r>
    </w:p>
    <w:sectPr w:rsidR="00BB7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726"/>
    <w:rsid w:val="000C0569"/>
    <w:rsid w:val="003117F9"/>
    <w:rsid w:val="005C6471"/>
    <w:rsid w:val="00BB763C"/>
    <w:rsid w:val="00E46596"/>
    <w:rsid w:val="00F9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1838</Words>
  <Characters>10478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 Papikhin</dc:creator>
  <cp:lastModifiedBy>Maxim Papikhin</cp:lastModifiedBy>
  <cp:revision>4</cp:revision>
  <dcterms:created xsi:type="dcterms:W3CDTF">2024-10-28T12:06:00Z</dcterms:created>
  <dcterms:modified xsi:type="dcterms:W3CDTF">2024-11-28T17:29:00Z</dcterms:modified>
</cp:coreProperties>
</file>