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A64" w:rsidRPr="00E52AB3" w:rsidRDefault="00CA7A64" w:rsidP="00CA7A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</w:t>
      </w:r>
      <w:r w:rsidRPr="00E52AB3">
        <w:rPr>
          <w:rFonts w:ascii="Times New Roman" w:hAnsi="Times New Roman" w:cs="Times New Roman"/>
          <w:b/>
          <w:sz w:val="24"/>
          <w:szCs w:val="24"/>
        </w:rPr>
        <w:t xml:space="preserve"> работы наставничества в дополнительном образовании</w:t>
      </w:r>
    </w:p>
    <w:p w:rsidR="00CA7A64" w:rsidRPr="00E52AB3" w:rsidRDefault="00CA7A64" w:rsidP="00CA7A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b/>
          <w:sz w:val="24"/>
          <w:szCs w:val="24"/>
        </w:rPr>
        <w:tab/>
      </w:r>
      <w:r w:rsidRPr="00E52AB3">
        <w:rPr>
          <w:rFonts w:ascii="Times New Roman" w:hAnsi="Times New Roman" w:cs="Times New Roman"/>
          <w:sz w:val="24"/>
          <w:szCs w:val="24"/>
        </w:rPr>
        <w:t xml:space="preserve">Наставничество – это взаимодействие двух сторон: наставник и наставляемый. В процессе этого взаимодействия наставник передаёт свой опыт, знания и умения наставляемому, а также сопровождает его в процессе самореализации и самосовершенствования. Дополнительное образование опирается преимущественно на социальный заказ детей и их родителей (т.е. ребята выбирают вид деятельности по своему желанию и интересам). Поэтому дополнительное образование не регламентируется определёнными стандартами, а ориентируется на конструктивное обучение (творческое обучение, которое состоит из конструктивного изменения учебного процесса для самореализации и развития учащихся). </w:t>
      </w:r>
      <w:bookmarkStart w:id="0" w:name="_GoBack"/>
      <w:bookmarkEnd w:id="0"/>
    </w:p>
    <w:p w:rsidR="00CA7A64" w:rsidRPr="00E52AB3" w:rsidRDefault="00CA7A64" w:rsidP="00CA7A6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sz w:val="24"/>
          <w:szCs w:val="24"/>
        </w:rPr>
        <w:t>Ниже приведена схема работы наставничества в дополнительном образовании.</w:t>
      </w:r>
    </w:p>
    <w:p w:rsidR="00CA7A64" w:rsidRPr="00E52AB3" w:rsidRDefault="00CA7A64" w:rsidP="00CA7A64">
      <w:pPr>
        <w:rPr>
          <w:rFonts w:ascii="Times New Roman" w:hAnsi="Times New Roman" w:cs="Times New Roman"/>
          <w:b/>
          <w:sz w:val="24"/>
          <w:szCs w:val="24"/>
        </w:rPr>
      </w:pPr>
      <w:r w:rsidRPr="00E52AB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8BF9EB1" wp14:editId="3A37A83E">
            <wp:extent cx="5940425" cy="3342325"/>
            <wp:effectExtent l="0" t="0" r="0" b="0"/>
            <wp:docPr id="2" name="Рисунок 2" descr="C:\Users\Asus\Downloads\Наставничеств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ownloads\Наставничеств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i/>
          <w:sz w:val="24"/>
          <w:szCs w:val="24"/>
        </w:rPr>
        <w:t>Цель наставничества</w:t>
      </w:r>
      <w:r w:rsidRPr="00E52AB3">
        <w:rPr>
          <w:rFonts w:ascii="Times New Roman" w:hAnsi="Times New Roman" w:cs="Times New Roman"/>
          <w:sz w:val="24"/>
          <w:szCs w:val="24"/>
        </w:rPr>
        <w:t xml:space="preserve"> –  раскрытие потенциала личности наставляемых, необходимое для успешной самореализации в современных условиях жизни, а также создание условий для формирования эффективной системы поддержки для самоопределения учащихся.</w:t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2AB3">
        <w:rPr>
          <w:rFonts w:ascii="Times New Roman" w:hAnsi="Times New Roman" w:cs="Times New Roman"/>
          <w:i/>
          <w:sz w:val="24"/>
          <w:szCs w:val="24"/>
        </w:rPr>
        <w:t>Задачи:</w:t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sz w:val="24"/>
          <w:szCs w:val="24"/>
        </w:rPr>
        <w:t>- создать условия для эффективного обмена личностным, жизненным и профессиональным опытом для участников наставнической деятельности;</w:t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sz w:val="24"/>
          <w:szCs w:val="24"/>
        </w:rPr>
        <w:t xml:space="preserve">- создать условия доверительного и партнёрских отношений между наставником и наставляемыми; </w:t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sz w:val="24"/>
          <w:szCs w:val="24"/>
        </w:rPr>
        <w:t>- создать условия для осознанного выбора оптимальной образовательной траектории;</w:t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sz w:val="24"/>
          <w:szCs w:val="24"/>
        </w:rPr>
        <w:t xml:space="preserve">- развивать у учащихся гибкие навыки, лидерские качества, </w:t>
      </w:r>
      <w:proofErr w:type="spellStart"/>
      <w:r w:rsidRPr="00E52AB3">
        <w:rPr>
          <w:rFonts w:ascii="Times New Roman" w:hAnsi="Times New Roman" w:cs="Times New Roman"/>
          <w:sz w:val="24"/>
          <w:szCs w:val="24"/>
        </w:rPr>
        <w:t>метокомпетенции</w:t>
      </w:r>
      <w:proofErr w:type="spellEnd"/>
      <w:r w:rsidRPr="00E52AB3">
        <w:rPr>
          <w:rFonts w:ascii="Times New Roman" w:hAnsi="Times New Roman" w:cs="Times New Roman"/>
          <w:sz w:val="24"/>
          <w:szCs w:val="24"/>
        </w:rPr>
        <w:t xml:space="preserve"> – как основы успешной самостоятельной и ответственной деятельности;</w:t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sz w:val="24"/>
          <w:szCs w:val="24"/>
        </w:rPr>
        <w:t xml:space="preserve">-подготовить учащихся к самостоятельной, осознанной и социально-продуктивной деятельности в современном мире (развитие лидерских качеств, социализация в обществе, </w:t>
      </w:r>
      <w:proofErr w:type="spellStart"/>
      <w:r w:rsidRPr="00E52AB3">
        <w:rPr>
          <w:rFonts w:ascii="Times New Roman" w:hAnsi="Times New Roman" w:cs="Times New Roman"/>
          <w:sz w:val="24"/>
          <w:szCs w:val="24"/>
        </w:rPr>
        <w:t>конкурентноспобность</w:t>
      </w:r>
      <w:proofErr w:type="spellEnd"/>
      <w:r w:rsidRPr="00E52AB3">
        <w:rPr>
          <w:rFonts w:ascii="Times New Roman" w:hAnsi="Times New Roman" w:cs="Times New Roman"/>
          <w:sz w:val="24"/>
          <w:szCs w:val="24"/>
        </w:rPr>
        <w:t>, приобретение навыков публичного выступления).</w:t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i/>
          <w:sz w:val="24"/>
          <w:szCs w:val="24"/>
        </w:rPr>
        <w:t xml:space="preserve">Актуальность. </w:t>
      </w:r>
      <w:r w:rsidRPr="00E52AB3">
        <w:rPr>
          <w:rFonts w:ascii="Times New Roman" w:hAnsi="Times New Roman" w:cs="Times New Roman"/>
          <w:sz w:val="24"/>
          <w:szCs w:val="24"/>
        </w:rPr>
        <w:t xml:space="preserve">Целевая модель наставничества становится неотъемлемым компонентом современной системы образования. Она позволяет выстроить отношения </w:t>
      </w:r>
      <w:r w:rsidRPr="00E52AB3">
        <w:rPr>
          <w:rFonts w:ascii="Times New Roman" w:hAnsi="Times New Roman" w:cs="Times New Roman"/>
          <w:sz w:val="24"/>
          <w:szCs w:val="24"/>
        </w:rPr>
        <w:lastRenderedPageBreak/>
        <w:t>внутри образовательного процесса между взаимодействующими сторонами и даёт возможность повышения качества уровня образования.</w:t>
      </w:r>
    </w:p>
    <w:p w:rsidR="00CA7A64" w:rsidRPr="00E52AB3" w:rsidRDefault="00CA7A64" w:rsidP="00CA7A6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B3">
        <w:rPr>
          <w:rFonts w:ascii="Times New Roman" w:hAnsi="Times New Roman" w:cs="Times New Roman"/>
          <w:sz w:val="24"/>
          <w:szCs w:val="24"/>
        </w:rPr>
        <w:t xml:space="preserve">Вывод: Система наставничества является механизмом, которая мотивирует участников деятельности двигаться сообща по определённой траектории, в результате которого они должны получить продукт (творческую работу) совместных усилий. </w:t>
      </w:r>
    </w:p>
    <w:p w:rsidR="00CA7A64" w:rsidRPr="00E52AB3" w:rsidRDefault="00CA7A64" w:rsidP="00CA7A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A64" w:rsidRPr="00E52AB3" w:rsidRDefault="00CA7A64" w:rsidP="00CA7A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5E27" w:rsidRDefault="00FD5E27"/>
    <w:sectPr w:rsidR="00FD5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03"/>
    <w:rsid w:val="003E6203"/>
    <w:rsid w:val="00CA7A64"/>
    <w:rsid w:val="00FD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68CAA"/>
  <w15:chartTrackingRefBased/>
  <w15:docId w15:val="{942B8E2F-B6B3-445E-AABD-5413E0680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A6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2024-11-27T08:14:00Z</dcterms:created>
  <dcterms:modified xsi:type="dcterms:W3CDTF">2024-11-27T08:16:00Z</dcterms:modified>
</cp:coreProperties>
</file>