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07D42" w14:textId="6F56CDCC" w:rsidR="0069785F" w:rsidRPr="001553B3" w:rsidRDefault="0069785F" w:rsidP="0069785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 xml:space="preserve">Клиповое мышление у </w:t>
      </w:r>
      <w:r w:rsidR="0045787A">
        <w:rPr>
          <w:rFonts w:ascii="Times New Roman" w:hAnsi="Times New Roman" w:cs="Times New Roman"/>
          <w:sz w:val="28"/>
          <w:szCs w:val="28"/>
        </w:rPr>
        <w:t>детей дошкольного возраста</w:t>
      </w:r>
      <w:r w:rsidRPr="001553B3">
        <w:rPr>
          <w:rFonts w:ascii="Times New Roman" w:hAnsi="Times New Roman" w:cs="Times New Roman"/>
          <w:sz w:val="28"/>
          <w:szCs w:val="28"/>
        </w:rPr>
        <w:t>.</w:t>
      </w:r>
    </w:p>
    <w:p w14:paraId="41561485" w14:textId="11171729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Актуальность проблемы клипового мышления у дошкольников обусловлена современными тенденциями развития информационного пространства. В эпоху цифровых технологий дети раннего возраста сталкиваются с огромным потоком информации, которая зачастую представлена в виде коротких фрагментов, видео, изображений и текстов. Клиповое мышление характеризуется быстрой сменой объектов внимания, поверхностным восприятием информации и снижением способности к глубокому анализу и критическому мышлению. Эти особенности оказывают значительное влияние на когнитивное развитие ребёнка, его способность к обучению и социализацию.</w:t>
      </w:r>
    </w:p>
    <w:p w14:paraId="18DA0E25" w14:textId="2701F4BF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Цель данной работы заключается в исследовании феномена клипового мышления у детей дошкольного возраста, выявлении его особенностей и влиянии на процесс обучения и воспитания. Задачи исследования включают анализ существующих подходов к изучению клипового мышления, выявление факторов, способствующих его формированию, и разработку рекомендаций по коррекции данного явления.</w:t>
      </w:r>
    </w:p>
    <w:p w14:paraId="3793B4D2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Понятие клипового мышления</w:t>
      </w:r>
    </w:p>
    <w:p w14:paraId="099B5D02" w14:textId="3DE03638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Клиповое мышление представляет собой специфический тип восприятия и обработки информации, характеризующийся фрагментированностью, поверхностностью и быстротой смены фокуса внимания. Этот термин впервые появился в середине 1990-х годов и связан с развитием телевидения и мультимедийных технологий. Клиповость мышления подразумевает, что человек воспринимает мир через короткие, несвязанные между собой фрагменты информации, которые быстро сменяют друг друга.</w:t>
      </w:r>
    </w:p>
    <w:p w14:paraId="284BCDDA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Особенности клипового мышления у детей</w:t>
      </w:r>
    </w:p>
    <w:p w14:paraId="43BA8FEC" w14:textId="081CFDEB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Дошкольники особенно подвержены развитию клипового мышления из-за их естественной склонности к быстрому переключению внимания и высокой восприимчивости к визуальной информации. Современные дети часто проводят большое количество времени перед экранами телевизоров, компьютеров и мобильных устройств, что способствует формированию клиповых привычек восприятия. Исследования показывают, что у детей с клиповым мышлением наблюдается снижение концентрации внимания, трудности с запоминанием больших объёмов информации и сложности в установлении причинно-следственных связей.</w:t>
      </w:r>
    </w:p>
    <w:p w14:paraId="67303643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Факторы формирования клипового мышления</w:t>
      </w:r>
    </w:p>
    <w:p w14:paraId="3F9E86E6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Формирование клипового мышления связано с несколькими факторами:</w:t>
      </w:r>
    </w:p>
    <w:p w14:paraId="3FAA083C" w14:textId="77777777" w:rsidR="0087017F" w:rsidRPr="001553B3" w:rsidRDefault="0087017F" w:rsidP="008701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0AC81A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lastRenderedPageBreak/>
        <w:t>Доступность и разнообразие информационных источников: Дети имеют доступ к множеству различных каналов получения информации, что приводит к постоянной смене объектов внимания.</w:t>
      </w:r>
    </w:p>
    <w:p w14:paraId="2DAB7346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Использование гаджетов и экранного времени: Длительное использование электронных устройств, таких как смартфоны, планшеты и компьютеры, способствует привычке к быстрому потреблению информации.</w:t>
      </w:r>
    </w:p>
    <w:p w14:paraId="25721893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Родительские установки и поведение: Родители, которые сами демонстрируют клиповое восприятие мира, могут невольно передавать эти модели поведения своим детям.</w:t>
      </w:r>
    </w:p>
    <w:p w14:paraId="25259892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Образовательные программы и методики: Некоторые образовательные подходы, ориентированные на быстрое усвоение большого количества материала, могут способствовать развитию клиповой ментальности.</w:t>
      </w:r>
    </w:p>
    <w:p w14:paraId="2E5AD25C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Влияние клипового мышления на обучение и воспитание</w:t>
      </w:r>
    </w:p>
    <w:p w14:paraId="080CD7FD" w14:textId="5B45D532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Клиповое мышление оказывает значительное влияние на процесс образования и воспитания детей. Оно может привести к следующим последствиям:</w:t>
      </w:r>
    </w:p>
    <w:p w14:paraId="6FC6CA11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Трудности с концентрацией внимания: Дети с клиповыми привычками восприятия испытывают сложности с длительным удержанием внимания на одной задаче, что снижает эффективность учебного процесса.</w:t>
      </w:r>
    </w:p>
    <w:p w14:paraId="3842E11E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Проблемы с памятью и запоминанием: Поверхностное восприятие информации затрудняет её закрепление в долговременной памяти, что негативно сказывается на результатах обучения.</w:t>
      </w:r>
    </w:p>
    <w:p w14:paraId="78C307F3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Недостаточное развитие аналитических способностей: Отсутствие глубокого анализа информации препятствует развитию критического мышления и способности к решению сложных задач.</w:t>
      </w:r>
    </w:p>
    <w:p w14:paraId="6D14DD20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Социальные и эмоциональные проблемы: Клиповое мышление может приводить к снижению уровня эмпатии и социальной адаптации, так как дети становятся менее чувствительными к нюансам общения и эмоций других людей.</w:t>
      </w:r>
    </w:p>
    <w:p w14:paraId="54740B89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Методы коррекции клипового мышления</w:t>
      </w:r>
    </w:p>
    <w:p w14:paraId="1C6D00C2" w14:textId="2110BB2E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Для снижения негативного влияния клипового мышления на когнитивное развитие детей дошкольного возраста необходимы комплексные меры, включающие:</w:t>
      </w:r>
    </w:p>
    <w:p w14:paraId="1CC2D47E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Ограничение экранного времени: Установление чётких временных рамок для использования электронных устройств и телевизора.</w:t>
      </w:r>
    </w:p>
    <w:p w14:paraId="795EB139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Активизация игровой деятельности: Организация игр, требующих длительного участия и вовлечения, таких как настольные игры, конструкторы и ролевые игры.</w:t>
      </w:r>
    </w:p>
    <w:p w14:paraId="40C1D48A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lastRenderedPageBreak/>
        <w:t>Развитие навыков чтения и письма: Регулярное чтение книг вместе с ребёнком, обсуждение прочитанного и поощрение самостоятельного чтения.</w:t>
      </w:r>
    </w:p>
    <w:p w14:paraId="67037D49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Обучение навыкам критического мышления: Включение в образовательный процесс заданий, направленных на анализ информации, сравнение фактов и выработку собственных выводов.</w:t>
      </w:r>
    </w:p>
    <w:p w14:paraId="0BEA3A7B" w14:textId="77777777" w:rsidR="0087017F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Создание благоприятной образовательной среды: Использование методик, основанных на постепенном погружении в материал, с акцентом на глубину и качество усвоения информации.</w:t>
      </w:r>
    </w:p>
    <w:p w14:paraId="391B7C1E" w14:textId="07A8A182" w:rsidR="00342416" w:rsidRPr="001553B3" w:rsidRDefault="0087017F" w:rsidP="001553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Феномен клипового мышления у детей дошкольного возраста представляет собой серьёзную проблему, требующую пристального внимания со стороны родителей, педагогов и исследователей. Формирование клиповых привычек восприятия может существенно повлиять на когнитивное развитие ребёнка, его способность к обучению и социализацию. Для предотвращения негативных последствий необходимо принимать меры по коррекции клипового мышления, включая ограничение экранного времени, активизацию игровой деятельности и развитие навыков критического мышления.</w:t>
      </w:r>
    </w:p>
    <w:p w14:paraId="6B48BFEE" w14:textId="05318004" w:rsidR="00E81A4D" w:rsidRDefault="00E81A4D" w:rsidP="0087017F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</w:t>
      </w:r>
      <w:r w:rsidR="001553B3">
        <w:rPr>
          <w:sz w:val="28"/>
          <w:szCs w:val="28"/>
        </w:rPr>
        <w:t>и</w:t>
      </w:r>
      <w:r>
        <w:rPr>
          <w:sz w:val="28"/>
          <w:szCs w:val="28"/>
        </w:rPr>
        <w:t>сок литературы:</w:t>
      </w:r>
    </w:p>
    <w:p w14:paraId="2AF22250" w14:textId="115A5236" w:rsidR="0041766C" w:rsidRPr="001553B3" w:rsidRDefault="0041766C" w:rsidP="0041766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Колобаев, В. К.</w:t>
      </w:r>
      <w:proofErr w:type="gramStart"/>
      <w:r w:rsidRPr="001553B3">
        <w:rPr>
          <w:rFonts w:ascii="Times New Roman" w:hAnsi="Times New Roman" w:cs="Times New Roman"/>
          <w:sz w:val="28"/>
          <w:szCs w:val="28"/>
        </w:rPr>
        <w:t>,  Синицына</w:t>
      </w:r>
      <w:proofErr w:type="gramEnd"/>
      <w:r w:rsidRPr="001553B3">
        <w:rPr>
          <w:rFonts w:ascii="Times New Roman" w:hAnsi="Times New Roman" w:cs="Times New Roman"/>
          <w:sz w:val="28"/>
          <w:szCs w:val="28"/>
        </w:rPr>
        <w:t>, Т. А. (2022). Клиповое мышление – новый этап в развитии мышления современных учащихся. Наукосфера, (1), 57. ISSN 2542-0402. DOI: 10.5281/zenodo.5968836.</w:t>
      </w:r>
    </w:p>
    <w:p w14:paraId="086486A9" w14:textId="01440EA3" w:rsidR="00AE7E04" w:rsidRPr="001553B3" w:rsidRDefault="00463FAF" w:rsidP="00AE7E0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Купчинская М.А., Юдалевич Н.В. Клиповое мышление как феномен современного общества. Статья. — Бизнес-образование в экономике знаний. — 2019. — № 3. — С. 66-71.</w:t>
      </w:r>
    </w:p>
    <w:p w14:paraId="5514363F" w14:textId="3B6260FB" w:rsidR="00B57096" w:rsidRPr="001553B3" w:rsidRDefault="00B57096" w:rsidP="00B5709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Кутузова, Н. В. (2018). «Клиповое мышление» как массовое поверхностное восприятие информации. В Инновационные педагогические технологии: Материалы VIII Международной научной конференции (с. 6). Казань: Молодой ученый. ISBN 978-5-905483-41-7.</w:t>
      </w:r>
    </w:p>
    <w:p w14:paraId="51544F52" w14:textId="5D62EF03" w:rsidR="00B57096" w:rsidRPr="001553B3" w:rsidRDefault="00B57096" w:rsidP="00B5709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3B3">
        <w:rPr>
          <w:rFonts w:ascii="Times New Roman" w:hAnsi="Times New Roman" w:cs="Times New Roman"/>
          <w:sz w:val="28"/>
          <w:szCs w:val="28"/>
        </w:rPr>
        <w:t>Сорокин, А. А., &amp; Краус, В. И. (2018). Клиповое мышление. Теория и практика современной науки, (41), 302–306. eISSN: 2412-9682.</w:t>
      </w:r>
    </w:p>
    <w:p w14:paraId="3833FE2B" w14:textId="6C06A47D" w:rsidR="00B57096" w:rsidRPr="00B57096" w:rsidRDefault="00B57096" w:rsidP="00B57096">
      <w:pPr>
        <w:spacing w:line="240" w:lineRule="auto"/>
        <w:jc w:val="both"/>
        <w:rPr>
          <w:sz w:val="28"/>
          <w:szCs w:val="28"/>
        </w:rPr>
      </w:pPr>
    </w:p>
    <w:p w14:paraId="5BA7D4B3" w14:textId="5E5C25A2" w:rsidR="00463FAF" w:rsidRDefault="00463FAF" w:rsidP="00463FAF">
      <w:pPr>
        <w:pStyle w:val="a3"/>
        <w:spacing w:line="240" w:lineRule="auto"/>
        <w:ind w:left="813"/>
        <w:jc w:val="both"/>
        <w:rPr>
          <w:sz w:val="28"/>
          <w:szCs w:val="28"/>
        </w:rPr>
      </w:pPr>
    </w:p>
    <w:p w14:paraId="5149DEFA" w14:textId="77777777" w:rsidR="00463FAF" w:rsidRPr="00463FAF" w:rsidRDefault="00463FAF" w:rsidP="00463FAF">
      <w:pPr>
        <w:pStyle w:val="a3"/>
        <w:spacing w:line="240" w:lineRule="auto"/>
        <w:ind w:left="813"/>
        <w:jc w:val="both"/>
        <w:rPr>
          <w:sz w:val="28"/>
          <w:szCs w:val="28"/>
        </w:rPr>
      </w:pPr>
    </w:p>
    <w:sectPr w:rsidR="00463FAF" w:rsidRPr="00463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813" w:hanging="435"/>
      </w:pPr>
      <w:rPr>
        <w:rFonts w:ascii="Georgia" w:hAnsi="Georgia" w:cs="Georgia"/>
        <w:b w:val="0"/>
        <w:bCs w:val="0"/>
        <w:color w:val="231F20"/>
        <w:w w:val="114"/>
        <w:sz w:val="20"/>
        <w:szCs w:val="20"/>
      </w:rPr>
    </w:lvl>
    <w:lvl w:ilvl="1">
      <w:numFmt w:val="bullet"/>
      <w:lvlText w:val="•"/>
      <w:lvlJc w:val="left"/>
      <w:pPr>
        <w:ind w:left="1783" w:hanging="435"/>
      </w:pPr>
    </w:lvl>
    <w:lvl w:ilvl="2">
      <w:numFmt w:val="bullet"/>
      <w:lvlText w:val="•"/>
      <w:lvlJc w:val="left"/>
      <w:pPr>
        <w:ind w:left="2752" w:hanging="435"/>
      </w:pPr>
    </w:lvl>
    <w:lvl w:ilvl="3">
      <w:numFmt w:val="bullet"/>
      <w:lvlText w:val="•"/>
      <w:lvlJc w:val="left"/>
      <w:pPr>
        <w:ind w:left="3721" w:hanging="435"/>
      </w:pPr>
    </w:lvl>
    <w:lvl w:ilvl="4">
      <w:numFmt w:val="bullet"/>
      <w:lvlText w:val="•"/>
      <w:lvlJc w:val="left"/>
      <w:pPr>
        <w:ind w:left="4690" w:hanging="435"/>
      </w:pPr>
    </w:lvl>
    <w:lvl w:ilvl="5">
      <w:numFmt w:val="bullet"/>
      <w:lvlText w:val="•"/>
      <w:lvlJc w:val="left"/>
      <w:pPr>
        <w:ind w:left="5659" w:hanging="435"/>
      </w:pPr>
    </w:lvl>
    <w:lvl w:ilvl="6">
      <w:numFmt w:val="bullet"/>
      <w:lvlText w:val="•"/>
      <w:lvlJc w:val="left"/>
      <w:pPr>
        <w:ind w:left="6628" w:hanging="435"/>
      </w:pPr>
    </w:lvl>
    <w:lvl w:ilvl="7">
      <w:numFmt w:val="bullet"/>
      <w:lvlText w:val="•"/>
      <w:lvlJc w:val="left"/>
      <w:pPr>
        <w:ind w:left="7598" w:hanging="435"/>
      </w:pPr>
    </w:lvl>
    <w:lvl w:ilvl="8">
      <w:numFmt w:val="bullet"/>
      <w:lvlText w:val="•"/>
      <w:lvlJc w:val="left"/>
      <w:pPr>
        <w:ind w:left="8567" w:hanging="43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616"/>
    <w:rsid w:val="001553B3"/>
    <w:rsid w:val="00342416"/>
    <w:rsid w:val="0041766C"/>
    <w:rsid w:val="0045787A"/>
    <w:rsid w:val="00463FAF"/>
    <w:rsid w:val="0069785F"/>
    <w:rsid w:val="006A5DFC"/>
    <w:rsid w:val="00742616"/>
    <w:rsid w:val="0087017F"/>
    <w:rsid w:val="00AC2900"/>
    <w:rsid w:val="00AE7E04"/>
    <w:rsid w:val="00B57096"/>
    <w:rsid w:val="00E8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9095"/>
  <w15:chartTrackingRefBased/>
  <w15:docId w15:val="{A53E450C-7D06-4478-9E39-D71ADA3B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2024-11-26T09:22:00Z</dcterms:created>
  <dcterms:modified xsi:type="dcterms:W3CDTF">2024-11-26T14:10:00Z</dcterms:modified>
</cp:coreProperties>
</file>