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F7531" w14:textId="142E1FC7" w:rsidR="00792657" w:rsidRDefault="00792657" w:rsidP="00792657">
      <w:pPr>
        <w:pStyle w:val="ac"/>
        <w:shd w:val="clear" w:color="auto" w:fill="FFFFFF"/>
        <w:spacing w:before="0" w:beforeAutospacing="0"/>
        <w:rPr>
          <w:rFonts w:ascii="Arial" w:hAnsi="Arial" w:cs="Arial"/>
          <w:color w:val="2C2D2E"/>
          <w:sz w:val="23"/>
          <w:szCs w:val="23"/>
        </w:rPr>
      </w:pPr>
      <w:r>
        <w:rPr>
          <w:rFonts w:ascii="Arial" w:hAnsi="Arial" w:cs="Arial"/>
          <w:color w:val="2C2D2E"/>
          <w:sz w:val="23"/>
          <w:szCs w:val="23"/>
        </w:rPr>
        <w:t>«</w:t>
      </w:r>
      <w:r>
        <w:rPr>
          <w:rFonts w:ascii="Arial" w:hAnsi="Arial" w:cs="Arial"/>
          <w:color w:val="2C2D2E"/>
          <w:sz w:val="23"/>
          <w:szCs w:val="23"/>
        </w:rPr>
        <w:t>Эйдетика для дошкольников: путь развития логического мышления</w:t>
      </w:r>
      <w:r>
        <w:rPr>
          <w:rFonts w:ascii="Arial" w:hAnsi="Arial" w:cs="Arial"/>
          <w:color w:val="2C2D2E"/>
          <w:sz w:val="23"/>
          <w:szCs w:val="23"/>
        </w:rPr>
        <w:t>».</w:t>
      </w:r>
    </w:p>
    <w:p w14:paraId="7E7FC5E5" w14:textId="77777777"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Эйдетика – это способность запоминать информацию с высокой точностью и длительностью. У дошкольников эта способность ярко выражена, и её развитие может стать мощным инструментом для формирования логического мышления. Вместо того, чтобы рассматривать эйдетическую память как простое заучивание, мы можем использовать её для развития когнитивных навыков, таких как анализ, синтез, сравнение и классификация.</w:t>
      </w:r>
    </w:p>
    <w:p w14:paraId="06D7CE04" w14:textId="77777777"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Как эйдетическая память способствует развитию логического мышления?</w:t>
      </w:r>
    </w:p>
    <w:p w14:paraId="2007319E" w14:textId="4885D97A"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Визуализация и абстракция: Эйдетическая память позволяет ребёнку создавать яркие, детализированные образы в голове. Работа с этими образами помогает переводить абстрактные понятия в конкретные представления, что упрощает понимание сложных идей. Например, вместо простого объяснения понятия "круглая форма", можно попросить ребёнка вспомнить и описать все круглые предметы, которые он видел. Это упражнение помогает установить связь между абстракцией и конкретными примерами.</w:t>
      </w:r>
    </w:p>
    <w:p w14:paraId="4F073CC9" w14:textId="51F50266"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Сравнение и классификация: Визуализация различных объектов позволяет ребёнку легко сравнивать их характеристики, находить сходства и различия. Это важный этап в развитии логического мышления. Например, можно попросить ребёнка сравнить две картинки с животными, описав их отличительные признаки и объединяющие характеристики.</w:t>
      </w:r>
    </w:p>
    <w:p w14:paraId="63B3C24F" w14:textId="3F69DE2B"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Последовательность и причинно-следственные связи: Эйдетическая память может помочь ребёнку запомнить последовательность событий или действий. Это важно для понимания причинно-следственных связей. Например, можно использовать картинки для рассказа истории, где ребёнок должен уловить последовательность событий и объяснить, почему произошло то или иное действие.</w:t>
      </w:r>
    </w:p>
    <w:p w14:paraId="023241FF" w14:textId="5B7CECAA"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Решение задач: Яркие образы могут помочь ребёнку представить задачу визуально и разработать различные стратегии для её решения. Например, можно использовать картинку с разными геометрическими фигурами для решения задач на пространственное мышление.</w:t>
      </w:r>
    </w:p>
    <w:p w14:paraId="5D1A7953" w14:textId="77777777"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Методы развития эйдетической памяти и логического мышления у дошкольников:</w:t>
      </w:r>
    </w:p>
    <w:p w14:paraId="5BAD4D01" w14:textId="629015D0"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Игры с картинками: Рассматривание картинок, описание деталей, поиск отличий, создание собственных историй на основе картинок.</w:t>
      </w:r>
    </w:p>
    <w:p w14:paraId="227006C4" w14:textId="4CA1C785"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Ментальная арифметика: Использование визуальных образов для решения простых арифметических задач.</w:t>
      </w:r>
    </w:p>
    <w:p w14:paraId="3EC05A28" w14:textId="757015ED"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Настольные игры: Игры, развивающие логику, память и пространственное мышление (пазлы, домино, лото).</w:t>
      </w:r>
    </w:p>
    <w:p w14:paraId="744F78E9" w14:textId="6806126A"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Конструирование: Строительство из конструктора, создание моделей из пластилина, рисование.</w:t>
      </w:r>
    </w:p>
    <w:p w14:paraId="27DE6E51" w14:textId="4BFD6D4F"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 xml:space="preserve"> Чтение и рассказывание историй: Использование ярких образов для запоминания и воспроизведения сюжета.</w:t>
      </w:r>
    </w:p>
    <w:p w14:paraId="1B3AF404" w14:textId="350E94E6"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Заучивание стихов и песенок: Создание ассоциаций и образов для запоминания слов.</w:t>
      </w:r>
    </w:p>
    <w:p w14:paraId="3FB00815" w14:textId="77777777"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lastRenderedPageBreak/>
        <w:t>Важно помнить, что развитие эйдетической памяти и логического мышления – это постепенный процесс. Необходимо подбирать задания, соответствующие возрасту и индивидуальным особенностям ребёнка. Главное – сделать обучение интересным и увлекательным, используя игровую форму. Постоянная практика и поддержка взрослых помогут ребёнку раскрыть свой потенциал и достичь успехов в развитии логического мышления.</w:t>
      </w:r>
    </w:p>
    <w:p w14:paraId="5F32E42B" w14:textId="77777777"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Заключение:</w:t>
      </w:r>
    </w:p>
    <w:p w14:paraId="3E683DF5" w14:textId="77777777" w:rsidR="00792657" w:rsidRDefault="00792657" w:rsidP="00792657">
      <w:pPr>
        <w:pStyle w:val="ac"/>
        <w:shd w:val="clear" w:color="auto" w:fill="FFFFFF"/>
        <w:rPr>
          <w:rFonts w:ascii="Arial" w:hAnsi="Arial" w:cs="Arial"/>
          <w:color w:val="2C2D2E"/>
          <w:sz w:val="23"/>
          <w:szCs w:val="23"/>
        </w:rPr>
      </w:pPr>
      <w:r>
        <w:rPr>
          <w:rFonts w:ascii="Arial" w:hAnsi="Arial" w:cs="Arial"/>
          <w:color w:val="2C2D2E"/>
          <w:sz w:val="23"/>
          <w:szCs w:val="23"/>
        </w:rPr>
        <w:t>Эйдетическая память у дошкольников – это не просто дар природы, а ценный ресурс, который можно и нужно развивать. Целенаправленная работа с визуальной памятью способствует формированию важных когнитивных навыков, закладывающих фундамент для успешного интеллектуального развития ребёнка. Использование разнообразных игр и упражнений, описанных выше, поможет превратить эйдетику в мощный инструмент для развития логического мышления и подготовки ребёнка к школьному обучению.</w:t>
      </w:r>
    </w:p>
    <w:p w14:paraId="3B0B74B2" w14:textId="77777777" w:rsidR="00442095" w:rsidRDefault="00442095"/>
    <w:sectPr w:rsidR="004420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95"/>
    <w:rsid w:val="003C5F87"/>
    <w:rsid w:val="00442095"/>
    <w:rsid w:val="00792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F8B6F"/>
  <w15:chartTrackingRefBased/>
  <w15:docId w15:val="{F42E7925-52DD-4DD3-A90A-6A65F9BB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420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420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4209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4209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4209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4209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4209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4209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4209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209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4209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4209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4209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4209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4209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42095"/>
    <w:rPr>
      <w:rFonts w:eastAsiaTheme="majorEastAsia" w:cstheme="majorBidi"/>
      <w:color w:val="595959" w:themeColor="text1" w:themeTint="A6"/>
    </w:rPr>
  </w:style>
  <w:style w:type="character" w:customStyle="1" w:styleId="80">
    <w:name w:val="Заголовок 8 Знак"/>
    <w:basedOn w:val="a0"/>
    <w:link w:val="8"/>
    <w:uiPriority w:val="9"/>
    <w:semiHidden/>
    <w:rsid w:val="0044209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42095"/>
    <w:rPr>
      <w:rFonts w:eastAsiaTheme="majorEastAsia" w:cstheme="majorBidi"/>
      <w:color w:val="272727" w:themeColor="text1" w:themeTint="D8"/>
    </w:rPr>
  </w:style>
  <w:style w:type="paragraph" w:styleId="a3">
    <w:name w:val="Title"/>
    <w:basedOn w:val="a"/>
    <w:next w:val="a"/>
    <w:link w:val="a4"/>
    <w:uiPriority w:val="10"/>
    <w:qFormat/>
    <w:rsid w:val="004420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420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4209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4209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42095"/>
    <w:pPr>
      <w:spacing w:before="160"/>
      <w:jc w:val="center"/>
    </w:pPr>
    <w:rPr>
      <w:i/>
      <w:iCs/>
      <w:color w:val="404040" w:themeColor="text1" w:themeTint="BF"/>
    </w:rPr>
  </w:style>
  <w:style w:type="character" w:customStyle="1" w:styleId="22">
    <w:name w:val="Цитата 2 Знак"/>
    <w:basedOn w:val="a0"/>
    <w:link w:val="21"/>
    <w:uiPriority w:val="29"/>
    <w:rsid w:val="00442095"/>
    <w:rPr>
      <w:i/>
      <w:iCs/>
      <w:color w:val="404040" w:themeColor="text1" w:themeTint="BF"/>
    </w:rPr>
  </w:style>
  <w:style w:type="paragraph" w:styleId="a7">
    <w:name w:val="List Paragraph"/>
    <w:basedOn w:val="a"/>
    <w:uiPriority w:val="34"/>
    <w:qFormat/>
    <w:rsid w:val="00442095"/>
    <w:pPr>
      <w:ind w:left="720"/>
      <w:contextualSpacing/>
    </w:pPr>
  </w:style>
  <w:style w:type="character" w:styleId="a8">
    <w:name w:val="Intense Emphasis"/>
    <w:basedOn w:val="a0"/>
    <w:uiPriority w:val="21"/>
    <w:qFormat/>
    <w:rsid w:val="00442095"/>
    <w:rPr>
      <w:i/>
      <w:iCs/>
      <w:color w:val="0F4761" w:themeColor="accent1" w:themeShade="BF"/>
    </w:rPr>
  </w:style>
  <w:style w:type="paragraph" w:styleId="a9">
    <w:name w:val="Intense Quote"/>
    <w:basedOn w:val="a"/>
    <w:next w:val="a"/>
    <w:link w:val="aa"/>
    <w:uiPriority w:val="30"/>
    <w:qFormat/>
    <w:rsid w:val="004420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442095"/>
    <w:rPr>
      <w:i/>
      <w:iCs/>
      <w:color w:val="0F4761" w:themeColor="accent1" w:themeShade="BF"/>
    </w:rPr>
  </w:style>
  <w:style w:type="character" w:styleId="ab">
    <w:name w:val="Intense Reference"/>
    <w:basedOn w:val="a0"/>
    <w:uiPriority w:val="32"/>
    <w:qFormat/>
    <w:rsid w:val="00442095"/>
    <w:rPr>
      <w:b/>
      <w:bCs/>
      <w:smallCaps/>
      <w:color w:val="0F4761" w:themeColor="accent1" w:themeShade="BF"/>
      <w:spacing w:val="5"/>
    </w:rPr>
  </w:style>
  <w:style w:type="paragraph" w:styleId="ac">
    <w:name w:val="Normal (Web)"/>
    <w:basedOn w:val="a"/>
    <w:uiPriority w:val="99"/>
    <w:semiHidden/>
    <w:unhideWhenUsed/>
    <w:rsid w:val="00792657"/>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958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2999</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2024-11-26T12:02:00Z</dcterms:created>
  <dcterms:modified xsi:type="dcterms:W3CDTF">2024-11-26T12:03:00Z</dcterms:modified>
</cp:coreProperties>
</file>