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C6404" w14:textId="77777777" w:rsidR="00F94480" w:rsidRPr="00F94480" w:rsidRDefault="00F94480" w:rsidP="00F94480">
      <w:pPr>
        <w:pStyle w:val="a3"/>
        <w:spacing w:before="0" w:beforeAutospacing="0"/>
        <w:ind w:firstLine="709"/>
        <w:jc w:val="center"/>
        <w:rPr>
          <w:b/>
          <w:bCs/>
          <w:sz w:val="28"/>
          <w:szCs w:val="28"/>
        </w:rPr>
      </w:pPr>
      <w:r w:rsidRPr="00F94480">
        <w:rPr>
          <w:b/>
          <w:bCs/>
          <w:sz w:val="28"/>
          <w:szCs w:val="28"/>
        </w:rPr>
        <w:t>«Развитие навыков самообслуживания у детей с расстройствами аутистического спектра»</w:t>
      </w:r>
    </w:p>
    <w:p w14:paraId="00E5A3C8" w14:textId="77777777" w:rsidR="00F94480" w:rsidRPr="00F94480" w:rsidRDefault="00F94480" w:rsidP="00F94480">
      <w:pPr>
        <w:pStyle w:val="a3"/>
        <w:spacing w:before="0" w:beforeAutospacing="0"/>
        <w:ind w:firstLine="709"/>
        <w:jc w:val="both"/>
        <w:rPr>
          <w:sz w:val="28"/>
          <w:szCs w:val="28"/>
        </w:rPr>
      </w:pPr>
      <w:r w:rsidRPr="00F94480">
        <w:rPr>
          <w:sz w:val="28"/>
          <w:szCs w:val="28"/>
        </w:rPr>
        <w:t>В последние годы число детей с аутизмом продолжает увеличиваться, что поднимает актуальный вопрос формирования у них навыков самообслуживания. Увеличение числа детей, нуждающихся в социальной и бытовой адаптации, приводит к недостатку методических материалов и учреждений, предоставляющих такую помощь.</w:t>
      </w:r>
    </w:p>
    <w:p w14:paraId="04C8D739" w14:textId="77777777" w:rsidR="00F94480" w:rsidRPr="00F94480" w:rsidRDefault="00F94480" w:rsidP="00F94480">
      <w:pPr>
        <w:pStyle w:val="a3"/>
        <w:spacing w:before="0" w:beforeAutospacing="0"/>
        <w:ind w:firstLine="709"/>
        <w:jc w:val="both"/>
        <w:rPr>
          <w:sz w:val="28"/>
          <w:szCs w:val="28"/>
        </w:rPr>
      </w:pPr>
      <w:r w:rsidRPr="00F94480">
        <w:rPr>
          <w:sz w:val="28"/>
          <w:szCs w:val="28"/>
        </w:rPr>
        <w:t>Навык представляет собой сознательное действие, которое формируется в процессе его выполнения. Самообслуживание подразумевает способность удовлетворять свои повседневные нужды самостоятельно. Эти навыки включают в себя такие повседневные действия, как одевание, прием пищи и соблюдение личной гигиены.</w:t>
      </w:r>
    </w:p>
    <w:p w14:paraId="27F55597" w14:textId="77777777" w:rsidR="00F94480" w:rsidRPr="00F94480" w:rsidRDefault="00F94480" w:rsidP="00F94480">
      <w:pPr>
        <w:pStyle w:val="a3"/>
        <w:spacing w:before="0" w:beforeAutospacing="0"/>
        <w:ind w:firstLine="709"/>
        <w:jc w:val="both"/>
        <w:rPr>
          <w:sz w:val="28"/>
          <w:szCs w:val="28"/>
        </w:rPr>
      </w:pPr>
      <w:r w:rsidRPr="00F94480">
        <w:rPr>
          <w:sz w:val="28"/>
          <w:szCs w:val="28"/>
        </w:rPr>
        <w:t>Психическое развитие детей с РАС создает сложности в формировании этих умений, что связано с проблемами коммуникации и концентрации. Учебный процесс в реабилитационном центре включает три этапа: развитие моторики, обучение бытовым навыкам и их совершенствование. Для обучения используются пошаговые инструкции, способствует совместное выполнение действий с педагогом.</w:t>
      </w:r>
    </w:p>
    <w:p w14:paraId="09E14374" w14:textId="77777777" w:rsidR="00F94480" w:rsidRPr="00F94480" w:rsidRDefault="00F94480" w:rsidP="00F94480">
      <w:pPr>
        <w:pStyle w:val="a3"/>
        <w:spacing w:before="0" w:beforeAutospacing="0"/>
        <w:ind w:firstLine="709"/>
        <w:jc w:val="both"/>
        <w:rPr>
          <w:sz w:val="28"/>
          <w:szCs w:val="28"/>
        </w:rPr>
      </w:pPr>
      <w:r w:rsidRPr="00F94480">
        <w:rPr>
          <w:sz w:val="28"/>
          <w:szCs w:val="28"/>
        </w:rPr>
        <w:t>Важно обсуждать действия с ребенком и подчеркивать его достижения. Недостаток мотивации может усложнять обучение, однако родителям рекомендуется проявлять терпение и систематически заниматься с детьми, помогая им осваивать самостоятельность в повседневной жизни.</w:t>
      </w:r>
    </w:p>
    <w:p w14:paraId="28160AA2" w14:textId="77777777" w:rsidR="00F94480" w:rsidRPr="00F94480" w:rsidRDefault="00F94480" w:rsidP="00F94480">
      <w:pPr>
        <w:pStyle w:val="a3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F94480">
        <w:rPr>
          <w:sz w:val="28"/>
          <w:szCs w:val="28"/>
        </w:rPr>
        <w:t xml:space="preserve">Дети с аутизмом легче воспринимают новое, если заранее обговаривать возможные варианты действий, которые ему предстоит выполнить. Мы в своей работе используем наглядный материал, с целью лучшего усвоения детьми последовательности операций при раздевании и одевании, играем с куклой «Одень Машеньку». </w:t>
      </w:r>
      <w:proofErr w:type="gramStart"/>
      <w:r w:rsidRPr="00F94480">
        <w:rPr>
          <w:sz w:val="28"/>
          <w:szCs w:val="28"/>
        </w:rPr>
        <w:t>Предлагаем  разрезные</w:t>
      </w:r>
      <w:proofErr w:type="gramEnd"/>
      <w:r w:rsidRPr="00F94480">
        <w:rPr>
          <w:sz w:val="28"/>
          <w:szCs w:val="28"/>
        </w:rPr>
        <w:t xml:space="preserve"> картинки: перед ребенком ставиться игровая задача «Ты соберешь картинку, и мы узнаем, что мы наденем на улицу». Играем с картинками на ориентировку в предметном мире: мыло, расческа, полотенце и т.д. Ребенок выполняет инструкцию воспитателя: «Покажи мыло и т.д.». Для занятий с ребёнком с РАС очень важно соблюдение ритма самого занятия. Такой ребёнок не может долго выдерживать ситуацию активного взаимодействия. Обучение, совместная деятельность могут занимать вначале очень короткое время – одну-две минуты, но необходимо, чтобы действие </w:t>
      </w:r>
      <w:proofErr w:type="gramStart"/>
      <w:r w:rsidRPr="00F94480">
        <w:rPr>
          <w:sz w:val="28"/>
          <w:szCs w:val="28"/>
        </w:rPr>
        <w:t>было завершено</w:t>
      </w:r>
      <w:proofErr w:type="gramEnd"/>
      <w:r w:rsidRPr="00F94480">
        <w:rPr>
          <w:sz w:val="28"/>
          <w:szCs w:val="28"/>
        </w:rPr>
        <w:t xml:space="preserve"> и ребенок сразу испытал успех.</w:t>
      </w:r>
    </w:p>
    <w:p w14:paraId="70A2BD38" w14:textId="77777777" w:rsidR="00F94480" w:rsidRPr="00F94480" w:rsidRDefault="00F94480" w:rsidP="00F94480">
      <w:pPr>
        <w:pStyle w:val="a3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F94480">
        <w:rPr>
          <w:sz w:val="28"/>
          <w:szCs w:val="28"/>
        </w:rPr>
        <w:t>Таких деток невозможно научить всему и сразу, поэтому нужно сначала сосредоточиться на одном, наиболее доступном ребенку навыке, очень постепенно подключая его к наиболее простым операциям в других, часто повторяющихся бытовых ситуациях.</w:t>
      </w:r>
    </w:p>
    <w:p w14:paraId="2E41FB6A" w14:textId="77777777" w:rsidR="00F94480" w:rsidRPr="00F94480" w:rsidRDefault="00F94480" w:rsidP="00F94480">
      <w:pPr>
        <w:pStyle w:val="a3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F94480">
        <w:rPr>
          <w:sz w:val="28"/>
          <w:szCs w:val="28"/>
        </w:rPr>
        <w:lastRenderedPageBreak/>
        <w:t>Таким образом, формирование социально-бытовых навыков у детей с РАС очень важно как для ребёнка, так и для его родителей, которые в будущем будут затрачивать меньше сил и энергии при уходе за таким ребёнком. Поэтому длительное, поэтапное, и целенаправленное обучение социально-бытовым навыкам ребёнка с РАС способствует их полному или частичному освоению, а тесное сотрудничество педагога и родителей даст наиболее положительный результат.</w:t>
      </w:r>
    </w:p>
    <w:p w14:paraId="6F400311" w14:textId="77777777" w:rsidR="00E35B34" w:rsidRPr="00F94480" w:rsidRDefault="00E35B34" w:rsidP="00F9448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35B34" w:rsidRPr="00F94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41F"/>
    <w:rsid w:val="00C2141F"/>
    <w:rsid w:val="00E35B34"/>
    <w:rsid w:val="00F94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6266D2-1C10-4464-BBD6-2FC5F8C6D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4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7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434</Words>
  <Characters>2474</Characters>
  <Application>Microsoft Office Word</Application>
  <DocSecurity>0</DocSecurity>
  <Lines>20</Lines>
  <Paragraphs>5</Paragraphs>
  <ScaleCrop>false</ScaleCrop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Евстифеева</dc:creator>
  <cp:keywords/>
  <dc:description/>
  <cp:lastModifiedBy>Татьяна Евстифеева</cp:lastModifiedBy>
  <cp:revision>3</cp:revision>
  <dcterms:created xsi:type="dcterms:W3CDTF">2024-11-15T11:16:00Z</dcterms:created>
  <dcterms:modified xsi:type="dcterms:W3CDTF">2024-11-15T11:18:00Z</dcterms:modified>
</cp:coreProperties>
</file>