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88827" w14:textId="77777777" w:rsidR="007D6BEE" w:rsidRPr="007D6BEE" w:rsidRDefault="007D6BE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DC15D0" w14:textId="77777777" w:rsidR="007D6BEE" w:rsidRPr="007D6BEE" w:rsidRDefault="007D6BE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3D97A4" w14:textId="77777777" w:rsidR="007D6BEE" w:rsidRPr="007D6BEE" w:rsidRDefault="007D6BE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EF4892" w14:textId="77777777" w:rsidR="007D6BEE" w:rsidRPr="007D6BEE" w:rsidRDefault="007D6BE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BFC249" w14:textId="77777777" w:rsidR="007D6BEE" w:rsidRPr="007D6BEE" w:rsidRDefault="007D6BE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8D3BAB" w14:textId="77777777" w:rsidR="007D6BEE" w:rsidRPr="007D6BEE" w:rsidRDefault="007D6BE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36DE18" w14:textId="77777777" w:rsidR="00C8382E" w:rsidRPr="007D6BEE" w:rsidRDefault="00C8382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F329CB" w14:textId="77777777" w:rsidR="00C8382E" w:rsidRPr="00C8382E" w:rsidRDefault="007D6BE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38206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Индивидуальный </w:t>
      </w:r>
      <w:r w:rsidR="000C4364">
        <w:rPr>
          <w:rFonts w:ascii="Times New Roman" w:eastAsia="Times New Roman" w:hAnsi="Times New Roman" w:cs="Times New Roman"/>
          <w:b/>
          <w:bCs/>
          <w:sz w:val="36"/>
          <w:szCs w:val="36"/>
        </w:rPr>
        <w:t>работа</w:t>
      </w:r>
    </w:p>
    <w:p w14:paraId="339719F4" w14:textId="77777777" w:rsidR="00C8382E" w:rsidRPr="00C8382E" w:rsidRDefault="00C8382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8382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со слабоуспевающими </w:t>
      </w:r>
      <w:r w:rsidR="007D6BEE" w:rsidRPr="0038206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и неуспевающими </w:t>
      </w:r>
      <w:r w:rsidRPr="00C8382E">
        <w:rPr>
          <w:rFonts w:ascii="Times New Roman" w:eastAsia="Times New Roman" w:hAnsi="Times New Roman" w:cs="Times New Roman"/>
          <w:b/>
          <w:bCs/>
          <w:sz w:val="36"/>
          <w:szCs w:val="36"/>
        </w:rPr>
        <w:t>учащимися</w:t>
      </w:r>
    </w:p>
    <w:p w14:paraId="46CB6AE0" w14:textId="77777777" w:rsidR="00C8382E" w:rsidRPr="00C8382E" w:rsidRDefault="00C8382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8382E">
        <w:rPr>
          <w:rFonts w:ascii="Times New Roman" w:eastAsia="Times New Roman" w:hAnsi="Times New Roman" w:cs="Times New Roman"/>
          <w:b/>
          <w:bCs/>
          <w:sz w:val="36"/>
          <w:szCs w:val="36"/>
        </w:rPr>
        <w:t>по русскому языку</w:t>
      </w:r>
    </w:p>
    <w:p w14:paraId="04CFE6ED" w14:textId="77777777" w:rsidR="00C8382E" w:rsidRPr="00C8382E" w:rsidRDefault="00C8382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DAB384" w14:textId="77777777" w:rsidR="00C8382E" w:rsidRPr="00C8382E" w:rsidRDefault="00C8382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25A93D" w14:textId="77777777" w:rsidR="00C8382E" w:rsidRPr="00C8382E" w:rsidRDefault="00C8382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DA84A4" w14:textId="77777777" w:rsidR="00C8382E" w:rsidRPr="00C8382E" w:rsidRDefault="00C8382E" w:rsidP="007D6B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1F6E9A" w14:textId="77777777" w:rsidR="00C8382E" w:rsidRPr="00C8382E" w:rsidRDefault="00C8382E" w:rsidP="007D6B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74E300C7" w14:textId="77777777" w:rsidR="00C8382E" w:rsidRPr="00C8382E" w:rsidRDefault="00C8382E" w:rsidP="007D6B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43A1D5CB" w14:textId="77777777" w:rsidR="00C8382E" w:rsidRPr="00C8382E" w:rsidRDefault="00C8382E" w:rsidP="00C83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939E32" w14:textId="77777777" w:rsidR="00C8382E" w:rsidRPr="00C8382E" w:rsidRDefault="00C8382E" w:rsidP="00C83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28A8A6" w14:textId="77777777" w:rsidR="00C8382E" w:rsidRPr="00C8382E" w:rsidRDefault="00C8382E" w:rsidP="00C83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DAC2E6" w14:textId="77777777" w:rsidR="00C8382E" w:rsidRPr="00C8382E" w:rsidRDefault="00C8382E" w:rsidP="00C83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395D3" w14:textId="77777777" w:rsidR="00C8382E" w:rsidRPr="00C8382E" w:rsidRDefault="00C8382E" w:rsidP="00C83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476FD5" w14:textId="77777777" w:rsidR="00C8382E" w:rsidRPr="00C8382E" w:rsidRDefault="00C8382E" w:rsidP="00C83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9A105A" w14:textId="77777777" w:rsidR="00C8382E" w:rsidRPr="000C4364" w:rsidRDefault="007D6BEE" w:rsidP="000C436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4E721B98" w14:textId="77777777" w:rsidR="00C8382E" w:rsidRPr="00E05616" w:rsidRDefault="00C8382E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997A54" w14:textId="77777777" w:rsidR="00C8382E" w:rsidRPr="00E05616" w:rsidRDefault="00C8382E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 деятельности учителя-предметника</w:t>
      </w:r>
    </w:p>
    <w:p w14:paraId="3CF68F67" w14:textId="77777777" w:rsidR="00C8382E" w:rsidRPr="00E05616" w:rsidRDefault="00C8382E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b/>
          <w:bCs/>
          <w:sz w:val="28"/>
          <w:szCs w:val="28"/>
        </w:rPr>
        <w:t>с учащимися, имеющими трудности в усвоении учебного материала</w:t>
      </w:r>
    </w:p>
    <w:p w14:paraId="59E846AC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1. Стартовая диагностика в начале учебного года, направленная на выявление уровня обученности учащегося.</w:t>
      </w:r>
    </w:p>
    <w:p w14:paraId="3EEC0FAC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2. Использование на уроках различных виды опроса (устный, письменный, индивидуальный и др.) для объективности результата.</w:t>
      </w:r>
    </w:p>
    <w:p w14:paraId="01221580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3. Использование на уроках опорных схем, наглядных пособий, технических средства, дидактического материала.</w:t>
      </w:r>
    </w:p>
    <w:p w14:paraId="139F8514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3. Регулярно и систематически проводить опрос учащегося, своевременно фиксируя отметки в классном журнале и дневнике учащегося, не допуская скопления оценок в конце четверти, когда ученик уже не имеет возможности их исправить.</w:t>
      </w:r>
    </w:p>
    <w:p w14:paraId="69C0FEDF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4. Комментирование ответа и оценки ученика, привлечение учащегося к самоанализу и самооценке.</w:t>
      </w:r>
    </w:p>
    <w:p w14:paraId="2BFE959B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5. Провести работу по устранению пробелов в знаниях, выявленных в ходе контрольных работ, срезов, после чего провести повторный контроль знаний.</w:t>
      </w:r>
    </w:p>
    <w:p w14:paraId="60BE1C58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6. Регулярно ставить в известность классного руководителя и непосредственно родителей ученика о низкой успеваемости, если у учащегося появляются неудовлетворительные отметки по предмету (более 2)</w:t>
      </w:r>
    </w:p>
    <w:p w14:paraId="78524F48" w14:textId="77777777" w:rsidR="00C8382E" w:rsidRPr="00E05616" w:rsidRDefault="00C8382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7. Проводить индивидуально-групповые консультации и дополнительные занятия с учащимися, нуждающимися в помощи, для отработки базовых знаний и умений.</w:t>
      </w:r>
    </w:p>
    <w:p w14:paraId="08B86BE7" w14:textId="77777777" w:rsidR="00211A4E" w:rsidRPr="00E05616" w:rsidRDefault="00211A4E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104261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05616">
        <w:rPr>
          <w:b/>
          <w:bCs/>
          <w:color w:val="000000"/>
          <w:sz w:val="28"/>
          <w:szCs w:val="28"/>
        </w:rPr>
        <w:t>Требования к работе со слабоуспевающими учащимися</w:t>
      </w:r>
    </w:p>
    <w:p w14:paraId="58CF4553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1. Учителю необходимо выяснить причины отставания по предмету.</w:t>
      </w:r>
    </w:p>
    <w:p w14:paraId="22A362F0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2. Учителю необходимо вести тетрадь по ликвидации пробелов в знаниях учащихся, где он учитывает ошибки учащихся и отражает работу по их исправлению.</w:t>
      </w:r>
    </w:p>
    <w:p w14:paraId="7117463C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3. Закрепить за слабым учеником сильного, контролировать их работу.</w:t>
      </w:r>
    </w:p>
    <w:p w14:paraId="24EE5CB7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4.Учитель сам проводит индивидуальную работу со слабоуспевающими учащимися на уроке и вне его.</w:t>
      </w:r>
    </w:p>
    <w:p w14:paraId="6767A821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5.Учитель учит учащихся, как готовить домашнее задание по своему предмету.</w:t>
      </w:r>
    </w:p>
    <w:p w14:paraId="0EA9D70D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6.Учитель должен предвидеть возможные затруднения по своему предмету и обучать способам их преодоления.</w:t>
      </w:r>
    </w:p>
    <w:p w14:paraId="24ABD821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F8F2B9F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05616">
        <w:rPr>
          <w:b/>
          <w:color w:val="000000"/>
          <w:sz w:val="28"/>
          <w:szCs w:val="28"/>
        </w:rPr>
        <w:t>Десять правил работы со «слабоуспевающими»</w:t>
      </w:r>
    </w:p>
    <w:p w14:paraId="62897775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1. Верьте в способности «слабоуспевающего» ученика и старайтесь передать ему эту веру.</w:t>
      </w:r>
    </w:p>
    <w:p w14:paraId="4EB8B7B8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2. Помните, что для «слабоуспевающего» необходим период «вживания» в материал. Не торопите его. Научитесь ждать.</w:t>
      </w:r>
    </w:p>
    <w:p w14:paraId="1F6CDD1F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3. Каждый урок - продолжение предыдущего. Каждый вносит свою лепту в изучаемую тему. Многократное повторение основного материала - один из приёмов работы со слабыми.</w:t>
      </w:r>
    </w:p>
    <w:p w14:paraId="2E6BA87B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lastRenderedPageBreak/>
        <w:t>4. Вселяя слабым веру в то, что они запомнят, поймут, чаще предлагайте им однотипные задания (с учителем, с классом, самостоятельно).</w:t>
      </w:r>
    </w:p>
    <w:p w14:paraId="732B55B1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5. Работу со «слабоуспевающими» не понимайте примитивно. Тут идёт постоянное развитие памяти,</w:t>
      </w:r>
    </w:p>
    <w:p w14:paraId="60834D6D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логики, мышления, эмоций, чувств, интереса к учению.</w:t>
      </w:r>
    </w:p>
    <w:p w14:paraId="283E3E9E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6. Не гонитесь за обилием новой информации. Умейте из изучаемого выбрать главное, изложить его, повторить и закрепить.</w:t>
      </w:r>
    </w:p>
    <w:p w14:paraId="76F4FC13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7. Общение - главная составляющая любой методики. Не сумеете расположить ребят к себе - не получите и результатов обучения.</w:t>
      </w:r>
    </w:p>
    <w:p w14:paraId="2F776C73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8. Научитесь управлять классом. Если урок однообразен, дети сами найдут выход - займутся своими делами.</w:t>
      </w:r>
    </w:p>
    <w:p w14:paraId="138841E2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9. Начав целенаправленно работать со слабыми, помните: спустя короткое время их среда вновь расколется - на способных, средних и ... «слабоуспевающих».</w:t>
      </w:r>
    </w:p>
    <w:p w14:paraId="6D54473A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10. Научитесь привлекать к обучению слабых более сильных ребят. Изложили материал, опросили сильных - посадите их к слабым, и пусть продолжается учёба </w:t>
      </w:r>
    </w:p>
    <w:p w14:paraId="553D6AE3" w14:textId="77777777" w:rsidR="00382064" w:rsidRPr="00E05616" w:rsidRDefault="00382064" w:rsidP="003820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5616">
        <w:rPr>
          <w:color w:val="000000"/>
          <w:sz w:val="28"/>
          <w:szCs w:val="28"/>
        </w:rPr>
        <w:t> </w:t>
      </w:r>
    </w:p>
    <w:p w14:paraId="303A792E" w14:textId="77777777" w:rsidR="00382064" w:rsidRPr="00E05616" w:rsidRDefault="00382064" w:rsidP="00211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14:paraId="4E47B712" w14:textId="77777777" w:rsidR="00C8382E" w:rsidRPr="00E05616" w:rsidRDefault="00C8382E" w:rsidP="00382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b/>
          <w:bCs/>
          <w:sz w:val="28"/>
          <w:szCs w:val="28"/>
        </w:rPr>
        <w:t>Ключевые моменты в организации учебного процесса</w:t>
      </w:r>
      <w:r w:rsidR="00211A4E" w:rsidRPr="00E05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05616">
        <w:rPr>
          <w:rFonts w:ascii="Times New Roman" w:eastAsia="Times New Roman" w:hAnsi="Times New Roman" w:cs="Times New Roman"/>
          <w:b/>
          <w:bCs/>
          <w:sz w:val="28"/>
          <w:szCs w:val="28"/>
        </w:rPr>
        <w:t>со слабоуспевающими детьми</w:t>
      </w:r>
    </w:p>
    <w:p w14:paraId="304713D1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Для повышения эффективности работы со слабоуспевающими учащимися учителю необходимо использовать новые образовательные технологии, инновационные формы и методы обучения: личностно – ориентированный подход (обучение строить с учетом развитости индивидуальных способностей и уровня сформированности умений учебного труда) и разноуровневую дифференциацию на всех этапах урока.</w:t>
      </w:r>
    </w:p>
    <w:p w14:paraId="31D01071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индивидуально-групповую работу, применяя дифференцированные </w:t>
      </w:r>
      <w:r w:rsidRPr="00B320C6">
        <w:rPr>
          <w:rFonts w:ascii="Times New Roman" w:eastAsia="Times New Roman" w:hAnsi="Times New Roman" w:cs="Times New Roman"/>
          <w:sz w:val="28"/>
          <w:szCs w:val="28"/>
          <w:highlight w:val="yellow"/>
        </w:rPr>
        <w:t>тренировочные задания, дифференцированные проверочные работы, творческие работы по выбору.</w:t>
      </w:r>
    </w:p>
    <w:p w14:paraId="16139EE3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 xml:space="preserve">На уроках и дополнительных занятий применять карточки и памятки с необходимым теоретическим материалом, более активно использовать </w:t>
      </w:r>
      <w:r w:rsidRPr="00B320C6">
        <w:rPr>
          <w:rFonts w:ascii="Times New Roman" w:eastAsia="Times New Roman" w:hAnsi="Times New Roman" w:cs="Times New Roman"/>
          <w:sz w:val="28"/>
          <w:szCs w:val="28"/>
          <w:highlight w:val="yellow"/>
        </w:rPr>
        <w:t>игровые задания, дающие возможность работать на уровне подсознания.</w:t>
      </w:r>
      <w:r w:rsidRPr="00E05616">
        <w:rPr>
          <w:rFonts w:ascii="Times New Roman" w:eastAsia="Times New Roman" w:hAnsi="Times New Roman" w:cs="Times New Roman"/>
          <w:sz w:val="28"/>
          <w:szCs w:val="28"/>
        </w:rPr>
        <w:t xml:space="preserve"> На уроке создаются ситуации успеха.</w:t>
      </w:r>
    </w:p>
    <w:p w14:paraId="09C32A28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 xml:space="preserve">При опросе слабоуспевающим школьникам </w:t>
      </w:r>
      <w:r w:rsidRPr="00B320C6">
        <w:rPr>
          <w:rFonts w:ascii="Times New Roman" w:eastAsia="Times New Roman" w:hAnsi="Times New Roman" w:cs="Times New Roman"/>
          <w:sz w:val="28"/>
          <w:szCs w:val="28"/>
          <w:highlight w:val="yellow"/>
        </w:rPr>
        <w:t>дается примерный план ответа</w:t>
      </w:r>
      <w:r w:rsidRPr="00E05616">
        <w:rPr>
          <w:rFonts w:ascii="Times New Roman" w:eastAsia="Times New Roman" w:hAnsi="Times New Roman" w:cs="Times New Roman"/>
          <w:sz w:val="28"/>
          <w:szCs w:val="28"/>
        </w:rPr>
        <w:t>, дается возможность пользоваться планом, который учащийся составил дома, отводится больше времени на подготовку к ответу у доски, разрешается делать предварительные записи, пользоваться наглядными пособиями и пр.</w:t>
      </w:r>
    </w:p>
    <w:p w14:paraId="1F350325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0C6">
        <w:rPr>
          <w:rFonts w:ascii="Times New Roman" w:eastAsia="Times New Roman" w:hAnsi="Times New Roman" w:cs="Times New Roman"/>
          <w:sz w:val="28"/>
          <w:szCs w:val="28"/>
          <w:highlight w:val="yellow"/>
        </w:rPr>
        <w:t>Учащемуся возможно задавать наводящие вопросы, помогающие последовательно излагать материал.</w:t>
      </w:r>
    </w:p>
    <w:p w14:paraId="4FC66846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Учителем проверяется усвоение материала по темам уроков, на которых ученик отсутствовал по той или иной причине, проводятся индивидуальные консультации по этим темам.</w:t>
      </w:r>
    </w:p>
    <w:p w14:paraId="099B2A5D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lastRenderedPageBreak/>
        <w:t>В ходе опроса и при анализе его результатов обеспечивается атмосфера доброжелательности.</w:t>
      </w:r>
    </w:p>
    <w:p w14:paraId="20B4D89A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При изучении нового материала внимание слабоуспевающих учеников концентрируется на наиболее важных и сложных разделах изучаемой темы, учитель чаше обращается к ним с вопросами, выясняющими степень понимания учебного материала, стимулирует вопросы учеников при затруднениях в усвоении нового материала.</w:t>
      </w:r>
    </w:p>
    <w:p w14:paraId="54E642DE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sz w:val="28"/>
          <w:szCs w:val="28"/>
        </w:rPr>
        <w:t>В ходе самостоятельной работы на уроке слабоуспевающим школьникам учитель предлагает задания, направленные на устранение ошибок, допускаемых ими при ответах или в письменных работах, непременно отмечаются положительные моменты в их работе для стимулирования новых усилий, отмечаются типичные затруднения в работе и указываются способы их устранения, оказывается помощь с одновременным развитием самостоятельности в учении.</w:t>
      </w:r>
    </w:p>
    <w:p w14:paraId="20A01DF6" w14:textId="77777777" w:rsidR="00C8382E" w:rsidRPr="00E05616" w:rsidRDefault="00C8382E" w:rsidP="00382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0C6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При организации домашней работы для таких школьников учитель подбирает задания по осознанию и исправлению ошибок: проводится подробный инструктаж о порядке выполнения домашних заданий, о возможных затруднениях, даются задания на повторение материала, необходимого для изучения новой темы. Объем домашних заданий рассчитывается так, чтобы не допустить перегрузки, в соответствии с санитарными нормами.</w:t>
      </w:r>
    </w:p>
    <w:p w14:paraId="39AA1BA4" w14:textId="77777777" w:rsidR="00211A4E" w:rsidRPr="00E05616" w:rsidRDefault="00211A4E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F34209" w14:textId="77777777" w:rsidR="00211A4E" w:rsidRPr="00E05616" w:rsidRDefault="00211A4E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8393CD9" w14:textId="77777777" w:rsidR="00382064" w:rsidRPr="00E05616" w:rsidRDefault="00382064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E001B0" w14:textId="77777777" w:rsidR="00382064" w:rsidRPr="00E05616" w:rsidRDefault="00382064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AD80E6" w14:textId="77777777" w:rsidR="00C8382E" w:rsidRPr="00E05616" w:rsidRDefault="00C8382E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5616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Работа со слабоуспевающими учащимися </w:t>
      </w:r>
      <w:r w:rsidR="00F644B3" w:rsidRPr="00E05616">
        <w:rPr>
          <w:rFonts w:ascii="Times New Roman" w:eastAsia="Times New Roman" w:hAnsi="Times New Roman" w:cs="Times New Roman"/>
          <w:b/>
          <w:sz w:val="28"/>
          <w:szCs w:val="28"/>
        </w:rPr>
        <w:t>на уроках русского</w:t>
      </w:r>
      <w:r w:rsidRPr="00E05616">
        <w:rPr>
          <w:rFonts w:ascii="Times New Roman" w:eastAsia="Times New Roman" w:hAnsi="Times New Roman" w:cs="Times New Roman"/>
          <w:b/>
          <w:sz w:val="28"/>
          <w:szCs w:val="28"/>
        </w:rPr>
        <w:t xml:space="preserve"> язык</w:t>
      </w:r>
      <w:r w:rsidR="00F644B3" w:rsidRPr="00E05616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14:paraId="5D36C7BA" w14:textId="77777777" w:rsidR="00C8382E" w:rsidRPr="00E05616" w:rsidRDefault="00C8382E" w:rsidP="00C83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7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88"/>
        <w:gridCol w:w="6783"/>
      </w:tblGrid>
      <w:tr w:rsidR="00C8382E" w:rsidRPr="00E05616" w14:paraId="24A0D06B" w14:textId="77777777" w:rsidTr="00F644B3"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999120D" w14:textId="77777777" w:rsidR="00C8382E" w:rsidRPr="00E05616" w:rsidRDefault="00C8382E" w:rsidP="00C8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Этапы урока</w:t>
            </w:r>
          </w:p>
        </w:tc>
        <w:tc>
          <w:tcPr>
            <w:tcW w:w="7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562A48" w14:textId="77777777" w:rsidR="00C8382E" w:rsidRPr="00E05616" w:rsidRDefault="00C8382E" w:rsidP="00C83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Акценты в обучении с целью профилактики неуспеваемости</w:t>
            </w:r>
          </w:p>
        </w:tc>
      </w:tr>
      <w:tr w:rsidR="00C8382E" w:rsidRPr="00E05616" w14:paraId="348B81D1" w14:textId="77777777" w:rsidTr="00F644B3"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8685E8E" w14:textId="77777777" w:rsidR="00C8382E" w:rsidRPr="00E05616" w:rsidRDefault="00C8382E" w:rsidP="00F644B3">
            <w:pPr>
              <w:spacing w:after="0" w:line="240" w:lineRule="auto"/>
              <w:ind w:right="2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процессе контроля за подготовленностью учащихся.</w:t>
            </w:r>
          </w:p>
        </w:tc>
        <w:tc>
          <w:tcPr>
            <w:tcW w:w="7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004493" w14:textId="77777777" w:rsidR="00C8382E" w:rsidRPr="00E05616" w:rsidRDefault="00C8382E" w:rsidP="00F644B3">
            <w:pPr>
              <w:numPr>
                <w:ilvl w:val="0"/>
                <w:numId w:val="2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Целенаправленно контролировать усвоение вопросов, обычно вызывающих у учащихся наибольшие затруднения.</w:t>
            </w:r>
          </w:p>
          <w:p w14:paraId="1053B730" w14:textId="77777777" w:rsidR="00C8382E" w:rsidRPr="00E05616" w:rsidRDefault="00C8382E" w:rsidP="00F644B3">
            <w:pPr>
              <w:numPr>
                <w:ilvl w:val="0"/>
                <w:numId w:val="2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Тщательно анализировать ошибки, допускаемые учащимися в ответах и письменных работах, концентрировать внимание на устранении типичных ошибок.</w:t>
            </w:r>
          </w:p>
          <w:p w14:paraId="76A7629C" w14:textId="77777777" w:rsidR="00C8382E" w:rsidRPr="00E05616" w:rsidRDefault="00C8382E" w:rsidP="00F644B3">
            <w:pPr>
              <w:numPr>
                <w:ilvl w:val="0"/>
                <w:numId w:val="2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Контролиров</w:t>
            </w:r>
            <w:r w:rsidR="00F644B3"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ать усвоение материала учащихся</w:t>
            </w: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пропустившими предыдущие уроки.</w:t>
            </w:r>
          </w:p>
          <w:p w14:paraId="0E7EE107" w14:textId="77777777" w:rsidR="00C8382E" w:rsidRPr="00E05616" w:rsidRDefault="00C8382E" w:rsidP="00F644B3">
            <w:pPr>
              <w:numPr>
                <w:ilvl w:val="0"/>
                <w:numId w:val="2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По окончании изучения темы обобщать итоги усвоения основных понятий, правил, умений, выявлять причины обнаруживаемых пробелов и намечать меры по их устранению.</w:t>
            </w:r>
          </w:p>
        </w:tc>
      </w:tr>
      <w:tr w:rsidR="00C8382E" w:rsidRPr="00E05616" w14:paraId="36A79EC9" w14:textId="77777777" w:rsidTr="00F644B3"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6FFF236" w14:textId="77777777" w:rsidR="00C8382E" w:rsidRPr="00E05616" w:rsidRDefault="00C8382E" w:rsidP="00C8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изложении нового материала и организации учебно-</w:t>
            </w: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познавательной деятельности учащихся.</w:t>
            </w:r>
          </w:p>
        </w:tc>
        <w:tc>
          <w:tcPr>
            <w:tcW w:w="7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FBDFCE" w14:textId="77777777" w:rsidR="00C8382E" w:rsidRPr="00E05616" w:rsidRDefault="00C8382E" w:rsidP="00F644B3">
            <w:pPr>
              <w:numPr>
                <w:ilvl w:val="0"/>
                <w:numId w:val="3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Делать акцент на разъяснении учащимся наиболее существенных элементов темы,</w:t>
            </w:r>
          </w:p>
          <w:p w14:paraId="70C5A1AC" w14:textId="77777777" w:rsidR="00C8382E" w:rsidRPr="00E05616" w:rsidRDefault="00C8382E" w:rsidP="00F644B3">
            <w:pPr>
              <w:numPr>
                <w:ilvl w:val="0"/>
                <w:numId w:val="3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 проверять в ходе урока степень </w:t>
            </w: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понимания слабоуспевающими учащимися основных элементов излаг</w:t>
            </w:r>
            <w:r w:rsidR="00F644B3"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аемого или изучаемого материала</w:t>
            </w: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8D83A65" w14:textId="77777777" w:rsidR="00C8382E" w:rsidRPr="00E05616" w:rsidRDefault="00C8382E" w:rsidP="00F644B3">
            <w:pPr>
              <w:numPr>
                <w:ilvl w:val="0"/>
                <w:numId w:val="3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вопросы со стороны учащихся, возникшие у них при затруднениях в усвоении учебного материала.</w:t>
            </w:r>
          </w:p>
          <w:p w14:paraId="4A4518B8" w14:textId="77777777" w:rsidR="00C8382E" w:rsidRPr="00E05616" w:rsidRDefault="00C8382E" w:rsidP="00F644B3">
            <w:pPr>
              <w:numPr>
                <w:ilvl w:val="0"/>
                <w:numId w:val="3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разнообразные средства поддержания интереса учащихся к усвоению знаний, умений и навыков.</w:t>
            </w:r>
          </w:p>
          <w:p w14:paraId="57D2377D" w14:textId="77777777" w:rsidR="00C8382E" w:rsidRPr="00E05616" w:rsidRDefault="00C8382E" w:rsidP="00F644B3">
            <w:pPr>
              <w:numPr>
                <w:ilvl w:val="0"/>
                <w:numId w:val="3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слабоуспевающим примерный план ответа, наводящие вопросы, которые помогают последовательно излагать материал.</w:t>
            </w:r>
          </w:p>
        </w:tc>
      </w:tr>
      <w:tr w:rsidR="00C8382E" w:rsidRPr="00E05616" w14:paraId="2D6A341B" w14:textId="77777777" w:rsidTr="00F644B3"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7835FD5" w14:textId="77777777" w:rsidR="00C8382E" w:rsidRPr="00E05616" w:rsidRDefault="00C8382E" w:rsidP="00C8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ходе самостоятельной работы учащихся на уроке</w:t>
            </w:r>
          </w:p>
        </w:tc>
        <w:tc>
          <w:tcPr>
            <w:tcW w:w="7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004DE9" w14:textId="77777777" w:rsidR="00C8382E" w:rsidRPr="00E05616" w:rsidRDefault="00C8382E" w:rsidP="00F644B3">
            <w:pPr>
              <w:numPr>
                <w:ilvl w:val="0"/>
                <w:numId w:val="4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Подбирать для самостоятельной работы задания по наиболее существенным, сложным и трудным разделам темы.</w:t>
            </w:r>
          </w:p>
          <w:p w14:paraId="34B9D430" w14:textId="77777777" w:rsidR="00C8382E" w:rsidRPr="00E05616" w:rsidRDefault="00C8382E" w:rsidP="00F644B3">
            <w:pPr>
              <w:numPr>
                <w:ilvl w:val="0"/>
                <w:numId w:val="4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Включать в содержание самостоятельной работы упражнения по устранению ошибок, допущенных при ответах и письменных работах.</w:t>
            </w:r>
          </w:p>
          <w:p w14:paraId="580E0888" w14:textId="77777777" w:rsidR="00C8382E" w:rsidRPr="00E05616" w:rsidRDefault="00C8382E" w:rsidP="00F644B3">
            <w:pPr>
              <w:numPr>
                <w:ilvl w:val="0"/>
                <w:numId w:val="4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Чаще применять проблемные задания для самостоятельной работы.</w:t>
            </w:r>
          </w:p>
        </w:tc>
      </w:tr>
      <w:tr w:rsidR="00C8382E" w:rsidRPr="00E05616" w14:paraId="3A8F7D30" w14:textId="77777777" w:rsidTr="00F644B3"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E5DBC75" w14:textId="77777777" w:rsidR="00C8382E" w:rsidRPr="00E05616" w:rsidRDefault="00C8382E" w:rsidP="00C8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организации самостоятельной работы учащихся в часы самоподготовки</w:t>
            </w:r>
          </w:p>
        </w:tc>
        <w:tc>
          <w:tcPr>
            <w:tcW w:w="7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13CDBD" w14:textId="77777777" w:rsidR="00C8382E" w:rsidRPr="00E05616" w:rsidRDefault="00C8382E" w:rsidP="00F644B3">
            <w:pPr>
              <w:numPr>
                <w:ilvl w:val="0"/>
                <w:numId w:val="5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повторение пройденного, концентрируя внимание на наиболее трудных элементах программы.</w:t>
            </w:r>
          </w:p>
          <w:p w14:paraId="0BC8A175" w14:textId="77777777" w:rsidR="00C8382E" w:rsidRPr="00E05616" w:rsidRDefault="00C8382E" w:rsidP="00F644B3">
            <w:pPr>
              <w:numPr>
                <w:ilvl w:val="0"/>
                <w:numId w:val="5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Систематически давать задания по работе над типичными ошибками.</w:t>
            </w:r>
          </w:p>
          <w:p w14:paraId="2AE6B828" w14:textId="77777777" w:rsidR="00C8382E" w:rsidRPr="00E05616" w:rsidRDefault="00C8382E" w:rsidP="00F644B3">
            <w:pPr>
              <w:numPr>
                <w:ilvl w:val="0"/>
                <w:numId w:val="5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Четко инструктировать учащихся о порядке выполнения самостоятельных работ.</w:t>
            </w:r>
          </w:p>
          <w:p w14:paraId="7033A847" w14:textId="77777777" w:rsidR="00C8382E" w:rsidRPr="00E05616" w:rsidRDefault="00C8382E" w:rsidP="00F644B3">
            <w:pPr>
              <w:numPr>
                <w:ilvl w:val="0"/>
                <w:numId w:val="5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Координировать объем заданий на самоподготовку с другими преподавателями.</w:t>
            </w:r>
          </w:p>
          <w:p w14:paraId="08CB8C28" w14:textId="77777777" w:rsidR="00C8382E" w:rsidRPr="00E05616" w:rsidRDefault="00C8382E" w:rsidP="00F644B3">
            <w:pPr>
              <w:numPr>
                <w:ilvl w:val="0"/>
                <w:numId w:val="5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карточки-консультации, направляющие работу слабоуспевающих и выполнение определенных заданий.</w:t>
            </w:r>
          </w:p>
          <w:p w14:paraId="03CC7E6D" w14:textId="77777777" w:rsidR="00C8382E" w:rsidRPr="00E05616" w:rsidRDefault="00C8382E" w:rsidP="00F644B3">
            <w:pPr>
              <w:numPr>
                <w:ilvl w:val="0"/>
                <w:numId w:val="5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задания по повторению материала, который потребуется для усвоения новой темы.</w:t>
            </w:r>
          </w:p>
          <w:p w14:paraId="571ACF4C" w14:textId="77777777" w:rsidR="00C8382E" w:rsidRPr="00E05616" w:rsidRDefault="00C8382E" w:rsidP="00F644B3">
            <w:pPr>
              <w:numPr>
                <w:ilvl w:val="0"/>
                <w:numId w:val="5"/>
              </w:numPr>
              <w:tabs>
                <w:tab w:val="clear" w:pos="720"/>
                <w:tab w:val="num" w:pos="106"/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616">
              <w:rPr>
                <w:rFonts w:ascii="Times New Roman" w:eastAsia="Times New Roman" w:hAnsi="Times New Roman" w:cs="Times New Roman"/>
                <w:sz w:val="28"/>
                <w:szCs w:val="28"/>
              </w:rPr>
              <w:t>В необходимых случаях помогать составлять план ликвидации пробелов в знаниях, в котором указывать содержание заданий, номера и последовательность упражнений, сроки их выполнения.</w:t>
            </w:r>
          </w:p>
        </w:tc>
      </w:tr>
    </w:tbl>
    <w:p w14:paraId="2DC26777" w14:textId="77777777" w:rsidR="00F644B3" w:rsidRPr="00E05616" w:rsidRDefault="00F644B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F644B3" w:rsidRPr="00E05616" w:rsidSect="007A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A5639"/>
    <w:multiLevelType w:val="multilevel"/>
    <w:tmpl w:val="31308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E7110"/>
    <w:multiLevelType w:val="multilevel"/>
    <w:tmpl w:val="88744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6D53F1"/>
    <w:multiLevelType w:val="multilevel"/>
    <w:tmpl w:val="0DD8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B6437F"/>
    <w:multiLevelType w:val="multilevel"/>
    <w:tmpl w:val="30E66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22329"/>
    <w:multiLevelType w:val="multilevel"/>
    <w:tmpl w:val="2250D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244C93"/>
    <w:multiLevelType w:val="multilevel"/>
    <w:tmpl w:val="E7F2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41C8F"/>
    <w:multiLevelType w:val="multilevel"/>
    <w:tmpl w:val="BEB00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0C57BB"/>
    <w:multiLevelType w:val="multilevel"/>
    <w:tmpl w:val="EE88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D90C55"/>
    <w:multiLevelType w:val="multilevel"/>
    <w:tmpl w:val="9A509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AD798B"/>
    <w:multiLevelType w:val="multilevel"/>
    <w:tmpl w:val="21D2D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A35726"/>
    <w:multiLevelType w:val="multilevel"/>
    <w:tmpl w:val="4C48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C51B9E"/>
    <w:multiLevelType w:val="multilevel"/>
    <w:tmpl w:val="7980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704C17"/>
    <w:multiLevelType w:val="multilevel"/>
    <w:tmpl w:val="826C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B01710"/>
    <w:multiLevelType w:val="multilevel"/>
    <w:tmpl w:val="E572D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961114"/>
    <w:multiLevelType w:val="multilevel"/>
    <w:tmpl w:val="AC1C4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5"/>
  </w:num>
  <w:num w:numId="5">
    <w:abstractNumId w:val="11"/>
  </w:num>
  <w:num w:numId="6">
    <w:abstractNumId w:val="9"/>
  </w:num>
  <w:num w:numId="7">
    <w:abstractNumId w:val="13"/>
  </w:num>
  <w:num w:numId="8">
    <w:abstractNumId w:val="7"/>
  </w:num>
  <w:num w:numId="9">
    <w:abstractNumId w:val="14"/>
  </w:num>
  <w:num w:numId="10">
    <w:abstractNumId w:val="3"/>
  </w:num>
  <w:num w:numId="11">
    <w:abstractNumId w:val="8"/>
  </w:num>
  <w:num w:numId="12">
    <w:abstractNumId w:val="4"/>
  </w:num>
  <w:num w:numId="13">
    <w:abstractNumId w:val="10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82E"/>
    <w:rsid w:val="000C4364"/>
    <w:rsid w:val="00211A4E"/>
    <w:rsid w:val="00382064"/>
    <w:rsid w:val="006263B9"/>
    <w:rsid w:val="007A79D2"/>
    <w:rsid w:val="007D6BEE"/>
    <w:rsid w:val="00B320C6"/>
    <w:rsid w:val="00C8382E"/>
    <w:rsid w:val="00E05616"/>
    <w:rsid w:val="00F6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8851"/>
  <w15:docId w15:val="{3199FEFC-F71B-49C7-9DBE-8F09FAD8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D6B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4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Azamat</dc:creator>
  <cp:keywords/>
  <dc:description/>
  <cp:lastModifiedBy>Афанасий Петрович</cp:lastModifiedBy>
  <cp:revision>7</cp:revision>
  <cp:lastPrinted>2018-11-26T18:47:00Z</cp:lastPrinted>
  <dcterms:created xsi:type="dcterms:W3CDTF">2018-10-11T13:15:00Z</dcterms:created>
  <dcterms:modified xsi:type="dcterms:W3CDTF">2024-04-22T18:12:00Z</dcterms:modified>
</cp:coreProperties>
</file>