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A1B70" w14:textId="58AA2A60" w:rsidR="00703215" w:rsidRPr="008352C7" w:rsidRDefault="008352C7">
      <w:pPr>
        <w:rPr>
          <w:rFonts w:ascii="Times New Roman" w:hAnsi="Times New Roman" w:cs="Times New Roman"/>
          <w:sz w:val="28"/>
          <w:szCs w:val="28"/>
        </w:rPr>
      </w:pPr>
      <w:r w:rsidRPr="008352C7">
        <w:rPr>
          <w:rFonts w:ascii="Times New Roman" w:hAnsi="Times New Roman" w:cs="Times New Roman"/>
          <w:sz w:val="28"/>
          <w:szCs w:val="28"/>
        </w:rPr>
        <w:t>Авторы: Сухотина Е.Ю., Шляхта И.Д.</w:t>
      </w:r>
    </w:p>
    <w:p w14:paraId="1F2F371C" w14:textId="2A17B990" w:rsidR="00703215" w:rsidRPr="00703215" w:rsidRDefault="00703215" w:rsidP="0070321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3215">
        <w:rPr>
          <w:rFonts w:ascii="Times New Roman" w:hAnsi="Times New Roman" w:cs="Times New Roman"/>
          <w:b/>
          <w:bCs/>
          <w:sz w:val="28"/>
          <w:szCs w:val="28"/>
        </w:rPr>
        <w:t>Конвергентный подход при обучении предполетной подготовке беспилотника</w:t>
      </w:r>
      <w:r w:rsidR="00133618">
        <w:rPr>
          <w:rFonts w:ascii="Times New Roman" w:hAnsi="Times New Roman" w:cs="Times New Roman"/>
          <w:b/>
          <w:bCs/>
          <w:sz w:val="28"/>
          <w:szCs w:val="28"/>
        </w:rPr>
        <w:t xml:space="preserve"> на иностранном языке</w:t>
      </w:r>
      <w:r w:rsidRPr="00703215">
        <w:rPr>
          <w:rFonts w:ascii="Times New Roman" w:hAnsi="Times New Roman" w:cs="Times New Roman"/>
          <w:b/>
          <w:bCs/>
          <w:sz w:val="28"/>
          <w:szCs w:val="28"/>
        </w:rPr>
        <w:t>: комплексный подход к обучению на дуальном занятии.</w:t>
      </w:r>
      <w:r w:rsidRPr="0070321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0321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  <w:lang w:val="en-US"/>
        </w:rPr>
        <w:t xml:space="preserve">Abstract: This article presents a convergent learning activity designed to enhance pre-flight checklist mastery in UAV pilot teams. The activity combines scenario-based learning, collaborative problem-solving, and data analysis to promote knowledge retention, critical thinking, and teamwork skills. </w:t>
      </w:r>
      <w:r w:rsidRPr="00703215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703215">
        <w:rPr>
          <w:rFonts w:ascii="Times New Roman" w:hAnsi="Times New Roman" w:cs="Times New Roman"/>
          <w:sz w:val="28"/>
          <w:szCs w:val="28"/>
          <w:lang w:val="en-US"/>
        </w:rPr>
        <w:br/>
        <w:t>Introduction:</w:t>
      </w:r>
      <w:r w:rsidRPr="00703215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703215">
        <w:rPr>
          <w:rFonts w:ascii="Times New Roman" w:hAnsi="Times New Roman" w:cs="Times New Roman"/>
          <w:sz w:val="28"/>
          <w:szCs w:val="28"/>
          <w:lang w:val="en-US"/>
        </w:rPr>
        <w:br/>
        <w:t>Pre-flight checklists are crucial for ensuring the safe and efficient operation of any aircraft, including UAVs. However, simply reading through a checklist does not guarantee that pilots fully understand the importance of each item and their potential consequences. This activity utilizes convergent learning principles to address this challenge and provide a more immersive and engaging learning experience.</w:t>
      </w:r>
    </w:p>
    <w:p w14:paraId="73A0D70D" w14:textId="384D9B52" w:rsidR="00951646" w:rsidRDefault="00703215" w:rsidP="008352C7">
      <w:pPr>
        <w:rPr>
          <w:rFonts w:ascii="Times New Roman" w:hAnsi="Times New Roman" w:cs="Times New Roman"/>
          <w:sz w:val="28"/>
          <w:szCs w:val="28"/>
        </w:rPr>
      </w:pPr>
      <w:r w:rsidRPr="00703215">
        <w:rPr>
          <w:rFonts w:ascii="Times New Roman" w:hAnsi="Times New Roman" w:cs="Times New Roman"/>
          <w:sz w:val="28"/>
          <w:szCs w:val="28"/>
        </w:rPr>
        <w:t>Введение: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 xml:space="preserve">Беспилотные летательные аппараты (БПЛА) все больше применяются в различных сферах, от доставки товаров до наблюдения и </w:t>
      </w:r>
      <w:r>
        <w:rPr>
          <w:rFonts w:ascii="Times New Roman" w:hAnsi="Times New Roman" w:cs="Times New Roman"/>
          <w:sz w:val="28"/>
          <w:szCs w:val="28"/>
        </w:rPr>
        <w:t>многого другого</w:t>
      </w:r>
      <w:r w:rsidRPr="00703215">
        <w:rPr>
          <w:rFonts w:ascii="Times New Roman" w:hAnsi="Times New Roman" w:cs="Times New Roman"/>
          <w:sz w:val="28"/>
          <w:szCs w:val="28"/>
        </w:rPr>
        <w:t xml:space="preserve">. Однако безопасная и эффективная эксплуатация БПЛА требует высококвалифицированных пилотов, способных работать в команде. Предполетная подготовка является критически важным этапом, который гарантирует безопасный взлет и полет. 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 xml:space="preserve">Традиционные методы обучения, основанные на лекциях и теоретических упражнениях, не всегда обеспечивают глубокое понимание и практические навыки, необходимые для работы с БПЛА. В этой статье мы представляем конвергентное занятие, которое помогает командам пилотов освоить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703215">
        <w:rPr>
          <w:rFonts w:ascii="Times New Roman" w:hAnsi="Times New Roman" w:cs="Times New Roman"/>
          <w:sz w:val="28"/>
          <w:szCs w:val="28"/>
        </w:rPr>
        <w:t>предполетные процедуры и развить необходимые навыки</w:t>
      </w:r>
      <w:r>
        <w:rPr>
          <w:rFonts w:ascii="Times New Roman" w:hAnsi="Times New Roman" w:cs="Times New Roman"/>
          <w:sz w:val="28"/>
          <w:szCs w:val="28"/>
        </w:rPr>
        <w:t>, связанные с профессией,</w:t>
      </w:r>
      <w:r w:rsidR="00835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также освоить модуль дисциплины Иностранный язык в профессиональной</w:t>
      </w:r>
      <w:r w:rsidR="008352C7">
        <w:rPr>
          <w:rFonts w:ascii="Times New Roman" w:hAnsi="Times New Roman" w:cs="Times New Roman"/>
          <w:sz w:val="28"/>
          <w:szCs w:val="28"/>
        </w:rPr>
        <w:t xml:space="preserve"> деятельности.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Описание занятия: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Название: "Симуляция неисправности"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Цель: 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 xml:space="preserve">• Углубить понимание пунктов предполетного контрольного списка (ПКС) и </w:t>
      </w:r>
      <w:r w:rsidRPr="00703215">
        <w:rPr>
          <w:rFonts w:ascii="Times New Roman" w:hAnsi="Times New Roman" w:cs="Times New Roman"/>
          <w:sz w:val="28"/>
          <w:szCs w:val="28"/>
        </w:rPr>
        <w:lastRenderedPageBreak/>
        <w:t>их значимости</w:t>
      </w:r>
      <w:r>
        <w:rPr>
          <w:rFonts w:ascii="Times New Roman" w:hAnsi="Times New Roman" w:cs="Times New Roman"/>
          <w:sz w:val="28"/>
          <w:szCs w:val="28"/>
        </w:rPr>
        <w:t xml:space="preserve"> и закрепить основные англоязычные термины</w:t>
      </w:r>
      <w:r w:rsidRPr="00703215">
        <w:rPr>
          <w:rFonts w:ascii="Times New Roman" w:hAnsi="Times New Roman" w:cs="Times New Roman"/>
          <w:sz w:val="28"/>
          <w:szCs w:val="28"/>
        </w:rPr>
        <w:t>.</w:t>
      </w:r>
      <w:r w:rsidRPr="00703215">
        <w:rPr>
          <w:rFonts w:ascii="Times New Roman" w:hAnsi="Times New Roman" w:cs="Times New Roman"/>
          <w:sz w:val="28"/>
          <w:szCs w:val="28"/>
        </w:rPr>
        <w:br/>
        <w:t>• Развить навыки командной работы и 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 как на русском, так и на английском языке</w:t>
      </w:r>
      <w:r w:rsidRPr="00703215">
        <w:rPr>
          <w:rFonts w:ascii="Times New Roman" w:hAnsi="Times New Roman" w:cs="Times New Roman"/>
          <w:sz w:val="28"/>
          <w:szCs w:val="28"/>
        </w:rPr>
        <w:t>.</w:t>
      </w:r>
      <w:r w:rsidRPr="00703215">
        <w:rPr>
          <w:rFonts w:ascii="Times New Roman" w:hAnsi="Times New Roman" w:cs="Times New Roman"/>
          <w:sz w:val="28"/>
          <w:szCs w:val="28"/>
        </w:rPr>
        <w:br/>
        <w:t>• Стимулировать критическое мышление и умение решать проблемы в нестандартных ситуациях</w:t>
      </w:r>
      <w:r>
        <w:rPr>
          <w:rFonts w:ascii="Times New Roman" w:hAnsi="Times New Roman" w:cs="Times New Roman"/>
          <w:sz w:val="28"/>
          <w:szCs w:val="28"/>
        </w:rPr>
        <w:t xml:space="preserve"> в том числе и в иноязычной профессиональной коммуникации</w:t>
      </w:r>
      <w:r w:rsidRPr="00703215">
        <w:rPr>
          <w:rFonts w:ascii="Times New Roman" w:hAnsi="Times New Roman" w:cs="Times New Roman"/>
          <w:sz w:val="28"/>
          <w:szCs w:val="28"/>
        </w:rPr>
        <w:t>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Материалы: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• Предполетный контрольный список для конкретной модели БПЛА.</w:t>
      </w:r>
      <w:r w:rsidRPr="00703215">
        <w:rPr>
          <w:rFonts w:ascii="Times New Roman" w:hAnsi="Times New Roman" w:cs="Times New Roman"/>
          <w:sz w:val="28"/>
          <w:szCs w:val="28"/>
        </w:rPr>
        <w:br/>
        <w:t>• Симулированные сценарии неисправности систем (например, колебания напряжения аккумулятора, сбои датчиков, нарушения связи).</w:t>
      </w:r>
      <w:r w:rsidRPr="00703215">
        <w:rPr>
          <w:rFonts w:ascii="Times New Roman" w:hAnsi="Times New Roman" w:cs="Times New Roman"/>
          <w:sz w:val="28"/>
          <w:szCs w:val="28"/>
        </w:rPr>
        <w:br/>
        <w:t>• Инструменты для анализа данных (например, таблицы, программы для визуализации данных).</w:t>
      </w:r>
      <w:r w:rsidRPr="00703215">
        <w:rPr>
          <w:rFonts w:ascii="Times New Roman" w:hAnsi="Times New Roman" w:cs="Times New Roman"/>
          <w:sz w:val="28"/>
          <w:szCs w:val="28"/>
        </w:rPr>
        <w:br/>
        <w:t>• Маркерная доска или флипчарт для совместных обсуждений.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Процедура: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1. Введение сценария: Инструктор представляет симулированную предполетную ситуацию с определенной неисправностью системы (например, "Индикатор заряда батареи БПЛА показывает низкое напряжение, но источник питания полностью заряжен.").</w:t>
      </w:r>
      <w:r w:rsidR="00951646">
        <w:rPr>
          <w:rFonts w:ascii="Times New Roman" w:hAnsi="Times New Roman" w:cs="Times New Roman"/>
          <w:sz w:val="28"/>
          <w:szCs w:val="28"/>
        </w:rPr>
        <w:t xml:space="preserve"> Информация</w:t>
      </w:r>
      <w:r w:rsidR="00951646" w:rsidRPr="00951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1646">
        <w:rPr>
          <w:rFonts w:ascii="Times New Roman" w:hAnsi="Times New Roman" w:cs="Times New Roman"/>
          <w:sz w:val="28"/>
          <w:szCs w:val="28"/>
        </w:rPr>
        <w:t>дублируется</w:t>
      </w:r>
      <w:r w:rsidR="00951646" w:rsidRPr="00951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1646">
        <w:rPr>
          <w:rFonts w:ascii="Times New Roman" w:hAnsi="Times New Roman" w:cs="Times New Roman"/>
          <w:sz w:val="28"/>
          <w:szCs w:val="28"/>
        </w:rPr>
        <w:t>на</w:t>
      </w:r>
      <w:r w:rsidR="00951646" w:rsidRPr="00951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1646">
        <w:rPr>
          <w:rFonts w:ascii="Times New Roman" w:hAnsi="Times New Roman" w:cs="Times New Roman"/>
          <w:sz w:val="28"/>
          <w:szCs w:val="28"/>
        </w:rPr>
        <w:t>английском</w:t>
      </w:r>
      <w:r w:rsidR="00951646" w:rsidRPr="00951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1646">
        <w:rPr>
          <w:rFonts w:ascii="Times New Roman" w:hAnsi="Times New Roman" w:cs="Times New Roman"/>
          <w:sz w:val="28"/>
          <w:szCs w:val="28"/>
        </w:rPr>
        <w:t>языке</w:t>
      </w:r>
      <w:r w:rsidR="00951646" w:rsidRPr="00951646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951646" w:rsidRPr="00951646">
        <w:rPr>
          <w:rFonts w:ascii="Roboto" w:hAnsi="Roboto"/>
          <w:color w:val="000000"/>
          <w:shd w:val="clear" w:color="auto" w:fill="FFFFFF"/>
          <w:lang w:val="en-US"/>
        </w:rPr>
        <w:t xml:space="preserve"> </w:t>
      </w:r>
      <w:r w:rsidR="00951646" w:rsidRPr="00951646">
        <w:rPr>
          <w:rFonts w:ascii="Times New Roman" w:hAnsi="Times New Roman" w:cs="Times New Roman"/>
          <w:sz w:val="28"/>
          <w:szCs w:val="28"/>
          <w:lang w:val="en-US"/>
        </w:rPr>
        <w:t>"The drone's battery gauge displays a low voltage reading, but the power source shows a full charge."</w:t>
      </w:r>
      <w:r w:rsidRPr="00951646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133618">
        <w:rPr>
          <w:rFonts w:ascii="Times New Roman" w:hAnsi="Times New Roman" w:cs="Times New Roman"/>
          <w:sz w:val="28"/>
          <w:szCs w:val="28"/>
        </w:rPr>
        <w:t xml:space="preserve">2. </w:t>
      </w:r>
      <w:r w:rsidRPr="00703215">
        <w:rPr>
          <w:rFonts w:ascii="Times New Roman" w:hAnsi="Times New Roman" w:cs="Times New Roman"/>
          <w:sz w:val="28"/>
          <w:szCs w:val="28"/>
        </w:rPr>
        <w:t>Проверка контрольного списка: Команды получают ПКС и должны определить все соответствующие пункты, связанные со сценарием. Им необходимо обсудить потенциальные последствия неисправности и как она может повлиять на полет.</w:t>
      </w:r>
      <w:r w:rsidRPr="00703215">
        <w:rPr>
          <w:rFonts w:ascii="Times New Roman" w:hAnsi="Times New Roman" w:cs="Times New Roman"/>
          <w:sz w:val="28"/>
          <w:szCs w:val="28"/>
        </w:rPr>
        <w:br/>
        <w:t>3. Анализ данных: Команды анализируют симулированные данные, связанные со сценарием (например, показания напряжения аккумулятора, датчиков, журналы связи). Им нужно идентифицировать тенденции или паттерны, которые могут дать дополнительную информацию о неисправности.</w:t>
      </w:r>
      <w:r w:rsidRPr="00703215">
        <w:rPr>
          <w:rFonts w:ascii="Times New Roman" w:hAnsi="Times New Roman" w:cs="Times New Roman"/>
          <w:sz w:val="28"/>
          <w:szCs w:val="28"/>
        </w:rPr>
        <w:br/>
        <w:t>4. Принятие решения и план действий: Основываясь на своем анализе, команды составляют подробный план действий для устранения неисправности. Это может включать:</w:t>
      </w:r>
      <w:r w:rsidRPr="00703215">
        <w:rPr>
          <w:rFonts w:ascii="Times New Roman" w:hAnsi="Times New Roman" w:cs="Times New Roman"/>
          <w:sz w:val="28"/>
          <w:szCs w:val="28"/>
        </w:rPr>
        <w:br/>
        <w:t>  * Внедрение альтернативных процедур.</w:t>
      </w:r>
      <w:r w:rsidRPr="00703215">
        <w:rPr>
          <w:rFonts w:ascii="Times New Roman" w:hAnsi="Times New Roman" w:cs="Times New Roman"/>
          <w:sz w:val="28"/>
          <w:szCs w:val="28"/>
        </w:rPr>
        <w:br/>
        <w:t>  * Обращение за дополнительной помощью к наземному персоналу или инженерам.</w:t>
      </w:r>
      <w:r w:rsidRPr="00703215">
        <w:rPr>
          <w:rFonts w:ascii="Times New Roman" w:hAnsi="Times New Roman" w:cs="Times New Roman"/>
          <w:sz w:val="28"/>
          <w:szCs w:val="28"/>
        </w:rPr>
        <w:br/>
        <w:t>  * Отсрочка или отмена полета.</w:t>
      </w:r>
      <w:r w:rsidRPr="00703215">
        <w:rPr>
          <w:rFonts w:ascii="Times New Roman" w:hAnsi="Times New Roman" w:cs="Times New Roman"/>
          <w:sz w:val="28"/>
          <w:szCs w:val="28"/>
        </w:rPr>
        <w:br/>
        <w:t xml:space="preserve">5. Обсуждение результатов: Команды представляют свои планы действий и объясняют свое обоснование. Инструктор предоставляет обратную связь, отмечая правильное принятие решений, зоны для улучшения и подчеркивая </w:t>
      </w:r>
      <w:r w:rsidRPr="00703215">
        <w:rPr>
          <w:rFonts w:ascii="Times New Roman" w:hAnsi="Times New Roman" w:cs="Times New Roman"/>
          <w:sz w:val="28"/>
          <w:szCs w:val="28"/>
        </w:rPr>
        <w:lastRenderedPageBreak/>
        <w:t>важность следования правильным процедурам.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Конвергентные элементы обучения: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• Активное обучение: Команды активно взаимодействуют со сценарием, анализируя данные, принимая решения и разрабатывая решения.</w:t>
      </w:r>
      <w:r w:rsidRPr="00703215">
        <w:rPr>
          <w:rFonts w:ascii="Times New Roman" w:hAnsi="Times New Roman" w:cs="Times New Roman"/>
          <w:sz w:val="28"/>
          <w:szCs w:val="28"/>
        </w:rPr>
        <w:br/>
        <w:t>• Интеграция знаний: Занятие интегрирует знания из разных областей, включая:</w:t>
      </w:r>
      <w:r w:rsidRPr="00703215">
        <w:rPr>
          <w:rFonts w:ascii="Times New Roman" w:hAnsi="Times New Roman" w:cs="Times New Roman"/>
          <w:sz w:val="28"/>
          <w:szCs w:val="28"/>
        </w:rPr>
        <w:br/>
        <w:t>  * Техническое понимание систем БПЛА.</w:t>
      </w:r>
      <w:r w:rsidRPr="00703215">
        <w:rPr>
          <w:rFonts w:ascii="Times New Roman" w:hAnsi="Times New Roman" w:cs="Times New Roman"/>
          <w:sz w:val="28"/>
          <w:szCs w:val="28"/>
        </w:rPr>
        <w:br/>
        <w:t>  * Знание предполетных процедур ПКС.</w:t>
      </w:r>
      <w:r w:rsidRPr="00703215">
        <w:rPr>
          <w:rFonts w:ascii="Times New Roman" w:hAnsi="Times New Roman" w:cs="Times New Roman"/>
          <w:sz w:val="28"/>
          <w:szCs w:val="28"/>
        </w:rPr>
        <w:br/>
        <w:t>  * Анализ и интерпретация данных.</w:t>
      </w:r>
      <w:r w:rsidRPr="00703215">
        <w:rPr>
          <w:rFonts w:ascii="Times New Roman" w:hAnsi="Times New Roman" w:cs="Times New Roman"/>
          <w:sz w:val="28"/>
          <w:szCs w:val="28"/>
        </w:rPr>
        <w:br/>
        <w:t>  * Решение проблем и критическое мышление.</w:t>
      </w:r>
    </w:p>
    <w:p w14:paraId="5DE10F55" w14:textId="1D368773" w:rsidR="00703215" w:rsidRPr="00703215" w:rsidRDefault="00951646" w:rsidP="008352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5164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Закрепление общепринятых англоязычных терминов, использующихся в описании неполадок.</w:t>
      </w:r>
      <w:r w:rsidR="00703215" w:rsidRPr="00703215">
        <w:rPr>
          <w:rFonts w:ascii="Times New Roman" w:hAnsi="Times New Roman" w:cs="Times New Roman"/>
          <w:sz w:val="28"/>
          <w:szCs w:val="28"/>
        </w:rPr>
        <w:br/>
        <w:t>• Совместное обучение: Команды работают вместе, развивая коммуникацию, командную работу и общую понимание.</w:t>
      </w:r>
      <w:r w:rsidR="00703215" w:rsidRPr="00703215">
        <w:rPr>
          <w:rFonts w:ascii="Times New Roman" w:hAnsi="Times New Roman" w:cs="Times New Roman"/>
          <w:sz w:val="28"/>
          <w:szCs w:val="28"/>
        </w:rPr>
        <w:br/>
        <w:t>• Применение в реальной жизни: Симулированный сценарий предоставляет стажерам возможность применить свои знания в контексте, похожем на реальные ситуации.</w:t>
      </w:r>
      <w:r w:rsidR="00703215" w:rsidRPr="00703215">
        <w:rPr>
          <w:rFonts w:ascii="Times New Roman" w:hAnsi="Times New Roman" w:cs="Times New Roman"/>
          <w:sz w:val="28"/>
          <w:szCs w:val="28"/>
        </w:rPr>
        <w:br/>
        <w:t>Это конвергентное занятие обеспечивает динамичную и занимательную среду для команд пилотов БПЛА, чтобы улучшить их компетентность в использовании предполетного контрольного списка, улучшить их навыки решения проблем и отточить их способности к командной работе и коммуникации</w:t>
      </w:r>
      <w:r>
        <w:rPr>
          <w:rFonts w:ascii="Times New Roman" w:hAnsi="Times New Roman" w:cs="Times New Roman"/>
          <w:sz w:val="28"/>
          <w:szCs w:val="28"/>
        </w:rPr>
        <w:t>, в том числе и на английском языке</w:t>
      </w:r>
      <w:r w:rsidR="00703215" w:rsidRPr="00703215">
        <w:rPr>
          <w:rFonts w:ascii="Times New Roman" w:hAnsi="Times New Roman" w:cs="Times New Roman"/>
          <w:sz w:val="28"/>
          <w:szCs w:val="28"/>
        </w:rPr>
        <w:t>. Симулируя реальные проблемы, занятие поощряет более глубокое понимание важности предполетных процедур и помогает пилотам эффективно реагировать на неожиданные ситуации.</w:t>
      </w:r>
    </w:p>
    <w:p w14:paraId="4EEE6996" w14:textId="3E03A7C0" w:rsidR="00703215" w:rsidRDefault="00703215" w:rsidP="008352C7">
      <w:pPr>
        <w:rPr>
          <w:rFonts w:ascii="Times New Roman" w:hAnsi="Times New Roman" w:cs="Times New Roman"/>
          <w:sz w:val="28"/>
          <w:szCs w:val="28"/>
        </w:rPr>
      </w:pPr>
      <w:r w:rsidRPr="00703215">
        <w:rPr>
          <w:rFonts w:ascii="Times New Roman" w:hAnsi="Times New Roman" w:cs="Times New Roman"/>
          <w:sz w:val="28"/>
          <w:szCs w:val="28"/>
        </w:rPr>
        <w:t>Почему изучение иноязычных терминов важно при освоении предполетной подготовки БПЛА?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В мире, где технологии и идеи свободно перемещаются через границы, знание иноязычных терминов, особенно английского языка, становится ключевым фактором для успешного освоения предполетной подготовки БПЛА. Вот несколько причин, почему это так важно: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 xml:space="preserve">1. Международный характер отрасли: Рынок БПЛА динамичен и глобален. Технологии, разработки, и опыт делятся между разными странами. Поэтому знание иноязычных терминов делает доступным огромный объем информации и знаний. 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Пример: 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lastRenderedPageBreak/>
        <w:t>• Термин "payload" (полезная нагрузка) встречается в любой документации БПЛА, независимо от страны производства. Понимание этого термина критично для правильного выбора оборудования и планирования полета.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 xml:space="preserve">2. Стандартизация и документация: Многие стандарты и нормативные документы в сфере БПЛА создаются на английском языке. Техническая документация, руководства, спецификации </w:t>
      </w:r>
      <w:proofErr w:type="gramStart"/>
      <w:r w:rsidRPr="00703215">
        <w:rPr>
          <w:rFonts w:ascii="Times New Roman" w:hAnsi="Times New Roman" w:cs="Times New Roman"/>
          <w:sz w:val="28"/>
          <w:szCs w:val="28"/>
        </w:rPr>
        <w:t>- все это</w:t>
      </w:r>
      <w:proofErr w:type="gramEnd"/>
      <w:r w:rsidRPr="00703215">
        <w:rPr>
          <w:rFonts w:ascii="Times New Roman" w:hAnsi="Times New Roman" w:cs="Times New Roman"/>
          <w:sz w:val="28"/>
          <w:szCs w:val="28"/>
        </w:rPr>
        <w:t xml:space="preserve"> часто написано на английском. Знание терминов позволит правильно интерпретировать эту информацию. 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Пример: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• "Ground Control Station" (пункт управления) - ключевой термин в документации БПЛА. Понимание его означает правильную настройку и использование системы управления.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3. Общение и сотрудничество: Работа с БПЛА часто предполагает командную работу с разными специалистами, возможно, с разным языковым фоном. Знание иноязычных терминов делает общение более эффективным и предотвращает недопонимание.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Пример: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• Во время предполетной подготовки пилоту нужно сообщить о "sensor calibration error" (ошибка калибровки датчика). Знание этого термина позволит оперативно передать информацию ошибки.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4. Доступ к ресурсам: Большинство онлайн-ресурсов, тренинговых материалов, профессиональных сообществ по БПЛА находятся на английском языке. Знание английского даст доступ к огромному количеству информации и обучающих материалов.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Пример: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• В случае проблемы с "flight controller" (контроллером полета), пилот может обратиться к онлайн-сообществу за помощью и получить ценные советы и решения от других пользователей.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5. Безопасность и соответствие нормативным требованиям</w:t>
      </w:r>
      <w:r w:rsidR="00951646" w:rsidRPr="00703215">
        <w:rPr>
          <w:rFonts w:ascii="Times New Roman" w:hAnsi="Times New Roman" w:cs="Times New Roman"/>
          <w:sz w:val="28"/>
          <w:szCs w:val="28"/>
        </w:rPr>
        <w:t>: многие</w:t>
      </w:r>
      <w:r w:rsidRPr="00703215">
        <w:rPr>
          <w:rFonts w:ascii="Times New Roman" w:hAnsi="Times New Roman" w:cs="Times New Roman"/>
          <w:sz w:val="28"/>
          <w:szCs w:val="28"/>
        </w:rPr>
        <w:t xml:space="preserve"> международные нормативные требования и стандарты для БПЛА описаны на английском. Понимание этих требований критично для безопасного и легального использования БПЛА.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lastRenderedPageBreak/>
        <w:t>Пример: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• Термин "no-fly zone" (зона, запрещенная для полетов) - важный элемент безопасности. Знание этого термина предотвращает нарушение правил и недопустимых действий.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="008352C7">
        <w:rPr>
          <w:rFonts w:ascii="Times New Roman" w:hAnsi="Times New Roman" w:cs="Times New Roman"/>
          <w:sz w:val="28"/>
          <w:szCs w:val="28"/>
        </w:rPr>
        <w:t>Таким образом, и</w:t>
      </w:r>
      <w:r w:rsidRPr="00703215">
        <w:rPr>
          <w:rFonts w:ascii="Times New Roman" w:hAnsi="Times New Roman" w:cs="Times New Roman"/>
          <w:sz w:val="28"/>
          <w:szCs w:val="28"/>
        </w:rPr>
        <w:t>зучение иноязычных терминов, в частности английского, является неотъемлемой частью качественной предполетной подготовки операторов БПЛА. Это позволит свободно общаться с коллегами, использовать международную документацию, получать доступ к важной информации и успешно осуществлять безопасные и эффективные полеты.</w:t>
      </w:r>
      <w:r w:rsidRPr="00703215">
        <w:rPr>
          <w:rFonts w:ascii="Times New Roman" w:hAnsi="Times New Roman" w:cs="Times New Roman"/>
          <w:sz w:val="28"/>
          <w:szCs w:val="28"/>
        </w:rPr>
        <w:br/>
      </w:r>
      <w:r w:rsidRPr="00703215">
        <w:rPr>
          <w:rFonts w:ascii="Times New Roman" w:hAnsi="Times New Roman" w:cs="Times New Roman"/>
          <w:sz w:val="28"/>
          <w:szCs w:val="28"/>
        </w:rPr>
        <w:br/>
        <w:t>Литература:</w:t>
      </w:r>
    </w:p>
    <w:p w14:paraId="0E2DC979" w14:textId="506CE6FA" w:rsidR="00951646" w:rsidRDefault="00951646">
      <w:pPr>
        <w:rPr>
          <w:rFonts w:ascii="Times New Roman" w:hAnsi="Times New Roman" w:cs="Times New Roman"/>
          <w:sz w:val="28"/>
          <w:szCs w:val="28"/>
        </w:rPr>
      </w:pPr>
      <w:r w:rsidRPr="00951646">
        <w:rPr>
          <w:rFonts w:ascii="Times New Roman" w:hAnsi="Times New Roman" w:cs="Times New Roman"/>
          <w:sz w:val="28"/>
          <w:szCs w:val="28"/>
        </w:rPr>
        <w:t xml:space="preserve">Лахмаков, В. Л., Английский язык для специальности 25.02.08 «Оператор беспилотных систем». </w:t>
      </w:r>
      <w:r w:rsidR="008352C7" w:rsidRPr="00951646">
        <w:rPr>
          <w:rFonts w:ascii="Times New Roman" w:hAnsi="Times New Roman" w:cs="Times New Roman"/>
          <w:sz w:val="28"/>
          <w:szCs w:val="28"/>
        </w:rPr>
        <w:t>Практикум:</w:t>
      </w:r>
      <w:r w:rsidRPr="00951646">
        <w:rPr>
          <w:rFonts w:ascii="Times New Roman" w:hAnsi="Times New Roman" w:cs="Times New Roman"/>
          <w:sz w:val="28"/>
          <w:szCs w:val="28"/>
        </w:rPr>
        <w:t xml:space="preserve"> учебное пособие / В. Л. Лахмаков.</w:t>
      </w:r>
    </w:p>
    <w:p w14:paraId="1467731A" w14:textId="252812EB" w:rsidR="00951646" w:rsidRDefault="00951646">
      <w:pPr>
        <w:rPr>
          <w:rFonts w:ascii="Times New Roman" w:hAnsi="Times New Roman" w:cs="Times New Roman"/>
          <w:sz w:val="28"/>
          <w:szCs w:val="28"/>
        </w:rPr>
      </w:pPr>
      <w:r w:rsidRPr="00951646">
        <w:rPr>
          <w:rFonts w:ascii="Times New Roman" w:hAnsi="Times New Roman" w:cs="Times New Roman"/>
          <w:sz w:val="28"/>
          <w:szCs w:val="28"/>
        </w:rPr>
        <w:t>Звоников В.М., Егоров К.Ю., Степанова В.Е. Профессионально значимые психофизиологические качества операторов беспилотных летательных аппаратов // Человеческий фактор в сложных технических системах и средах, Санкт-Петербург, 06-09 июля 2016 года. - Санкт-Петербург, 2016. - С. 188-191.</w:t>
      </w:r>
    </w:p>
    <w:p w14:paraId="5F337C12" w14:textId="764BE311" w:rsidR="00951646" w:rsidRDefault="00951646">
      <w:pPr>
        <w:rPr>
          <w:rFonts w:ascii="Times New Roman" w:hAnsi="Times New Roman" w:cs="Times New Roman"/>
          <w:sz w:val="28"/>
          <w:szCs w:val="28"/>
        </w:rPr>
      </w:pPr>
      <w:r w:rsidRPr="00951646">
        <w:rPr>
          <w:rFonts w:ascii="Times New Roman" w:hAnsi="Times New Roman" w:cs="Times New Roman"/>
          <w:sz w:val="28"/>
          <w:szCs w:val="28"/>
        </w:rPr>
        <w:t>https://elibrary.ru/item.asp?id=42684974</w:t>
      </w:r>
    </w:p>
    <w:p w14:paraId="17890230" w14:textId="2BF96AEF" w:rsidR="00951646" w:rsidRPr="00703215" w:rsidRDefault="00951646">
      <w:pPr>
        <w:rPr>
          <w:rFonts w:ascii="Times New Roman" w:hAnsi="Times New Roman" w:cs="Times New Roman"/>
          <w:sz w:val="28"/>
          <w:szCs w:val="28"/>
        </w:rPr>
      </w:pPr>
      <w:r w:rsidRPr="00951646">
        <w:rPr>
          <w:rFonts w:ascii="Times New Roman" w:hAnsi="Times New Roman" w:cs="Times New Roman"/>
          <w:sz w:val="28"/>
          <w:szCs w:val="28"/>
        </w:rPr>
        <w:t>https://www.dji.com/ru/downloads/products/matrice-200-series-v2#tuning_params</w:t>
      </w:r>
    </w:p>
    <w:sectPr w:rsidR="00951646" w:rsidRPr="00703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15"/>
    <w:rsid w:val="00133618"/>
    <w:rsid w:val="001808B2"/>
    <w:rsid w:val="00703215"/>
    <w:rsid w:val="008352C7"/>
    <w:rsid w:val="00951646"/>
    <w:rsid w:val="00FC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CB3D"/>
  <w15:chartTrackingRefBased/>
  <w15:docId w15:val="{88118005-8256-4907-8545-E5A86052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Сухотина</dc:creator>
  <cp:keywords/>
  <dc:description/>
  <cp:lastModifiedBy>Елена Сухотина</cp:lastModifiedBy>
  <cp:revision>2</cp:revision>
  <dcterms:created xsi:type="dcterms:W3CDTF">2024-11-11T19:23:00Z</dcterms:created>
  <dcterms:modified xsi:type="dcterms:W3CDTF">2024-11-20T19:26:00Z</dcterms:modified>
</cp:coreProperties>
</file>