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011" w:rsidRPr="00711406" w:rsidRDefault="00490F13">
      <w:pPr>
        <w:pStyle w:val="Heading1"/>
        <w:spacing w:before="1" w:line="240" w:lineRule="auto"/>
        <w:ind w:right="5"/>
        <w:jc w:val="center"/>
      </w:pPr>
      <w:r>
        <w:t>ИСПОЛЬЗОВАНИЕ</w:t>
      </w:r>
      <w:r w:rsidR="00711406">
        <w:t xml:space="preserve"> </w:t>
      </w:r>
      <w:r>
        <w:t>НАГЛЯДНОСТИ</w:t>
      </w:r>
      <w:r w:rsidR="00711406">
        <w:t xml:space="preserve"> </w:t>
      </w:r>
      <w:r>
        <w:t>НА</w:t>
      </w:r>
      <w:r w:rsidR="00711406">
        <w:t xml:space="preserve"> УРОКАХ </w:t>
      </w:r>
      <w:r>
        <w:t>РУССКО</w:t>
      </w:r>
      <w:r w:rsidR="00711406">
        <w:t xml:space="preserve">ГО </w:t>
      </w:r>
      <w:r>
        <w:rPr>
          <w:spacing w:val="-2"/>
        </w:rPr>
        <w:t>ЯЗЫК</w:t>
      </w:r>
      <w:r w:rsidR="00711406">
        <w:rPr>
          <w:spacing w:val="-2"/>
        </w:rPr>
        <w:t>А</w:t>
      </w:r>
    </w:p>
    <w:p w:rsidR="00711406" w:rsidRDefault="00711406">
      <w:pPr>
        <w:spacing w:line="243" w:lineRule="exact"/>
        <w:ind w:left="8" w:right="4"/>
        <w:jc w:val="center"/>
        <w:rPr>
          <w:i/>
        </w:rPr>
      </w:pPr>
    </w:p>
    <w:p w:rsidR="00A11011" w:rsidRDefault="00711406">
      <w:pPr>
        <w:spacing w:line="243" w:lineRule="exact"/>
        <w:ind w:left="8" w:right="4"/>
        <w:jc w:val="center"/>
        <w:rPr>
          <w:i/>
        </w:rPr>
      </w:pPr>
      <w:r>
        <w:rPr>
          <w:i/>
        </w:rPr>
        <w:t>Валиева Наталия Николаевна,</w:t>
      </w:r>
    </w:p>
    <w:p w:rsidR="00711406" w:rsidRDefault="00711406">
      <w:pPr>
        <w:spacing w:line="243" w:lineRule="exact"/>
        <w:ind w:left="8" w:right="4"/>
        <w:jc w:val="center"/>
        <w:rPr>
          <w:i/>
        </w:rPr>
      </w:pPr>
      <w:r>
        <w:rPr>
          <w:i/>
        </w:rPr>
        <w:t>учитель русского языка и литературы МОАУ «СОШ № 78» г. Оренбурга</w:t>
      </w:r>
    </w:p>
    <w:p w:rsidR="005A2B99" w:rsidRDefault="005A2B99">
      <w:pPr>
        <w:pStyle w:val="a3"/>
        <w:spacing w:line="232" w:lineRule="auto"/>
        <w:ind w:right="111"/>
        <w:rPr>
          <w:w w:val="105"/>
        </w:rPr>
      </w:pPr>
    </w:p>
    <w:p w:rsidR="005A2B99" w:rsidRDefault="005A2B99">
      <w:pPr>
        <w:pStyle w:val="a3"/>
        <w:spacing w:line="232" w:lineRule="auto"/>
        <w:ind w:right="111"/>
        <w:rPr>
          <w:w w:val="105"/>
        </w:rPr>
      </w:pPr>
      <w:r w:rsidRPr="005A2B99">
        <w:rPr>
          <w:w w:val="105"/>
        </w:rPr>
        <w:t>Наглядность, как всем известно, является одним из ключевых принципов дидактики и важным инструментом для повышения эффективности учебного процесса и активизации учеников. В частности, на уроках русского языка роль наглядности приобретает особую значимость, поскольку зачастую необходимо работать с абстрактными и сложными понятиями. Использование наглядных средств существенно упрощает процесс овладения учебным материалом, способствует его осмысленному восприятию и стабильному запоминанию, а также вызывает больший интерес к урокам.</w:t>
      </w:r>
    </w:p>
    <w:p w:rsidR="00A11011" w:rsidRDefault="005A2B99">
      <w:pPr>
        <w:pStyle w:val="a3"/>
        <w:spacing w:line="232" w:lineRule="auto"/>
        <w:ind w:right="111"/>
      </w:pPr>
      <w:r w:rsidRPr="005A2B99">
        <w:rPr>
          <w:w w:val="105"/>
        </w:rPr>
        <w:t xml:space="preserve">Чтобы наглядное пособие эффективно выполняло свою функцию, важно учитывать необходимость его грамотного и обоснованного методически использования. При изучении содержания пособия существенное значение приобретают формулировка и порядок вопросов, их структура; также критически важно, чтобы учитель умело через заданные вопросы направлял учеников к обобщениям и самостоятельному формированию выводов. Ключевым моментом является умение организовать наблюдения детей над языковыми явлениями и иллюстрациями в пособии, так чтобы эти наблюдения служили основой для поиска необходимых выводов. Умелое руководство учителя в этом процессе способствует активному вовлечению учеников и развитию их аналитических навыков. </w:t>
      </w:r>
      <w:r w:rsidR="00490F13">
        <w:rPr>
          <w:w w:val="105"/>
        </w:rPr>
        <w:t>[1, с. 54].</w:t>
      </w:r>
    </w:p>
    <w:p w:rsidR="005A2B99" w:rsidRDefault="005A2B99" w:rsidP="00711406">
      <w:pPr>
        <w:pStyle w:val="a3"/>
        <w:spacing w:line="232" w:lineRule="auto"/>
        <w:ind w:right="118"/>
        <w:rPr>
          <w:w w:val="105"/>
        </w:rPr>
      </w:pPr>
      <w:r w:rsidRPr="005A2B99">
        <w:rPr>
          <w:w w:val="105"/>
        </w:rPr>
        <w:t>Важно тщательно продумать содержательную часть работы, связанной с наглядными материалами, которые способствуют развитию и улучшению речевых умений учащихся, а также учесть различные виды упражнений и заданий, связанных с речевой практикой. Необходимо помнить о таких ресурсах, как электронные доски, лингафонные кабинеты, и о материалах, представленных в учебниках русского языка, включая таблицы, схемы и иллюстрации. Этот визуальный контент следует активно применять как в классе, так и для домашней работы студентов. При работе с учебным материалом также можно использовать цветные мелки для более яркого и наглядного представления информации.</w:t>
      </w:r>
    </w:p>
    <w:p w:rsidR="005A2B99" w:rsidRPr="005A2B99" w:rsidRDefault="005A2B99" w:rsidP="005A2B99">
      <w:pPr>
        <w:pStyle w:val="a3"/>
        <w:spacing w:line="232" w:lineRule="auto"/>
        <w:ind w:right="114"/>
        <w:rPr>
          <w:w w:val="105"/>
        </w:rPr>
      </w:pPr>
      <w:r w:rsidRPr="005A2B99">
        <w:rPr>
          <w:w w:val="105"/>
        </w:rPr>
        <w:t>На уроках русского языка реализуются все ключевые принципы обучения в их взаимосвязи: сознательность, наглядность, систематичность, прочность, учет возрастных особенностей учеников и индивидуальный подход. Принцип наглядности имеет особое значение в обучении русскому языку. Наглядные пособия представляют собой учебные материалы, которые помогают опираться на визуальное, слуховое и комбинированное восприятие.</w:t>
      </w:r>
    </w:p>
    <w:p w:rsidR="00A11011" w:rsidRDefault="005A2B99" w:rsidP="005A2B99">
      <w:pPr>
        <w:pStyle w:val="a3"/>
        <w:spacing w:line="232" w:lineRule="auto"/>
        <w:ind w:right="114"/>
      </w:pPr>
      <w:r w:rsidRPr="005A2B99">
        <w:rPr>
          <w:w w:val="105"/>
        </w:rPr>
        <w:t>Принцип наглядности считается основополагающим в дидактике, поскольку определяет подход к работе с визуальными материалами и предполагает обязательное их использование в процессе обучения. Визуальные средства применяются как при объяснении учебного материала учителем, так и в ходе самостоятельной работы учащихся, направленной на приобретение знаний и формирование умений. Они также используются для контроля усвоения материала и в других формах деятельности как учителя, так и учеников. Однако нарушение принципов использования наглядности, его чрезмерное или произвольно привнесенное применение на занятиях, может привести к негативным последствиям.</w:t>
      </w:r>
      <w:r w:rsidR="00490F13">
        <w:rPr>
          <w:w w:val="105"/>
        </w:rPr>
        <w:t xml:space="preserve"> [2, с. 70].</w:t>
      </w:r>
    </w:p>
    <w:p w:rsidR="005A2B99" w:rsidRPr="005A2B99" w:rsidRDefault="005A2B99" w:rsidP="005A2B99">
      <w:pPr>
        <w:pStyle w:val="a3"/>
        <w:spacing w:line="232" w:lineRule="auto"/>
        <w:ind w:right="118"/>
        <w:rPr>
          <w:w w:val="105"/>
        </w:rPr>
      </w:pPr>
      <w:r w:rsidRPr="005A2B99">
        <w:rPr>
          <w:w w:val="105"/>
        </w:rPr>
        <w:t>Наглядность — один из ключевых дидактических принципов, который разрабатывается и применяется в теории и практике преподавания русского языка на всех уровнях школьного образования. Главным способом его воплощения служит использование наглядных средств в учебном процессе.</w:t>
      </w:r>
    </w:p>
    <w:p w:rsidR="005A2B99" w:rsidRPr="005A2B99" w:rsidRDefault="005A2B99" w:rsidP="005A2B99">
      <w:pPr>
        <w:pStyle w:val="a3"/>
        <w:spacing w:line="232" w:lineRule="auto"/>
        <w:ind w:right="118"/>
        <w:rPr>
          <w:w w:val="105"/>
        </w:rPr>
      </w:pPr>
      <w:r w:rsidRPr="005A2B99">
        <w:rPr>
          <w:w w:val="105"/>
        </w:rPr>
        <w:t>С первых дней обучения детей русскому языку в школе изучаемые предметы могут стать наглядным демонстрационным материалом. К таким материалам относятся книги, тетради, карандаши, игрушки и подобные вещи. Эти предметы могут быть использованы и на более поздних этапах, когда учащиеся знакомятся с правилами и определениями.</w:t>
      </w:r>
    </w:p>
    <w:p w:rsidR="005A2B99" w:rsidRDefault="005A2B99" w:rsidP="005A2B99">
      <w:pPr>
        <w:pStyle w:val="a3"/>
        <w:spacing w:line="232" w:lineRule="auto"/>
        <w:ind w:right="118"/>
        <w:rPr>
          <w:w w:val="105"/>
        </w:rPr>
      </w:pPr>
      <w:r w:rsidRPr="005A2B99">
        <w:rPr>
          <w:w w:val="105"/>
        </w:rPr>
        <w:t>Многие наглядные пособия, такие как таблицы, модели или различные виды раздаточного материала, могут изготовляться самими учениками. Создавая такие пособия, учащиеся ощущают интерес к ним, стремясь понять их назначение и структуру. Это, в свою очередь, способствует более глубокому пониманию и освоению учебного материала.</w:t>
      </w:r>
    </w:p>
    <w:p w:rsidR="005A2B99" w:rsidRPr="005A2B99" w:rsidRDefault="005A2B99" w:rsidP="005A2B99">
      <w:pPr>
        <w:pStyle w:val="a3"/>
        <w:spacing w:line="232" w:lineRule="auto"/>
        <w:ind w:right="113"/>
        <w:rPr>
          <w:w w:val="105"/>
        </w:rPr>
      </w:pPr>
      <w:r w:rsidRPr="005A2B99">
        <w:rPr>
          <w:w w:val="105"/>
        </w:rPr>
        <w:t>Для младших школьников использование наглядных учебных материалов играет значительную роль в их развитии, так как помогает формировать способность к абстракции, обобщению, а также навыки анализа и синтеза.</w:t>
      </w:r>
    </w:p>
    <w:p w:rsidR="005A2B99" w:rsidRPr="005A2B99" w:rsidRDefault="005A2B99" w:rsidP="005A2B99">
      <w:pPr>
        <w:pStyle w:val="a3"/>
        <w:spacing w:line="232" w:lineRule="auto"/>
        <w:ind w:right="113"/>
        <w:rPr>
          <w:w w:val="105"/>
        </w:rPr>
      </w:pPr>
      <w:r w:rsidRPr="005A2B99">
        <w:rPr>
          <w:w w:val="105"/>
        </w:rPr>
        <w:t>Внедрение визуальных пособий в образовательный процесс способствует формированию у детей материальных представлений и понятий, а также развитию необходимых умений и навыков.</w:t>
      </w:r>
    </w:p>
    <w:p w:rsidR="005A2B99" w:rsidRPr="005A2B99" w:rsidRDefault="005A2B99" w:rsidP="005A2B99">
      <w:pPr>
        <w:pStyle w:val="a3"/>
        <w:spacing w:line="232" w:lineRule="auto"/>
        <w:ind w:right="113"/>
        <w:rPr>
          <w:w w:val="105"/>
        </w:rPr>
      </w:pPr>
    </w:p>
    <w:p w:rsidR="005A2B99" w:rsidRPr="005A2B99" w:rsidRDefault="005A2B99" w:rsidP="005A2B99">
      <w:pPr>
        <w:pStyle w:val="a3"/>
        <w:spacing w:line="232" w:lineRule="auto"/>
        <w:ind w:right="113"/>
        <w:rPr>
          <w:w w:val="105"/>
        </w:rPr>
      </w:pPr>
      <w:r w:rsidRPr="005A2B99">
        <w:rPr>
          <w:w w:val="105"/>
        </w:rPr>
        <w:t xml:space="preserve">Проблема определения наглядности и ее ключевых направлений в процессе обучения остается актуальной в современном образовании. </w:t>
      </w:r>
    </w:p>
    <w:p w:rsidR="005A2B99" w:rsidRPr="005A2B99" w:rsidRDefault="005A2B99" w:rsidP="005A2B99">
      <w:pPr>
        <w:pStyle w:val="a3"/>
        <w:spacing w:line="232" w:lineRule="auto"/>
        <w:ind w:right="113"/>
        <w:rPr>
          <w:w w:val="105"/>
        </w:rPr>
      </w:pPr>
      <w:r w:rsidRPr="005A2B99">
        <w:rPr>
          <w:w w:val="105"/>
        </w:rPr>
        <w:t>С давних времен для более эффективного усвоения и запоминания знаний применялись наглядные объекты и пособия. Они вызывают у учеников интерес к обучению, способствуют развитию наблюдательности, внимания и мышления.</w:t>
      </w:r>
    </w:p>
    <w:p w:rsidR="00A11011" w:rsidRPr="005A2B99" w:rsidRDefault="005A2B99" w:rsidP="005A2B99">
      <w:pPr>
        <w:pStyle w:val="a3"/>
        <w:spacing w:line="232" w:lineRule="auto"/>
        <w:ind w:right="113"/>
        <w:rPr>
          <w:sz w:val="28"/>
        </w:rPr>
      </w:pPr>
      <w:r w:rsidRPr="005A2B99">
        <w:rPr>
          <w:w w:val="105"/>
        </w:rPr>
        <w:t xml:space="preserve">На ранних стадиях развития общества обучение происходило через подражание, когда дети копировали действия взрослых. Эта простая форма обучения сохраняется до сих пор благодаря своей эффективности. </w:t>
      </w:r>
      <w:r w:rsidR="00490F13">
        <w:rPr>
          <w:w w:val="105"/>
        </w:rPr>
        <w:t>[2, с. 73].</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firstLine="566"/>
        <w:jc w:val="both"/>
        <w:textAlignment w:val="baseline"/>
        <w:rPr>
          <w:spacing w:val="-3"/>
          <w:szCs w:val="18"/>
          <w:lang w:eastAsia="ru-RU"/>
        </w:rPr>
      </w:pPr>
      <w:r w:rsidRPr="005A2B99">
        <w:rPr>
          <w:spacing w:val="-3"/>
          <w:lang w:eastAsia="ru-RU"/>
        </w:rPr>
        <w:t>Текст описывает важность использования "наглядного" материала в процессе изучения русского языка, подчеркивая значимость живой речи и художественных произведений как источников для наблюдения за языком, его анализом и практическими упражнениями. Особое внимание уделяется принципу </w:t>
      </w:r>
      <w:r w:rsidRPr="005A2B99">
        <w:rPr>
          <w:b/>
          <w:bCs/>
          <w:spacing w:val="-3"/>
          <w:lang w:eastAsia="ru-RU"/>
        </w:rPr>
        <w:t>наглядности</w:t>
      </w:r>
      <w:r w:rsidRPr="005A2B99">
        <w:rPr>
          <w:spacing w:val="-3"/>
          <w:lang w:eastAsia="ru-RU"/>
        </w:rPr>
        <w:t>, который реализуется через различные средства обучения, различающиеся по следующим критериям:</w:t>
      </w:r>
    </w:p>
    <w:p w:rsidR="005A2B99" w:rsidRPr="005A2B99" w:rsidRDefault="005A2B99" w:rsidP="005A2B99">
      <w:pPr>
        <w:widowControl/>
        <w:numPr>
          <w:ilvl w:val="0"/>
          <w:numId w:val="4"/>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firstLine="566"/>
        <w:jc w:val="both"/>
        <w:textAlignment w:val="baseline"/>
        <w:rPr>
          <w:spacing w:val="-3"/>
          <w:szCs w:val="18"/>
          <w:lang w:eastAsia="ru-RU"/>
        </w:rPr>
      </w:pPr>
      <w:r w:rsidRPr="005A2B99">
        <w:rPr>
          <w:b/>
          <w:bCs/>
          <w:spacing w:val="-3"/>
          <w:lang w:eastAsia="ru-RU"/>
        </w:rPr>
        <w:t>Характер материала</w:t>
      </w:r>
      <w:r w:rsidRPr="005A2B99">
        <w:rPr>
          <w:spacing w:val="-3"/>
          <w:lang w:eastAsia="ru-RU"/>
        </w:rPr>
        <w:t> – словесные и изобразительные элементы, включая конкретные языковые единицы и их модели, а также схемы.</w:t>
      </w:r>
    </w:p>
    <w:p w:rsidR="005A2B99" w:rsidRPr="005A2B99" w:rsidRDefault="005A2B99" w:rsidP="005A2B99">
      <w:pPr>
        <w:widowControl/>
        <w:numPr>
          <w:ilvl w:val="0"/>
          <w:numId w:val="4"/>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firstLine="566"/>
        <w:jc w:val="both"/>
        <w:textAlignment w:val="baseline"/>
        <w:rPr>
          <w:spacing w:val="-3"/>
          <w:szCs w:val="18"/>
          <w:lang w:eastAsia="ru-RU"/>
        </w:rPr>
      </w:pPr>
      <w:r w:rsidRPr="005A2B99">
        <w:rPr>
          <w:b/>
          <w:bCs/>
          <w:spacing w:val="-3"/>
          <w:lang w:eastAsia="ru-RU"/>
        </w:rPr>
        <w:t>Виды восприятия</w:t>
      </w:r>
      <w:r w:rsidRPr="005A2B99">
        <w:rPr>
          <w:spacing w:val="-3"/>
          <w:lang w:eastAsia="ru-RU"/>
        </w:rPr>
        <w:t> – визуальное, слуховое и комбинированное восприятие (зрительно-слуховое).</w:t>
      </w:r>
    </w:p>
    <w:p w:rsidR="005A2B99" w:rsidRPr="005A2B99" w:rsidRDefault="005A2B99" w:rsidP="005A2B99">
      <w:pPr>
        <w:widowControl/>
        <w:numPr>
          <w:ilvl w:val="0"/>
          <w:numId w:val="4"/>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firstLine="566"/>
        <w:jc w:val="both"/>
        <w:textAlignment w:val="baseline"/>
        <w:rPr>
          <w:spacing w:val="-3"/>
          <w:szCs w:val="18"/>
          <w:lang w:eastAsia="ru-RU"/>
        </w:rPr>
      </w:pPr>
      <w:r w:rsidRPr="005A2B99">
        <w:rPr>
          <w:b/>
          <w:bCs/>
          <w:spacing w:val="-3"/>
          <w:lang w:eastAsia="ru-RU"/>
        </w:rPr>
        <w:t>Способы подачи материала</w:t>
      </w:r>
      <w:r w:rsidRPr="005A2B99">
        <w:rPr>
          <w:spacing w:val="-3"/>
          <w:lang w:eastAsia="ru-RU"/>
        </w:rPr>
        <w:t> – с использованием технических средств или без них, в статическом виде или динамическом.</w:t>
      </w:r>
    </w:p>
    <w:p w:rsidR="005A2B99" w:rsidRPr="005A2B99" w:rsidRDefault="005A2B99" w:rsidP="005A2B99">
      <w:pPr>
        <w:widowControl/>
        <w:numPr>
          <w:ilvl w:val="0"/>
          <w:numId w:val="4"/>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113" w:firstLine="566"/>
        <w:jc w:val="both"/>
        <w:textAlignment w:val="baseline"/>
        <w:rPr>
          <w:spacing w:val="-3"/>
          <w:szCs w:val="18"/>
          <w:lang w:eastAsia="ru-RU"/>
        </w:rPr>
      </w:pPr>
      <w:r w:rsidRPr="005A2B99">
        <w:rPr>
          <w:b/>
          <w:bCs/>
          <w:spacing w:val="-3"/>
          <w:lang w:eastAsia="ru-RU"/>
        </w:rPr>
        <w:t>Организационные формы работы</w:t>
      </w:r>
      <w:r w:rsidRPr="005A2B99">
        <w:rPr>
          <w:spacing w:val="-3"/>
          <w:lang w:eastAsia="ru-RU"/>
        </w:rPr>
        <w:t> – фронтальные занятия на основе учебных пособий и индивидуальные занятия с использованием раздаточных материалов.</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Таким образом, текст акцентирует внимание на важности разнообразия методов и подходов к обучению русскому языку, чтобы обеспечить эффективное усвоение материала учащимися.</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outlineLvl w:val="0"/>
        <w:rPr>
          <w:b/>
          <w:bCs/>
          <w:spacing w:val="-3"/>
          <w:kern w:val="36"/>
          <w:lang w:eastAsia="ru-RU"/>
        </w:rPr>
      </w:pPr>
      <w:r w:rsidRPr="005A2B99">
        <w:rPr>
          <w:b/>
          <w:bCs/>
          <w:spacing w:val="-3"/>
          <w:kern w:val="36"/>
          <w:lang w:eastAsia="ru-RU"/>
        </w:rPr>
        <w:t>1. Демонстрационные изобразительные пособия</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Этот тип наглядных материалов включает в себя:</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Картины и учебные таблицы с изображениями знакомых детям предметов;</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Наборы картинок;</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Картины со вставками;</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Аппликации;</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Модели измерительных приборов и инструментов (например, часовой циферблат, весы);</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Муляжи и макеты;</w:t>
      </w:r>
    </w:p>
    <w:p w:rsidR="005A2B99" w:rsidRPr="005A2B99" w:rsidRDefault="005A2B99" w:rsidP="005A2B99">
      <w:pPr>
        <w:widowControl/>
        <w:numPr>
          <w:ilvl w:val="0"/>
          <w:numId w:val="5"/>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Изображения и модели различных предметов или ситуаций.</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Эти материалы помогают учителю расширить возможности преподавания грамматики, пунктуации, фонетики и других аспектов языка, а также служат иллюстрациями для выполнения упражнений.</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outlineLvl w:val="0"/>
        <w:rPr>
          <w:b/>
          <w:bCs/>
          <w:spacing w:val="-3"/>
          <w:kern w:val="36"/>
          <w:lang w:eastAsia="ru-RU"/>
        </w:rPr>
      </w:pPr>
      <w:r w:rsidRPr="005A2B99">
        <w:rPr>
          <w:b/>
          <w:bCs/>
          <w:spacing w:val="-3"/>
          <w:kern w:val="36"/>
          <w:lang w:eastAsia="ru-RU"/>
        </w:rPr>
        <w:t>2. Таблицы</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Это наиболее распространенный вид наглядных средств, обеспечивающий зрительное восприятие информации. Основные характеристики таблиц:</w:t>
      </w:r>
    </w:p>
    <w:p w:rsidR="005A2B99" w:rsidRPr="005A2B99" w:rsidRDefault="005A2B99" w:rsidP="005A2B99">
      <w:pPr>
        <w:widowControl/>
        <w:numPr>
          <w:ilvl w:val="0"/>
          <w:numId w:val="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Обеспечивают длительное экспонирование учебного материала;</w:t>
      </w:r>
    </w:p>
    <w:p w:rsidR="005A2B99" w:rsidRPr="005A2B99" w:rsidRDefault="005A2B99" w:rsidP="005A2B99">
      <w:pPr>
        <w:widowControl/>
        <w:numPr>
          <w:ilvl w:val="0"/>
          <w:numId w:val="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Представляют собой текстовые или числовые записи, расположенные в определенном порядке;</w:t>
      </w:r>
    </w:p>
    <w:p w:rsidR="005A2B99" w:rsidRPr="005A2B99" w:rsidRDefault="005A2B99" w:rsidP="005A2B99">
      <w:pPr>
        <w:widowControl/>
        <w:numPr>
          <w:ilvl w:val="0"/>
          <w:numId w:val="6"/>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Обычно изготавливаются на больших листах бумаги, закрепленных на ткани или картоне для удобства использования.</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По назначению таблицы делятся на несколько групп:</w:t>
      </w:r>
    </w:p>
    <w:p w:rsidR="005A2B99" w:rsidRPr="005A2B99" w:rsidRDefault="005A2B99" w:rsidP="005A2B99">
      <w:pPr>
        <w:widowControl/>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Познавательные (таблицы с новыми сведениями, используемые при объяснении новых тем);</w:t>
      </w:r>
    </w:p>
    <w:p w:rsidR="005A2B99" w:rsidRPr="005A2B99" w:rsidRDefault="005A2B99" w:rsidP="005A2B99">
      <w:pPr>
        <w:widowControl/>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Инструктивные (предоставляющие инструкции по выполнению заданий);</w:t>
      </w:r>
    </w:p>
    <w:p w:rsidR="005A2B99" w:rsidRPr="005A2B99" w:rsidRDefault="005A2B99" w:rsidP="005A2B99">
      <w:pPr>
        <w:widowControl/>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Тренировочные (для практических занятий);</w:t>
      </w:r>
    </w:p>
    <w:p w:rsidR="005A2B99" w:rsidRPr="005A2B99" w:rsidRDefault="005A2B99" w:rsidP="005A2B99">
      <w:pPr>
        <w:widowControl/>
        <w:numPr>
          <w:ilvl w:val="0"/>
          <w:numId w:val="7"/>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567"/>
        <w:jc w:val="both"/>
        <w:textAlignment w:val="baseline"/>
        <w:rPr>
          <w:spacing w:val="-3"/>
          <w:lang w:eastAsia="ru-RU"/>
        </w:rPr>
      </w:pPr>
      <w:r w:rsidRPr="005A2B99">
        <w:rPr>
          <w:spacing w:val="-3"/>
          <w:lang w:eastAsia="ru-RU"/>
        </w:rPr>
        <w:t>Справочные (используемые для проверки знаний).</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Примеры познавательных таблиц включают таблицу синонимов, а также тематические таблицы («Фрукты», «Времена года», «Цвета»), которые наглядно представляют определенные понятия и явления.</w:t>
      </w:r>
    </w:p>
    <w:p w:rsidR="005A2B99" w:rsidRPr="005A2B99" w:rsidRDefault="005A2B99" w:rsidP="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textAlignment w:val="baseline"/>
        <w:rPr>
          <w:spacing w:val="-3"/>
          <w:lang w:eastAsia="ru-RU"/>
        </w:rPr>
      </w:pPr>
      <w:r w:rsidRPr="005A2B99">
        <w:rPr>
          <w:spacing w:val="-3"/>
          <w:lang w:eastAsia="ru-RU"/>
        </w:rPr>
        <w:t>Оба типа наглядных средств играют важную роль в процессе обучения, помогая ученикам лучше усваивать учебный материал и развивать навыки владения русским языком.</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Текст продолжает описание видов наглядных пособий, используемых в образовательной практике для изучения русского языка, уделяя особое внимание инструкционным, тренировочным и справочным таблицам, а также иллюстрациям.</w:t>
      </w:r>
    </w:p>
    <w:p w:rsidR="005A2B99" w:rsidRPr="005A2B99" w:rsidRDefault="005A2B99" w:rsidP="005A2B99">
      <w:pPr>
        <w:widowControl/>
        <w:autoSpaceDE/>
        <w:autoSpaceDN/>
        <w:ind w:firstLine="567"/>
        <w:jc w:val="both"/>
        <w:textAlignment w:val="baseline"/>
        <w:outlineLvl w:val="0"/>
        <w:rPr>
          <w:b/>
          <w:bCs/>
          <w:spacing w:val="-3"/>
          <w:kern w:val="36"/>
          <w:lang w:eastAsia="ru-RU"/>
        </w:rPr>
      </w:pPr>
      <w:r w:rsidRPr="005A2B99">
        <w:rPr>
          <w:b/>
          <w:bCs/>
          <w:spacing w:val="-3"/>
          <w:kern w:val="36"/>
          <w:lang w:eastAsia="ru-RU"/>
        </w:rPr>
        <w:t>Инструктивные таблицы</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Такие таблицы предоставляют пошаговые инструкции по выполнению различных учебных действий, например:</w:t>
      </w:r>
    </w:p>
    <w:p w:rsidR="005A2B99" w:rsidRPr="005A2B99" w:rsidRDefault="005A2B99" w:rsidP="005A2B99">
      <w:pPr>
        <w:widowControl/>
        <w:numPr>
          <w:ilvl w:val="0"/>
          <w:numId w:val="8"/>
        </w:numPr>
        <w:autoSpaceDE/>
        <w:autoSpaceDN/>
        <w:ind w:left="0" w:firstLine="567"/>
        <w:jc w:val="both"/>
        <w:textAlignment w:val="baseline"/>
        <w:rPr>
          <w:spacing w:val="-3"/>
          <w:lang w:eastAsia="ru-RU"/>
        </w:rPr>
      </w:pPr>
      <w:r w:rsidRPr="005A2B99">
        <w:rPr>
          <w:spacing w:val="-3"/>
          <w:lang w:eastAsia="ru-RU"/>
        </w:rPr>
        <w:t>Написание букв, слов, словосочетаний и предложений;</w:t>
      </w:r>
    </w:p>
    <w:p w:rsidR="005A2B99" w:rsidRPr="005A2B99" w:rsidRDefault="005A2B99" w:rsidP="005A2B99">
      <w:pPr>
        <w:widowControl/>
        <w:numPr>
          <w:ilvl w:val="0"/>
          <w:numId w:val="8"/>
        </w:numPr>
        <w:autoSpaceDE/>
        <w:autoSpaceDN/>
        <w:ind w:left="0" w:firstLine="567"/>
        <w:jc w:val="both"/>
        <w:textAlignment w:val="baseline"/>
        <w:rPr>
          <w:spacing w:val="-3"/>
          <w:lang w:eastAsia="ru-RU"/>
        </w:rPr>
      </w:pPr>
      <w:r w:rsidRPr="005A2B99">
        <w:rPr>
          <w:spacing w:val="-3"/>
          <w:lang w:eastAsia="ru-RU"/>
        </w:rPr>
        <w:t>Выполнение упражнений и заданий;</w:t>
      </w:r>
    </w:p>
    <w:p w:rsidR="005A2B99" w:rsidRPr="005A2B99" w:rsidRDefault="005A2B99" w:rsidP="005A2B99">
      <w:pPr>
        <w:widowControl/>
        <w:numPr>
          <w:ilvl w:val="0"/>
          <w:numId w:val="8"/>
        </w:numPr>
        <w:autoSpaceDE/>
        <w:autoSpaceDN/>
        <w:ind w:left="0" w:firstLine="567"/>
        <w:jc w:val="both"/>
        <w:textAlignment w:val="baseline"/>
        <w:rPr>
          <w:spacing w:val="-3"/>
          <w:lang w:eastAsia="ru-RU"/>
        </w:rPr>
      </w:pPr>
      <w:r w:rsidRPr="005A2B99">
        <w:rPr>
          <w:spacing w:val="-3"/>
          <w:lang w:eastAsia="ru-RU"/>
        </w:rPr>
        <w:lastRenderedPageBreak/>
        <w:t>Разбор слов;</w:t>
      </w:r>
    </w:p>
    <w:p w:rsidR="005A2B99" w:rsidRPr="005A2B99" w:rsidRDefault="005A2B99" w:rsidP="005A2B99">
      <w:pPr>
        <w:widowControl/>
        <w:numPr>
          <w:ilvl w:val="0"/>
          <w:numId w:val="8"/>
        </w:numPr>
        <w:autoSpaceDE/>
        <w:autoSpaceDN/>
        <w:ind w:left="0" w:firstLine="567"/>
        <w:jc w:val="both"/>
        <w:textAlignment w:val="baseline"/>
        <w:rPr>
          <w:spacing w:val="-3"/>
          <w:lang w:eastAsia="ru-RU"/>
        </w:rPr>
      </w:pPr>
      <w:r w:rsidRPr="005A2B99">
        <w:rPr>
          <w:spacing w:val="-3"/>
          <w:lang w:eastAsia="ru-RU"/>
        </w:rPr>
        <w:t>Алгоритмы действий при выполнении упражнений.</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Эти таблицы остаются доступными для учащихся на протяжении длительного времени, чтобы помогать им в учебной деятельности и давать необходимые указания.</w:t>
      </w:r>
    </w:p>
    <w:p w:rsidR="005A2B99" w:rsidRPr="005A2B99" w:rsidRDefault="005A2B99" w:rsidP="005A2B99">
      <w:pPr>
        <w:widowControl/>
        <w:autoSpaceDE/>
        <w:autoSpaceDN/>
        <w:ind w:firstLine="567"/>
        <w:jc w:val="both"/>
        <w:textAlignment w:val="baseline"/>
        <w:outlineLvl w:val="0"/>
        <w:rPr>
          <w:b/>
          <w:bCs/>
          <w:spacing w:val="-3"/>
          <w:kern w:val="36"/>
          <w:lang w:eastAsia="ru-RU"/>
        </w:rPr>
      </w:pPr>
      <w:r w:rsidRPr="005A2B99">
        <w:rPr>
          <w:b/>
          <w:bCs/>
          <w:spacing w:val="-3"/>
          <w:kern w:val="36"/>
          <w:lang w:eastAsia="ru-RU"/>
        </w:rPr>
        <w:t>Тренировочные таблицы</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Предназначены для многократных упражнений с целью формирования устойчивых навыков. Например:</w:t>
      </w:r>
    </w:p>
    <w:p w:rsidR="005A2B99" w:rsidRPr="005A2B99" w:rsidRDefault="005A2B99" w:rsidP="005A2B99">
      <w:pPr>
        <w:widowControl/>
        <w:numPr>
          <w:ilvl w:val="0"/>
          <w:numId w:val="9"/>
        </w:numPr>
        <w:autoSpaceDE/>
        <w:autoSpaceDN/>
        <w:ind w:left="0" w:firstLine="567"/>
        <w:jc w:val="both"/>
        <w:textAlignment w:val="baseline"/>
        <w:rPr>
          <w:spacing w:val="-3"/>
          <w:lang w:eastAsia="ru-RU"/>
        </w:rPr>
      </w:pPr>
      <w:r w:rsidRPr="005A2B99">
        <w:rPr>
          <w:spacing w:val="-3"/>
          <w:lang w:eastAsia="ru-RU"/>
        </w:rPr>
        <w:t>Таблицы для иллюстрации упражнений, которые позволяют сэкономить время учителя, избавляя его от необходимости записывать много слов.</w:t>
      </w:r>
    </w:p>
    <w:p w:rsidR="005A2B99" w:rsidRPr="005A2B99" w:rsidRDefault="005A2B99" w:rsidP="005A2B99">
      <w:pPr>
        <w:widowControl/>
        <w:autoSpaceDE/>
        <w:autoSpaceDN/>
        <w:ind w:firstLine="567"/>
        <w:jc w:val="both"/>
        <w:textAlignment w:val="baseline"/>
        <w:outlineLvl w:val="0"/>
        <w:rPr>
          <w:b/>
          <w:bCs/>
          <w:spacing w:val="-3"/>
          <w:kern w:val="36"/>
          <w:lang w:eastAsia="ru-RU"/>
        </w:rPr>
      </w:pPr>
      <w:r w:rsidRPr="005A2B99">
        <w:rPr>
          <w:b/>
          <w:bCs/>
          <w:spacing w:val="-3"/>
          <w:kern w:val="36"/>
          <w:lang w:eastAsia="ru-RU"/>
        </w:rPr>
        <w:t>Справочные таблицы</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Содержат информацию, которая необходима учащимся при выполнении заданий и упражнений. Такие таблицы также вывешиваются на длительный срок, чтобы учащиеся могли легко обращаться к ним.</w:t>
      </w:r>
    </w:p>
    <w:p w:rsidR="005A2B99" w:rsidRPr="005A2B99" w:rsidRDefault="005A2B99" w:rsidP="005A2B99">
      <w:pPr>
        <w:widowControl/>
        <w:autoSpaceDE/>
        <w:autoSpaceDN/>
        <w:ind w:firstLine="567"/>
        <w:jc w:val="both"/>
        <w:textAlignment w:val="baseline"/>
        <w:outlineLvl w:val="0"/>
        <w:rPr>
          <w:b/>
          <w:bCs/>
          <w:spacing w:val="-3"/>
          <w:kern w:val="36"/>
          <w:lang w:eastAsia="ru-RU"/>
        </w:rPr>
      </w:pPr>
      <w:r w:rsidRPr="005A2B99">
        <w:rPr>
          <w:b/>
          <w:bCs/>
          <w:spacing w:val="-3"/>
          <w:kern w:val="36"/>
          <w:lang w:eastAsia="ru-RU"/>
        </w:rPr>
        <w:t>Иллюстрации</w:t>
      </w:r>
    </w:p>
    <w:p w:rsidR="005A2B99" w:rsidRPr="005A2B99" w:rsidRDefault="005A2B99" w:rsidP="005A2B99">
      <w:pPr>
        <w:widowControl/>
        <w:autoSpaceDE/>
        <w:autoSpaceDN/>
        <w:ind w:firstLine="567"/>
        <w:jc w:val="both"/>
        <w:textAlignment w:val="baseline"/>
        <w:rPr>
          <w:spacing w:val="-3"/>
          <w:lang w:eastAsia="ru-RU"/>
        </w:rPr>
      </w:pPr>
      <w:r w:rsidRPr="005A2B99">
        <w:rPr>
          <w:spacing w:val="-3"/>
          <w:lang w:eastAsia="ru-RU"/>
        </w:rPr>
        <w:t>Под иллюстрациями понимаются рисунки, схематические изображения, планы, чертежи, схемы и таблицы, размещаемые в учебниках или представляемые отдельно. Их используют для наглядного представления предметов, действий или содержания упражнений. Иллюстративные материалы могут быть выполнены на бумаге или представлены в виде диапозитивов. Для некоторых классов выпускаются специальные серии карточек с упражнениями, содержащими иллюстрации, предназначенные для обучения составлению и решению задач.</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Текст подчеркивает важность использования разнообразных типов наглядных средств и дидактических материалов в учебном процессе для улучшения понимания и запоминания учебного материала, развития практических навыков у учащихся и повышения эффективности обучения.</w:t>
      </w:r>
    </w:p>
    <w:p w:rsidR="005A2B99" w:rsidRPr="005A2B99" w:rsidRDefault="005A2B99" w:rsidP="005A2B9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Дидактический материал</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Для формирования основных понятий и развития навыков письма и устной речи важно использовать разнообразные дидактические материалы. Дидактические материалы предназначены для самостоятельной работы учащихся и позволяют индивидуализировать и активизировать обучение. Они бывают двух видов:</w:t>
      </w:r>
    </w:p>
    <w:p w:rsidR="005A2B99" w:rsidRPr="005A2B99" w:rsidRDefault="005A2B99" w:rsidP="005A2B99">
      <w:pPr>
        <w:pStyle w:val="HTML"/>
        <w:numPr>
          <w:ilvl w:val="0"/>
          <w:numId w:val="10"/>
        </w:numPr>
        <w:tabs>
          <w:tab w:val="clear" w:pos="720"/>
        </w:tabs>
        <w:ind w:left="0" w:firstLine="567"/>
        <w:jc w:val="both"/>
        <w:textAlignment w:val="baseline"/>
        <w:rPr>
          <w:rFonts w:ascii="Times New Roman" w:hAnsi="Times New Roman" w:cs="Times New Roman"/>
          <w:spacing w:val="-4"/>
          <w:sz w:val="22"/>
          <w:szCs w:val="22"/>
        </w:rPr>
      </w:pPr>
      <w:r w:rsidRPr="005A2B99">
        <w:rPr>
          <w:rStyle w:val="sc-ifomem"/>
          <w:rFonts w:ascii="Times New Roman" w:hAnsi="Times New Roman" w:cs="Times New Roman"/>
          <w:b/>
          <w:bCs/>
          <w:spacing w:val="-4"/>
          <w:sz w:val="22"/>
          <w:szCs w:val="22"/>
          <w:bdr w:val="none" w:sz="0" w:space="0" w:color="auto" w:frame="1"/>
        </w:rPr>
        <w:t>Предметный дидактический материал</w:t>
      </w:r>
      <w:r w:rsidRPr="005A2B99">
        <w:rPr>
          <w:rStyle w:val="sc-ifomem"/>
          <w:rFonts w:ascii="Times New Roman" w:hAnsi="Times New Roman" w:cs="Times New Roman"/>
          <w:spacing w:val="-4"/>
          <w:sz w:val="22"/>
          <w:szCs w:val="22"/>
          <w:bdr w:val="none" w:sz="0" w:space="0" w:color="auto" w:frame="1"/>
        </w:rPr>
        <w:t>: это могут быть реальные объекты, модели, игрушки и т.д., которые ученики используют для практических занятий.</w:t>
      </w:r>
    </w:p>
    <w:p w:rsidR="005A2B99" w:rsidRPr="005A2B99" w:rsidRDefault="005A2B99" w:rsidP="005A2B99">
      <w:pPr>
        <w:pStyle w:val="HTML"/>
        <w:numPr>
          <w:ilvl w:val="0"/>
          <w:numId w:val="10"/>
        </w:numPr>
        <w:tabs>
          <w:tab w:val="clear" w:pos="720"/>
        </w:tabs>
        <w:ind w:left="0" w:firstLine="567"/>
        <w:jc w:val="both"/>
        <w:textAlignment w:val="baseline"/>
        <w:rPr>
          <w:rFonts w:ascii="Times New Roman" w:hAnsi="Times New Roman" w:cs="Times New Roman"/>
          <w:spacing w:val="-4"/>
          <w:sz w:val="22"/>
          <w:szCs w:val="22"/>
        </w:rPr>
      </w:pPr>
      <w:r w:rsidRPr="005A2B99">
        <w:rPr>
          <w:rStyle w:val="sc-ifomem"/>
          <w:rFonts w:ascii="Times New Roman" w:hAnsi="Times New Roman" w:cs="Times New Roman"/>
          <w:b/>
          <w:bCs/>
          <w:spacing w:val="-4"/>
          <w:sz w:val="22"/>
          <w:szCs w:val="22"/>
          <w:bdr w:val="none" w:sz="0" w:space="0" w:color="auto" w:frame="1"/>
        </w:rPr>
        <w:t>Карточки с заданиями</w:t>
      </w:r>
      <w:r w:rsidRPr="005A2B99">
        <w:rPr>
          <w:rStyle w:val="sc-ifomem"/>
          <w:rFonts w:ascii="Times New Roman" w:hAnsi="Times New Roman" w:cs="Times New Roman"/>
          <w:spacing w:val="-4"/>
          <w:sz w:val="22"/>
          <w:szCs w:val="22"/>
          <w:bdr w:val="none" w:sz="0" w:space="0" w:color="auto" w:frame="1"/>
        </w:rPr>
        <w:t>: такие материалы позволяют адаптироваться к индивидуальным особенностям учащихся, а некоторые виды карточек освобождают учеников от переписывания заданий, позволяя выполнять больше упражнений.</w:t>
      </w:r>
    </w:p>
    <w:p w:rsidR="005A2B99" w:rsidRPr="005A2B99" w:rsidRDefault="005A2B99" w:rsidP="005A2B9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Цели использования наглядных пособий</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Наглядные пособия применяются в разных целях:</w:t>
      </w:r>
    </w:p>
    <w:p w:rsidR="005A2B99" w:rsidRPr="005A2B99" w:rsidRDefault="005A2B99" w:rsidP="005A2B99">
      <w:pPr>
        <w:pStyle w:val="HTML"/>
        <w:numPr>
          <w:ilvl w:val="0"/>
          <w:numId w:val="11"/>
        </w:numPr>
        <w:tabs>
          <w:tab w:val="clear" w:pos="720"/>
        </w:tabs>
        <w:ind w:left="0" w:firstLine="567"/>
        <w:jc w:val="both"/>
        <w:textAlignment w:val="baseline"/>
        <w:rPr>
          <w:rFonts w:ascii="Times New Roman" w:hAnsi="Times New Roman" w:cs="Times New Roman"/>
          <w:spacing w:val="-4"/>
          <w:sz w:val="22"/>
          <w:szCs w:val="22"/>
        </w:rPr>
      </w:pPr>
      <w:r w:rsidRPr="005A2B99">
        <w:rPr>
          <w:rStyle w:val="sc-ifomem"/>
          <w:rFonts w:ascii="Times New Roman" w:hAnsi="Times New Roman" w:cs="Times New Roman"/>
          <w:spacing w:val="-4"/>
          <w:sz w:val="22"/>
          <w:szCs w:val="22"/>
          <w:bdr w:val="none" w:sz="0" w:space="0" w:color="auto" w:frame="1"/>
        </w:rPr>
        <w:t>Ознакомление с новым материалом.</w:t>
      </w:r>
    </w:p>
    <w:p w:rsidR="005A2B99" w:rsidRPr="005A2B99" w:rsidRDefault="005A2B99" w:rsidP="005A2B99">
      <w:pPr>
        <w:pStyle w:val="HTML"/>
        <w:numPr>
          <w:ilvl w:val="0"/>
          <w:numId w:val="11"/>
        </w:numPr>
        <w:tabs>
          <w:tab w:val="clear" w:pos="720"/>
        </w:tabs>
        <w:ind w:left="0" w:firstLine="567"/>
        <w:jc w:val="both"/>
        <w:textAlignment w:val="baseline"/>
        <w:rPr>
          <w:rFonts w:ascii="Times New Roman" w:hAnsi="Times New Roman" w:cs="Times New Roman"/>
          <w:spacing w:val="-4"/>
          <w:sz w:val="22"/>
          <w:szCs w:val="22"/>
        </w:rPr>
      </w:pPr>
      <w:r w:rsidRPr="005A2B99">
        <w:rPr>
          <w:rStyle w:val="sc-ifomem"/>
          <w:rFonts w:ascii="Times New Roman" w:hAnsi="Times New Roman" w:cs="Times New Roman"/>
          <w:spacing w:val="-4"/>
          <w:sz w:val="22"/>
          <w:szCs w:val="22"/>
          <w:bdr w:val="none" w:sz="0" w:space="0" w:color="auto" w:frame="1"/>
        </w:rPr>
        <w:t>Закрепление знаний, умений и навыков.</w:t>
      </w:r>
    </w:p>
    <w:p w:rsidR="005A2B99" w:rsidRPr="005A2B99" w:rsidRDefault="005A2B99" w:rsidP="005A2B99">
      <w:pPr>
        <w:pStyle w:val="HTML"/>
        <w:numPr>
          <w:ilvl w:val="0"/>
          <w:numId w:val="11"/>
        </w:numPr>
        <w:tabs>
          <w:tab w:val="clear" w:pos="720"/>
        </w:tabs>
        <w:ind w:left="0" w:firstLine="567"/>
        <w:jc w:val="both"/>
        <w:textAlignment w:val="baseline"/>
        <w:rPr>
          <w:rFonts w:ascii="Times New Roman" w:hAnsi="Times New Roman" w:cs="Times New Roman"/>
          <w:spacing w:val="-4"/>
          <w:sz w:val="22"/>
          <w:szCs w:val="22"/>
        </w:rPr>
      </w:pPr>
      <w:r w:rsidRPr="005A2B99">
        <w:rPr>
          <w:rStyle w:val="sc-ifomem"/>
          <w:rFonts w:ascii="Times New Roman" w:hAnsi="Times New Roman" w:cs="Times New Roman"/>
          <w:spacing w:val="-4"/>
          <w:sz w:val="22"/>
          <w:szCs w:val="22"/>
          <w:bdr w:val="none" w:sz="0" w:space="0" w:color="auto" w:frame="1"/>
        </w:rPr>
        <w:t>Проверка уровня усвоения материала.</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Когда наглядное пособие используется как источник знаний, оно должно выделять существенные аспекты, важные для обобщений, и демонстрировать второстепенность несущественных деталей.</w:t>
      </w:r>
    </w:p>
    <w:p w:rsidR="005A2B99" w:rsidRPr="005A2B99" w:rsidRDefault="005A2B99" w:rsidP="005A2B9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Организация работы с наглядными материалами</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При знакомстве с новой информацией наглядные пособия должны использоваться для конкретизации передаваемой информации, выступая как иллюстрации к объяснениям учителя. Важно организовывать работу таким образом, чтобы учащиеся активно взаимодействовали с пособием, сопровождая свои действия комментариями.</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Использование различных анализаторов (зрение, движение, речь, слух) повышает качество усвоения учебного материала. Учащиеся не только получают знания, но и учатся работать с наглядностью самостоятельно. Учителя должны стимулировать самостоятельную работу учащихся с наглядностями.</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На этапе закрепления знаний рекомендуется использовать справочные таблицы, рисунки, схемы и другие наглядные материалы для выполнения разнообразных упражнений. Эффективно практиковать воспроизведение воспринятой информации через моделирование, рисование или словесное описание.</w:t>
      </w:r>
    </w:p>
    <w:p w:rsidR="005A2B99"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spacing w:val="-4"/>
          <w:sz w:val="22"/>
          <w:szCs w:val="22"/>
        </w:rPr>
      </w:pPr>
      <w:r w:rsidRPr="005A2B99">
        <w:rPr>
          <w:rStyle w:val="sc-ifomem"/>
          <w:spacing w:val="-4"/>
          <w:sz w:val="22"/>
          <w:szCs w:val="22"/>
          <w:bdr w:val="none" w:sz="0" w:space="0" w:color="auto" w:frame="1"/>
        </w:rPr>
        <w:t>Иногда наглядные средства применяют для проверки знаний и умений учащихся. Использование раздаточного дидактического материала позволяет проверить умение применять правила на практике.</w:t>
      </w:r>
    </w:p>
    <w:p w:rsidR="00A11011" w:rsidRPr="005A2B99" w:rsidRDefault="005A2B99" w:rsidP="005A2B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inherit" w:hAnsi="inherit" w:cs="Courier New"/>
          <w:spacing w:val="-4"/>
          <w:sz w:val="22"/>
          <w:szCs w:val="22"/>
        </w:rPr>
      </w:pPr>
      <w:r w:rsidRPr="005A2B99">
        <w:rPr>
          <w:rStyle w:val="sc-ifomem"/>
          <w:spacing w:val="-4"/>
          <w:sz w:val="22"/>
          <w:szCs w:val="22"/>
          <w:bdr w:val="none" w:sz="0" w:space="0" w:color="auto" w:frame="1"/>
        </w:rPr>
        <w:t>Таким образом, грамотное использование наглядных и дидактических средств способствует эффективному обучению, развитию самостоятельности и повышению качества образования.</w:t>
      </w:r>
      <w:r>
        <w:rPr>
          <w:rStyle w:val="sc-ifomem"/>
          <w:rFonts w:ascii="inherit" w:hAnsi="inherit" w:cs="Courier New"/>
          <w:spacing w:val="-4"/>
          <w:sz w:val="22"/>
          <w:szCs w:val="22"/>
          <w:bdr w:val="none" w:sz="0" w:space="0" w:color="auto" w:frame="1"/>
        </w:rPr>
        <w:t xml:space="preserve"> </w:t>
      </w:r>
      <w:r w:rsidR="00490F13">
        <w:rPr>
          <w:w w:val="105"/>
        </w:rPr>
        <w:t>[3, с. 127].</w:t>
      </w:r>
    </w:p>
    <w:p w:rsidR="00862299" w:rsidRDefault="005A2B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textAlignment w:val="baseline"/>
        <w:rPr>
          <w:rStyle w:val="sc-ifomem"/>
          <w:spacing w:val="-3"/>
          <w:sz w:val="22"/>
          <w:szCs w:val="22"/>
          <w:bdr w:val="none" w:sz="0" w:space="0" w:color="auto" w:frame="1"/>
        </w:rPr>
      </w:pPr>
      <w:r w:rsidRPr="005A2B99">
        <w:rPr>
          <w:rStyle w:val="sc-ifomem"/>
          <w:spacing w:val="-3"/>
          <w:sz w:val="22"/>
          <w:szCs w:val="22"/>
          <w:bdr w:val="none" w:sz="0" w:space="0" w:color="auto" w:frame="1"/>
        </w:rPr>
        <w:t>Применение наглядных средств должно быть обоснованным и умеренным. Если использовать их там, где это не требуется, они могут отвлечь учащихся от основной цели урока. Это важное условие для эффективного обучения.</w:t>
      </w:r>
    </w:p>
    <w:p w:rsidR="005A2B99" w:rsidRPr="005A2B99" w:rsidRDefault="005A2B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textAlignment w:val="baseline"/>
        <w:rPr>
          <w:spacing w:val="-3"/>
          <w:sz w:val="22"/>
          <w:szCs w:val="22"/>
        </w:rPr>
      </w:pPr>
      <w:r w:rsidRPr="005A2B99">
        <w:rPr>
          <w:rStyle w:val="sc-ifomem"/>
          <w:spacing w:val="-3"/>
          <w:sz w:val="22"/>
          <w:szCs w:val="22"/>
          <w:bdr w:val="none" w:sz="0" w:space="0" w:color="auto" w:frame="1"/>
        </w:rPr>
        <w:t xml:space="preserve">Константин Дмитриевич Ушинский придавал большое значение наглядности в обучении детей. Он считал, что дети мыслят через образы, звуки, краски и ощущения. Принцип наглядности, по его мнению, </w:t>
      </w:r>
      <w:r w:rsidRPr="005A2B99">
        <w:rPr>
          <w:rStyle w:val="sc-ifomem"/>
          <w:spacing w:val="-3"/>
          <w:sz w:val="22"/>
          <w:szCs w:val="22"/>
          <w:bdr w:val="none" w:sz="0" w:space="0" w:color="auto" w:frame="1"/>
        </w:rPr>
        <w:lastRenderedPageBreak/>
        <w:t>заключается в создании у учащихся конкретных представлений об изучаемом материале. Это помогает развивать у детей способность выражать мысли словами, основываясь на непосредственном восприятии предмета.</w:t>
      </w:r>
    </w:p>
    <w:p w:rsidR="005A2B99" w:rsidRPr="005A2B99" w:rsidRDefault="005A2B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textAlignment w:val="baseline"/>
        <w:rPr>
          <w:spacing w:val="-3"/>
          <w:sz w:val="22"/>
          <w:szCs w:val="22"/>
        </w:rPr>
      </w:pPr>
      <w:r w:rsidRPr="005A2B99">
        <w:rPr>
          <w:rStyle w:val="sc-ifomem"/>
          <w:spacing w:val="-3"/>
          <w:sz w:val="22"/>
          <w:szCs w:val="22"/>
          <w:bdr w:val="none" w:sz="0" w:space="0" w:color="auto" w:frame="1"/>
        </w:rPr>
        <w:t>Ушинский отмечал, что правильность мышления напрямую связана с точностью полученных впечатлений. Поэтому важно предоставлять детям яркие, точные и полные образы, чтобы они могли формировать правильные понятия и строить логичные умозаключения. Таким образом, наглядность помогает развивать мышление и способность к выразительной речи.</w:t>
      </w:r>
    </w:p>
    <w:p w:rsidR="005A2B99" w:rsidRPr="005A2B99" w:rsidRDefault="005A2B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textAlignment w:val="baseline"/>
        <w:rPr>
          <w:spacing w:val="-3"/>
          <w:sz w:val="22"/>
          <w:szCs w:val="22"/>
        </w:rPr>
      </w:pPr>
      <w:r w:rsidRPr="005A2B99">
        <w:rPr>
          <w:rStyle w:val="sc-ifomem"/>
          <w:spacing w:val="-3"/>
          <w:sz w:val="22"/>
          <w:szCs w:val="22"/>
          <w:bdr w:val="none" w:sz="0" w:space="0" w:color="auto" w:frame="1"/>
        </w:rPr>
        <w:t>Учитель должен направлять детей в процессе освоения наглядных материалов, обеспечивая условия для самостоятельного исследования и осмысления. Это развивает у школьников навык критического мышления и уверенность в своих силах.</w:t>
      </w:r>
    </w:p>
    <w:p w:rsidR="00A11011" w:rsidRPr="005A2B99" w:rsidRDefault="005A2B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textAlignment w:val="baseline"/>
        <w:rPr>
          <w:rFonts w:ascii="inherit" w:hAnsi="inherit" w:cs="Courier New"/>
          <w:spacing w:val="-3"/>
          <w:sz w:val="18"/>
          <w:szCs w:val="18"/>
        </w:rPr>
      </w:pPr>
      <w:r w:rsidRPr="005A2B99">
        <w:rPr>
          <w:rStyle w:val="sc-ifomem"/>
          <w:spacing w:val="-3"/>
          <w:sz w:val="22"/>
          <w:szCs w:val="22"/>
          <w:bdr w:val="none" w:sz="0" w:space="0" w:color="auto" w:frame="1"/>
        </w:rPr>
        <w:t xml:space="preserve">Таким образом, правильное применение принципа наглядности и умелое сочетание различных видов наглядных и дидактических материалов создают благоприятные условия для глубокого и осознанного усвоения учебного материала. </w:t>
      </w:r>
      <w:r w:rsidR="00490F13">
        <w:rPr>
          <w:w w:val="105"/>
        </w:rPr>
        <w:t>[5, с. 32].</w:t>
      </w:r>
    </w:p>
    <w:p w:rsidR="00862299" w:rsidRPr="00862299" w:rsidRDefault="008622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inherit" w:hAnsi="inherit" w:cs="Courier New"/>
          <w:spacing w:val="-4"/>
          <w:sz w:val="22"/>
          <w:szCs w:val="22"/>
        </w:rPr>
      </w:pPr>
      <w:r w:rsidRPr="00862299">
        <w:rPr>
          <w:rStyle w:val="sc-ifomem"/>
          <w:rFonts w:ascii="inherit" w:hAnsi="inherit" w:cs="Courier New"/>
          <w:spacing w:val="-4"/>
          <w:sz w:val="22"/>
          <w:szCs w:val="22"/>
          <w:bdr w:val="none" w:sz="0" w:space="0" w:color="auto" w:frame="1"/>
        </w:rPr>
        <w:t>Наглядность не просто предоставляет знания, она также оказывает значительное влияние на общее развитие ребёнка. Она стимулирует развитие мышления и речи, облегчает переход от конкретных образов к абстрактным понятиям, помогает организовать восприятие и внимание. Благодаря наглядности, информация становится доступной и понятной даже для младших школьников, что делает процесс обучения более продуктивным.</w:t>
      </w:r>
    </w:p>
    <w:p w:rsidR="00862299" w:rsidRPr="00862299" w:rsidRDefault="008622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inherit" w:hAnsi="inherit" w:cs="Courier New"/>
          <w:spacing w:val="-4"/>
          <w:sz w:val="22"/>
          <w:szCs w:val="22"/>
        </w:rPr>
      </w:pPr>
      <w:r w:rsidRPr="00862299">
        <w:rPr>
          <w:rStyle w:val="sc-ifomem"/>
          <w:rFonts w:ascii="inherit" w:hAnsi="inherit" w:cs="Courier New"/>
          <w:spacing w:val="-4"/>
          <w:sz w:val="22"/>
          <w:szCs w:val="22"/>
          <w:bdr w:val="none" w:sz="0" w:space="0" w:color="auto" w:frame="1"/>
        </w:rPr>
        <w:t>Иоганн Генрих Песталоцци был одним из первых педагогов, кто обосновал принцип наглядности как основополагающий элемент образовательного процесса. Он утверждал, что без применения наглядности невозможно сформировать правильные представления об окружающей действительности, развить мышление и речь. Песталоцци рассматривал наглядность как фундамент любого развития, давая ей глубокую психологическую интерпретацию. Он видел в наглядных пособиях инструмент для развития логического мышления, поскольку они помогают ребёнку переходить от чувственного восприятия к аналитическому мышлению.</w:t>
      </w:r>
    </w:p>
    <w:p w:rsidR="00862299" w:rsidRPr="00862299" w:rsidRDefault="008622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inherit" w:hAnsi="inherit" w:cs="Courier New"/>
          <w:spacing w:val="-4"/>
          <w:sz w:val="22"/>
          <w:szCs w:val="22"/>
        </w:rPr>
      </w:pPr>
      <w:r w:rsidRPr="00862299">
        <w:rPr>
          <w:rStyle w:val="sc-ifomem"/>
          <w:rFonts w:ascii="inherit" w:hAnsi="inherit" w:cs="Courier New"/>
          <w:spacing w:val="-4"/>
          <w:sz w:val="22"/>
          <w:szCs w:val="22"/>
          <w:bdr w:val="none" w:sz="0" w:space="0" w:color="auto" w:frame="1"/>
        </w:rPr>
        <w:t>Песталоцци подчёркивал, что наглядность должна способствовать развитию способности к анализу и синтезу, что, в свою очередь, формирует логику рассуждений. Его подход заключался в том, что ребёнок сначала должен получить конкретные сенсорные впечатления, а затем, постепенно абстрагируясь от этих впечатлений, научиться формулировать общие принципы и закономерности. Этот процесс основан на взаимодействии между восприятием и мышлением, что является ключевым элементом когнитивного развития.</w:t>
      </w:r>
    </w:p>
    <w:p w:rsidR="00A11011" w:rsidRPr="00862299" w:rsidRDefault="00862299" w:rsidP="00862299">
      <w:pPr>
        <w:pStyle w:val="sc-jstgw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inherit" w:hAnsi="inherit" w:cs="Courier New"/>
          <w:spacing w:val="-4"/>
          <w:sz w:val="22"/>
          <w:szCs w:val="22"/>
        </w:rPr>
      </w:pPr>
      <w:r>
        <w:rPr>
          <w:rStyle w:val="sc-ifomem"/>
          <w:rFonts w:ascii="inherit" w:hAnsi="inherit" w:cs="Courier New"/>
          <w:spacing w:val="-4"/>
          <w:sz w:val="22"/>
          <w:szCs w:val="22"/>
          <w:bdr w:val="none" w:sz="0" w:space="0" w:color="auto" w:frame="1"/>
        </w:rPr>
        <w:t>Н</w:t>
      </w:r>
      <w:r w:rsidRPr="00862299">
        <w:rPr>
          <w:rStyle w:val="sc-ifomem"/>
          <w:rFonts w:ascii="inherit" w:hAnsi="inherit" w:cs="Courier New"/>
          <w:spacing w:val="-4"/>
          <w:sz w:val="22"/>
          <w:szCs w:val="22"/>
          <w:bdr w:val="none" w:sz="0" w:space="0" w:color="auto" w:frame="1"/>
        </w:rPr>
        <w:t>аглядность играет центральную роль в образовательном процессе, способствуя развитию мышления, речи, внимания и восприятия. Педагоги, опирающиеся на принципы наглядности, заложенные такими педагогами, как Песталоцци, создают условия для всестороннего развития учащихся, делая обучение интересным и результативным.</w:t>
      </w:r>
      <w:r>
        <w:rPr>
          <w:rStyle w:val="sc-ifomem"/>
          <w:rFonts w:ascii="inherit" w:hAnsi="inherit" w:cs="Courier New"/>
          <w:spacing w:val="-4"/>
          <w:sz w:val="22"/>
          <w:szCs w:val="22"/>
          <w:bdr w:val="none" w:sz="0" w:space="0" w:color="auto" w:frame="1"/>
        </w:rPr>
        <w:t xml:space="preserve"> </w:t>
      </w:r>
      <w:r w:rsidR="00490F13">
        <w:rPr>
          <w:w w:val="105"/>
        </w:rPr>
        <w:t>[4, с. 104].</w:t>
      </w:r>
    </w:p>
    <w:p w:rsidR="00862299" w:rsidRDefault="00490F13" w:rsidP="00862299">
      <w:pPr>
        <w:pStyle w:val="a3"/>
        <w:spacing w:line="232" w:lineRule="auto"/>
        <w:ind w:right="114"/>
        <w:rPr>
          <w:rFonts w:ascii="inherit" w:hAnsi="inherit" w:cs="Courier New"/>
          <w:spacing w:val="-4"/>
        </w:rPr>
      </w:pPr>
      <w:r>
        <w:rPr>
          <w:w w:val="105"/>
        </w:rPr>
        <w:t xml:space="preserve">Таким образом, </w:t>
      </w:r>
      <w:r w:rsidR="00862299">
        <w:rPr>
          <w:w w:val="105"/>
        </w:rPr>
        <w:t>в</w:t>
      </w:r>
      <w:r w:rsidR="00862299">
        <w:rPr>
          <w:rStyle w:val="sc-ifomem"/>
          <w:rFonts w:ascii="inherit" w:hAnsi="inherit" w:cs="Courier New"/>
          <w:spacing w:val="-4"/>
          <w:bdr w:val="none" w:sz="0" w:space="0" w:color="auto" w:frame="1"/>
        </w:rPr>
        <w:t>опрос использования наглядности в обучении действительно всегда занимал важное место в педагогических исследованиях и практиках. Многие педагоги, начиная с К.Д. Ушинского и И.Г. Песталоцци, пришли к выводу, что применение наглядных материалов существенно улучшает процесс обучения. Вот почему этот принцип остается актуальным и сегодня:</w:t>
      </w:r>
    </w:p>
    <w:p w:rsidR="00862299" w:rsidRDefault="00862299" w:rsidP="00862299">
      <w:pPr>
        <w:pStyle w:val="HTML"/>
        <w:numPr>
          <w:ilvl w:val="0"/>
          <w:numId w:val="12"/>
        </w:numPr>
        <w:tabs>
          <w:tab w:val="clear" w:pos="720"/>
        </w:tabs>
        <w:ind w:left="113" w:firstLine="566"/>
        <w:jc w:val="both"/>
        <w:textAlignment w:val="baseline"/>
        <w:rPr>
          <w:rFonts w:ascii="inherit" w:hAnsi="inherit"/>
          <w:spacing w:val="-4"/>
          <w:sz w:val="22"/>
          <w:szCs w:val="22"/>
        </w:rPr>
      </w:pPr>
      <w:r>
        <w:rPr>
          <w:rStyle w:val="sc-ifomem"/>
          <w:rFonts w:ascii="inherit" w:hAnsi="inherit"/>
          <w:b/>
          <w:bCs/>
          <w:spacing w:val="-4"/>
          <w:sz w:val="22"/>
          <w:szCs w:val="22"/>
          <w:bdr w:val="none" w:sz="0" w:space="0" w:color="auto" w:frame="1"/>
        </w:rPr>
        <w:t>Обогащение яркими образами:</w:t>
      </w:r>
      <w:r>
        <w:rPr>
          <w:rStyle w:val="sc-ifomem"/>
          <w:rFonts w:ascii="inherit" w:hAnsi="inherit"/>
          <w:spacing w:val="-4"/>
          <w:sz w:val="22"/>
          <w:szCs w:val="22"/>
          <w:bdr w:val="none" w:sz="0" w:space="0" w:color="auto" w:frame="1"/>
        </w:rPr>
        <w:t> Наглядные материалы помогают детям воспринимать и запоминать информацию через живые, красочные образы, что делает обучение более увлекательным и доступным.</w:t>
      </w:r>
    </w:p>
    <w:p w:rsidR="00862299" w:rsidRDefault="00862299" w:rsidP="00862299">
      <w:pPr>
        <w:pStyle w:val="HTML"/>
        <w:numPr>
          <w:ilvl w:val="0"/>
          <w:numId w:val="12"/>
        </w:numPr>
        <w:tabs>
          <w:tab w:val="clear" w:pos="720"/>
        </w:tabs>
        <w:ind w:left="113" w:firstLine="566"/>
        <w:jc w:val="both"/>
        <w:textAlignment w:val="baseline"/>
        <w:rPr>
          <w:rFonts w:ascii="inherit" w:hAnsi="inherit"/>
          <w:spacing w:val="-4"/>
          <w:sz w:val="22"/>
          <w:szCs w:val="22"/>
        </w:rPr>
      </w:pPr>
      <w:r>
        <w:rPr>
          <w:rStyle w:val="sc-ifomem"/>
          <w:rFonts w:ascii="inherit" w:hAnsi="inherit"/>
          <w:b/>
          <w:bCs/>
          <w:spacing w:val="-4"/>
          <w:sz w:val="22"/>
          <w:szCs w:val="22"/>
          <w:bdr w:val="none" w:sz="0" w:space="0" w:color="auto" w:frame="1"/>
        </w:rPr>
        <w:t>Активизация познавательной деятельности:</w:t>
      </w:r>
      <w:r>
        <w:rPr>
          <w:rStyle w:val="sc-ifomem"/>
          <w:rFonts w:ascii="inherit" w:hAnsi="inherit"/>
          <w:spacing w:val="-4"/>
          <w:sz w:val="22"/>
          <w:szCs w:val="22"/>
          <w:bdr w:val="none" w:sz="0" w:space="0" w:color="auto" w:frame="1"/>
        </w:rPr>
        <w:t> Работа с наглядными средствами требует активного участия ребенка, что стимулирует его интерес к учебе и развивает любознательность.</w:t>
      </w:r>
    </w:p>
    <w:p w:rsidR="00862299" w:rsidRDefault="00862299" w:rsidP="00862299">
      <w:pPr>
        <w:pStyle w:val="HTML"/>
        <w:numPr>
          <w:ilvl w:val="0"/>
          <w:numId w:val="12"/>
        </w:numPr>
        <w:tabs>
          <w:tab w:val="clear" w:pos="720"/>
        </w:tabs>
        <w:ind w:left="113" w:firstLine="566"/>
        <w:jc w:val="both"/>
        <w:textAlignment w:val="baseline"/>
        <w:rPr>
          <w:rFonts w:ascii="inherit" w:hAnsi="inherit"/>
          <w:spacing w:val="-4"/>
          <w:sz w:val="22"/>
          <w:szCs w:val="22"/>
        </w:rPr>
      </w:pPr>
      <w:r>
        <w:rPr>
          <w:rStyle w:val="sc-ifomem"/>
          <w:rFonts w:ascii="inherit" w:hAnsi="inherit"/>
          <w:b/>
          <w:bCs/>
          <w:spacing w:val="-4"/>
          <w:sz w:val="22"/>
          <w:szCs w:val="22"/>
          <w:bdr w:val="none" w:sz="0" w:space="0" w:color="auto" w:frame="1"/>
        </w:rPr>
        <w:t>Развитие логического мышления:</w:t>
      </w:r>
      <w:r>
        <w:rPr>
          <w:rStyle w:val="sc-ifomem"/>
          <w:rFonts w:ascii="inherit" w:hAnsi="inherit"/>
          <w:spacing w:val="-4"/>
          <w:sz w:val="22"/>
          <w:szCs w:val="22"/>
          <w:bdr w:val="none" w:sz="0" w:space="0" w:color="auto" w:frame="1"/>
        </w:rPr>
        <w:t> Переход от конкретных образов к абстрактным понятиям тренирует логику и аналитические способности, что крайне важно для дальнейшего интеллектуального роста.</w:t>
      </w:r>
    </w:p>
    <w:p w:rsidR="00A11011" w:rsidRDefault="00490F13">
      <w:pPr>
        <w:pStyle w:val="Heading1"/>
        <w:spacing w:before="230"/>
        <w:ind w:left="4334"/>
      </w:pPr>
      <w:r>
        <w:rPr>
          <w:spacing w:val="-2"/>
        </w:rPr>
        <w:t>Литература:</w:t>
      </w:r>
    </w:p>
    <w:p w:rsidR="00A11011" w:rsidRDefault="00490F13">
      <w:pPr>
        <w:pStyle w:val="a4"/>
        <w:numPr>
          <w:ilvl w:val="0"/>
          <w:numId w:val="1"/>
        </w:numPr>
        <w:tabs>
          <w:tab w:val="left" w:pos="677"/>
          <w:tab w:val="left" w:pos="679"/>
        </w:tabs>
        <w:spacing w:before="2" w:line="232" w:lineRule="auto"/>
        <w:ind w:right="109"/>
      </w:pPr>
      <w:r>
        <w:rPr>
          <w:w w:val="105"/>
        </w:rPr>
        <w:t>Греков</w:t>
      </w:r>
      <w:r w:rsidR="00711406">
        <w:rPr>
          <w:w w:val="105"/>
        </w:rPr>
        <w:t xml:space="preserve"> </w:t>
      </w:r>
      <w:r>
        <w:rPr>
          <w:w w:val="105"/>
        </w:rPr>
        <w:t>В.Ф.и</w:t>
      </w:r>
      <w:r w:rsidR="00711406">
        <w:rPr>
          <w:w w:val="105"/>
        </w:rPr>
        <w:t xml:space="preserve"> </w:t>
      </w:r>
      <w:r>
        <w:rPr>
          <w:w w:val="105"/>
        </w:rPr>
        <w:t>др.</w:t>
      </w:r>
      <w:r w:rsidR="00711406">
        <w:rPr>
          <w:w w:val="105"/>
        </w:rPr>
        <w:t xml:space="preserve"> </w:t>
      </w:r>
      <w:r>
        <w:rPr>
          <w:w w:val="105"/>
        </w:rPr>
        <w:t>Пособие</w:t>
      </w:r>
      <w:r w:rsidR="00711406">
        <w:rPr>
          <w:w w:val="105"/>
        </w:rPr>
        <w:t xml:space="preserve"> </w:t>
      </w:r>
      <w:r>
        <w:rPr>
          <w:w w:val="105"/>
        </w:rPr>
        <w:t>для</w:t>
      </w:r>
      <w:r w:rsidR="00711406">
        <w:rPr>
          <w:w w:val="105"/>
        </w:rPr>
        <w:t xml:space="preserve"> </w:t>
      </w:r>
      <w:r>
        <w:rPr>
          <w:w w:val="105"/>
        </w:rPr>
        <w:t>занятий</w:t>
      </w:r>
      <w:r w:rsidR="00711406">
        <w:rPr>
          <w:w w:val="105"/>
        </w:rPr>
        <w:t xml:space="preserve"> </w:t>
      </w:r>
      <w:r>
        <w:rPr>
          <w:w w:val="105"/>
        </w:rPr>
        <w:t>по</w:t>
      </w:r>
      <w:r w:rsidR="00711406">
        <w:rPr>
          <w:w w:val="105"/>
        </w:rPr>
        <w:t xml:space="preserve"> </w:t>
      </w:r>
      <w:r>
        <w:rPr>
          <w:w w:val="105"/>
        </w:rPr>
        <w:t>русскому</w:t>
      </w:r>
      <w:r w:rsidR="00711406">
        <w:rPr>
          <w:w w:val="105"/>
        </w:rPr>
        <w:t xml:space="preserve"> </w:t>
      </w:r>
      <w:r>
        <w:rPr>
          <w:w w:val="105"/>
        </w:rPr>
        <w:t>языку</w:t>
      </w:r>
      <w:r w:rsidR="00711406">
        <w:rPr>
          <w:w w:val="105"/>
        </w:rPr>
        <w:t xml:space="preserve"> </w:t>
      </w:r>
      <w:r>
        <w:rPr>
          <w:w w:val="105"/>
        </w:rPr>
        <w:t>/</w:t>
      </w:r>
      <w:r w:rsidR="00711406">
        <w:rPr>
          <w:w w:val="105"/>
        </w:rPr>
        <w:t xml:space="preserve"> </w:t>
      </w:r>
      <w:r>
        <w:rPr>
          <w:w w:val="105"/>
        </w:rPr>
        <w:t>В.Ф.</w:t>
      </w:r>
      <w:r w:rsidR="00711406">
        <w:rPr>
          <w:w w:val="105"/>
        </w:rPr>
        <w:t xml:space="preserve"> </w:t>
      </w:r>
      <w:r>
        <w:rPr>
          <w:w w:val="105"/>
        </w:rPr>
        <w:t>Греков</w:t>
      </w:r>
      <w:r w:rsidR="00711406">
        <w:rPr>
          <w:w w:val="105"/>
        </w:rPr>
        <w:t xml:space="preserve"> </w:t>
      </w:r>
      <w:r>
        <w:rPr>
          <w:w w:val="105"/>
        </w:rPr>
        <w:t>и</w:t>
      </w:r>
      <w:r w:rsidR="00711406">
        <w:rPr>
          <w:w w:val="105"/>
        </w:rPr>
        <w:t xml:space="preserve"> </w:t>
      </w:r>
      <w:r>
        <w:rPr>
          <w:w w:val="105"/>
        </w:rPr>
        <w:t>др.</w:t>
      </w:r>
      <w:r w:rsidR="00711406">
        <w:rPr>
          <w:w w:val="105"/>
        </w:rPr>
        <w:t xml:space="preserve"> </w:t>
      </w:r>
      <w:r>
        <w:rPr>
          <w:w w:val="105"/>
        </w:rPr>
        <w:t>-</w:t>
      </w:r>
      <w:r w:rsidR="00711406">
        <w:rPr>
          <w:w w:val="105"/>
        </w:rPr>
        <w:t xml:space="preserve"> </w:t>
      </w:r>
      <w:r>
        <w:rPr>
          <w:w w:val="105"/>
        </w:rPr>
        <w:t>М.: Просвещение, 2008.</w:t>
      </w:r>
    </w:p>
    <w:p w:rsidR="00A11011" w:rsidRDefault="00490F13">
      <w:pPr>
        <w:pStyle w:val="a4"/>
        <w:numPr>
          <w:ilvl w:val="0"/>
          <w:numId w:val="1"/>
        </w:numPr>
        <w:tabs>
          <w:tab w:val="left" w:pos="677"/>
          <w:tab w:val="left" w:pos="679"/>
        </w:tabs>
        <w:spacing w:line="232" w:lineRule="auto"/>
        <w:ind w:right="106"/>
      </w:pPr>
      <w:r>
        <w:rPr>
          <w:w w:val="105"/>
        </w:rPr>
        <w:t>Евдокимов</w:t>
      </w:r>
      <w:r w:rsidR="00711406">
        <w:rPr>
          <w:w w:val="105"/>
        </w:rPr>
        <w:t xml:space="preserve"> </w:t>
      </w:r>
      <w:r>
        <w:rPr>
          <w:w w:val="105"/>
        </w:rPr>
        <w:t>В.И.</w:t>
      </w:r>
      <w:r w:rsidR="00711406">
        <w:rPr>
          <w:w w:val="105"/>
        </w:rPr>
        <w:t xml:space="preserve"> </w:t>
      </w:r>
      <w:r>
        <w:rPr>
          <w:w w:val="105"/>
        </w:rPr>
        <w:t>К</w:t>
      </w:r>
      <w:r w:rsidR="00711406">
        <w:rPr>
          <w:w w:val="105"/>
        </w:rPr>
        <w:t xml:space="preserve"> </w:t>
      </w:r>
      <w:r>
        <w:rPr>
          <w:w w:val="105"/>
        </w:rPr>
        <w:t>вопросу</w:t>
      </w:r>
      <w:r w:rsidR="00711406">
        <w:rPr>
          <w:w w:val="105"/>
        </w:rPr>
        <w:t xml:space="preserve"> </w:t>
      </w:r>
      <w:r>
        <w:rPr>
          <w:w w:val="105"/>
        </w:rPr>
        <w:t>об</w:t>
      </w:r>
      <w:r w:rsidR="00711406">
        <w:rPr>
          <w:w w:val="105"/>
        </w:rPr>
        <w:t xml:space="preserve"> </w:t>
      </w:r>
      <w:r>
        <w:rPr>
          <w:w w:val="105"/>
        </w:rPr>
        <w:t>использовании</w:t>
      </w:r>
      <w:r w:rsidR="00711406">
        <w:rPr>
          <w:w w:val="105"/>
        </w:rPr>
        <w:t xml:space="preserve"> </w:t>
      </w:r>
      <w:r>
        <w:rPr>
          <w:w w:val="105"/>
        </w:rPr>
        <w:t>наглядности</w:t>
      </w:r>
      <w:r w:rsidR="00711406">
        <w:rPr>
          <w:w w:val="105"/>
        </w:rPr>
        <w:t xml:space="preserve"> </w:t>
      </w:r>
      <w:r>
        <w:rPr>
          <w:w w:val="105"/>
        </w:rPr>
        <w:t>в</w:t>
      </w:r>
      <w:r w:rsidR="00711406">
        <w:rPr>
          <w:w w:val="105"/>
        </w:rPr>
        <w:t xml:space="preserve"> </w:t>
      </w:r>
      <w:r>
        <w:rPr>
          <w:w w:val="105"/>
        </w:rPr>
        <w:t>школе</w:t>
      </w:r>
      <w:r w:rsidR="00711406">
        <w:rPr>
          <w:w w:val="105"/>
        </w:rPr>
        <w:t xml:space="preserve"> </w:t>
      </w:r>
      <w:r>
        <w:rPr>
          <w:w w:val="105"/>
        </w:rPr>
        <w:t>/</w:t>
      </w:r>
      <w:r w:rsidR="00711406">
        <w:rPr>
          <w:w w:val="105"/>
        </w:rPr>
        <w:t xml:space="preserve"> </w:t>
      </w:r>
      <w:r>
        <w:rPr>
          <w:w w:val="105"/>
        </w:rPr>
        <w:t>В.И.</w:t>
      </w:r>
      <w:r w:rsidR="00711406">
        <w:rPr>
          <w:w w:val="105"/>
        </w:rPr>
        <w:t xml:space="preserve"> </w:t>
      </w:r>
      <w:r>
        <w:rPr>
          <w:w w:val="105"/>
        </w:rPr>
        <w:t>Евдокимов.– СПб.: Питер, 2002.</w:t>
      </w:r>
    </w:p>
    <w:p w:rsidR="00A11011" w:rsidRDefault="00490F13">
      <w:pPr>
        <w:pStyle w:val="a4"/>
        <w:numPr>
          <w:ilvl w:val="0"/>
          <w:numId w:val="1"/>
        </w:numPr>
        <w:tabs>
          <w:tab w:val="left" w:pos="678"/>
        </w:tabs>
        <w:spacing w:line="242" w:lineRule="exact"/>
        <w:ind w:left="678" w:hanging="282"/>
      </w:pPr>
      <w:r>
        <w:rPr>
          <w:w w:val="105"/>
        </w:rPr>
        <w:t>Занков</w:t>
      </w:r>
      <w:r w:rsidR="00711406">
        <w:rPr>
          <w:w w:val="105"/>
        </w:rPr>
        <w:t xml:space="preserve"> </w:t>
      </w:r>
      <w:r>
        <w:rPr>
          <w:w w:val="105"/>
        </w:rPr>
        <w:t>Л.В.</w:t>
      </w:r>
      <w:r w:rsidR="00711406">
        <w:rPr>
          <w:w w:val="105"/>
        </w:rPr>
        <w:t xml:space="preserve"> </w:t>
      </w:r>
      <w:r>
        <w:rPr>
          <w:w w:val="105"/>
        </w:rPr>
        <w:t>Наглядность</w:t>
      </w:r>
      <w:r w:rsidR="00711406">
        <w:rPr>
          <w:w w:val="105"/>
        </w:rPr>
        <w:t xml:space="preserve"> </w:t>
      </w:r>
      <w:r>
        <w:rPr>
          <w:w w:val="105"/>
        </w:rPr>
        <w:t>и</w:t>
      </w:r>
      <w:r w:rsidR="00711406">
        <w:rPr>
          <w:w w:val="105"/>
        </w:rPr>
        <w:t xml:space="preserve"> </w:t>
      </w:r>
      <w:r>
        <w:rPr>
          <w:w w:val="105"/>
        </w:rPr>
        <w:t>активизация</w:t>
      </w:r>
      <w:r w:rsidR="00711406">
        <w:rPr>
          <w:w w:val="105"/>
        </w:rPr>
        <w:t xml:space="preserve"> </w:t>
      </w:r>
      <w:r>
        <w:rPr>
          <w:w w:val="105"/>
        </w:rPr>
        <w:t>учащихся</w:t>
      </w:r>
      <w:r w:rsidR="00711406">
        <w:rPr>
          <w:w w:val="105"/>
        </w:rPr>
        <w:t xml:space="preserve"> </w:t>
      </w:r>
      <w:r>
        <w:rPr>
          <w:w w:val="105"/>
        </w:rPr>
        <w:t>в</w:t>
      </w:r>
      <w:r w:rsidR="00711406">
        <w:rPr>
          <w:w w:val="105"/>
        </w:rPr>
        <w:t xml:space="preserve"> </w:t>
      </w:r>
      <w:r>
        <w:rPr>
          <w:w w:val="105"/>
        </w:rPr>
        <w:t>обучении</w:t>
      </w:r>
      <w:r w:rsidR="00711406">
        <w:rPr>
          <w:w w:val="105"/>
        </w:rPr>
        <w:t xml:space="preserve"> </w:t>
      </w:r>
      <w:r>
        <w:rPr>
          <w:w w:val="105"/>
        </w:rPr>
        <w:t>/</w:t>
      </w:r>
      <w:r w:rsidR="00711406">
        <w:rPr>
          <w:w w:val="105"/>
        </w:rPr>
        <w:t xml:space="preserve"> </w:t>
      </w:r>
      <w:r>
        <w:rPr>
          <w:w w:val="105"/>
        </w:rPr>
        <w:t>Л.В.</w:t>
      </w:r>
      <w:r w:rsidR="00711406">
        <w:rPr>
          <w:w w:val="105"/>
        </w:rPr>
        <w:t xml:space="preserve"> </w:t>
      </w:r>
      <w:r>
        <w:rPr>
          <w:w w:val="105"/>
        </w:rPr>
        <w:t>Занков.</w:t>
      </w:r>
      <w:r w:rsidR="00711406">
        <w:rPr>
          <w:w w:val="105"/>
        </w:rPr>
        <w:t xml:space="preserve"> </w:t>
      </w:r>
      <w:r>
        <w:rPr>
          <w:w w:val="105"/>
        </w:rPr>
        <w:t>–</w:t>
      </w:r>
      <w:r w:rsidR="00711406">
        <w:rPr>
          <w:w w:val="105"/>
        </w:rPr>
        <w:t xml:space="preserve"> </w:t>
      </w:r>
      <w:r>
        <w:rPr>
          <w:w w:val="105"/>
        </w:rPr>
        <w:t>М.,</w:t>
      </w:r>
      <w:r>
        <w:rPr>
          <w:spacing w:val="-2"/>
          <w:w w:val="105"/>
        </w:rPr>
        <w:t>2000.</w:t>
      </w:r>
    </w:p>
    <w:p w:rsidR="00A11011" w:rsidRDefault="00490F13">
      <w:pPr>
        <w:pStyle w:val="a4"/>
        <w:numPr>
          <w:ilvl w:val="0"/>
          <w:numId w:val="1"/>
        </w:numPr>
        <w:tabs>
          <w:tab w:val="left" w:pos="678"/>
        </w:tabs>
        <w:spacing w:line="245" w:lineRule="exact"/>
        <w:ind w:left="678" w:hanging="282"/>
      </w:pPr>
      <w:r>
        <w:rPr>
          <w:w w:val="105"/>
        </w:rPr>
        <w:t>Зельманова</w:t>
      </w:r>
      <w:r w:rsidR="00711406">
        <w:rPr>
          <w:w w:val="105"/>
        </w:rPr>
        <w:t xml:space="preserve"> </w:t>
      </w:r>
      <w:r>
        <w:rPr>
          <w:w w:val="105"/>
        </w:rPr>
        <w:t>Л.М.</w:t>
      </w:r>
      <w:r w:rsidR="00711406">
        <w:rPr>
          <w:w w:val="105"/>
        </w:rPr>
        <w:t xml:space="preserve"> </w:t>
      </w:r>
      <w:r>
        <w:rPr>
          <w:w w:val="105"/>
        </w:rPr>
        <w:t>Кабинет</w:t>
      </w:r>
      <w:r w:rsidR="00711406">
        <w:rPr>
          <w:w w:val="105"/>
        </w:rPr>
        <w:t xml:space="preserve"> </w:t>
      </w:r>
      <w:r>
        <w:rPr>
          <w:w w:val="105"/>
        </w:rPr>
        <w:t>русского</w:t>
      </w:r>
      <w:r w:rsidR="00711406">
        <w:rPr>
          <w:w w:val="105"/>
        </w:rPr>
        <w:t xml:space="preserve"> </w:t>
      </w:r>
      <w:r>
        <w:rPr>
          <w:w w:val="105"/>
        </w:rPr>
        <w:t>языка</w:t>
      </w:r>
      <w:r w:rsidR="00711406">
        <w:rPr>
          <w:w w:val="105"/>
        </w:rPr>
        <w:t xml:space="preserve"> </w:t>
      </w:r>
      <w:r>
        <w:rPr>
          <w:w w:val="105"/>
        </w:rPr>
        <w:t>в</w:t>
      </w:r>
      <w:r w:rsidR="00711406">
        <w:rPr>
          <w:w w:val="105"/>
        </w:rPr>
        <w:t xml:space="preserve"> </w:t>
      </w:r>
      <w:r>
        <w:rPr>
          <w:w w:val="105"/>
        </w:rPr>
        <w:t>средней</w:t>
      </w:r>
      <w:r w:rsidR="00711406">
        <w:rPr>
          <w:w w:val="105"/>
        </w:rPr>
        <w:t xml:space="preserve"> </w:t>
      </w:r>
      <w:r>
        <w:rPr>
          <w:w w:val="105"/>
        </w:rPr>
        <w:t>школе</w:t>
      </w:r>
      <w:r w:rsidR="00711406">
        <w:rPr>
          <w:w w:val="105"/>
        </w:rPr>
        <w:t xml:space="preserve"> </w:t>
      </w:r>
      <w:r>
        <w:rPr>
          <w:w w:val="105"/>
        </w:rPr>
        <w:t>/</w:t>
      </w:r>
      <w:r w:rsidR="00711406">
        <w:rPr>
          <w:w w:val="105"/>
        </w:rPr>
        <w:t xml:space="preserve"> </w:t>
      </w:r>
      <w:r>
        <w:rPr>
          <w:w w:val="105"/>
        </w:rPr>
        <w:t>Л.М</w:t>
      </w:r>
      <w:r>
        <w:rPr>
          <w:w w:val="105"/>
        </w:rPr>
        <w:t>.</w:t>
      </w:r>
      <w:r w:rsidR="00711406">
        <w:rPr>
          <w:w w:val="105"/>
        </w:rPr>
        <w:t xml:space="preserve"> </w:t>
      </w:r>
      <w:r>
        <w:rPr>
          <w:w w:val="105"/>
        </w:rPr>
        <w:t>Зельманова.</w:t>
      </w:r>
      <w:r w:rsidR="00711406">
        <w:rPr>
          <w:w w:val="105"/>
        </w:rPr>
        <w:t xml:space="preserve"> </w:t>
      </w:r>
      <w:r>
        <w:rPr>
          <w:w w:val="105"/>
        </w:rPr>
        <w:t>-</w:t>
      </w:r>
      <w:r w:rsidR="00711406">
        <w:rPr>
          <w:w w:val="105"/>
        </w:rPr>
        <w:t xml:space="preserve"> </w:t>
      </w:r>
      <w:r>
        <w:rPr>
          <w:w w:val="105"/>
        </w:rPr>
        <w:t>М.,</w:t>
      </w:r>
      <w:r>
        <w:rPr>
          <w:spacing w:val="-2"/>
          <w:w w:val="105"/>
        </w:rPr>
        <w:t>2004.</w:t>
      </w:r>
    </w:p>
    <w:p w:rsidR="00A11011" w:rsidRDefault="00490F13" w:rsidP="00711406">
      <w:pPr>
        <w:pStyle w:val="a4"/>
        <w:numPr>
          <w:ilvl w:val="0"/>
          <w:numId w:val="1"/>
        </w:numPr>
        <w:tabs>
          <w:tab w:val="left" w:pos="677"/>
          <w:tab w:val="left" w:pos="679"/>
        </w:tabs>
        <w:spacing w:before="1" w:line="232" w:lineRule="auto"/>
        <w:ind w:right="109"/>
      </w:pPr>
      <w:r>
        <w:rPr>
          <w:w w:val="105"/>
        </w:rPr>
        <w:t>Ушинский К.Д. О первоначальном преподавании русского языка // К.Д. Ушинский.</w:t>
      </w:r>
      <w:r w:rsidR="00711406">
        <w:rPr>
          <w:w w:val="105"/>
        </w:rPr>
        <w:t xml:space="preserve"> </w:t>
      </w:r>
      <w:r>
        <w:rPr>
          <w:w w:val="105"/>
        </w:rPr>
        <w:t>Пед.соч. Т.4. - М., 1989.</w:t>
      </w:r>
    </w:p>
    <w:sectPr w:rsidR="00A11011" w:rsidSect="00A11011">
      <w:footerReference w:type="default" r:id="rId7"/>
      <w:pgSz w:w="11910" w:h="16840"/>
      <w:pgMar w:top="1060" w:right="1020" w:bottom="1060" w:left="1020" w:header="0" w:footer="86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F13" w:rsidRDefault="00490F13" w:rsidP="00A11011">
      <w:r>
        <w:separator/>
      </w:r>
    </w:p>
  </w:endnote>
  <w:endnote w:type="continuationSeparator" w:id="1">
    <w:p w:rsidR="00490F13" w:rsidRDefault="00490F13" w:rsidP="00A11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011" w:rsidRDefault="00A11011">
    <w:pPr>
      <w:pStyle w:val="a3"/>
      <w:spacing w:line="14" w:lineRule="auto"/>
      <w:ind w:left="0" w:firstLine="0"/>
      <w:jc w:val="left"/>
      <w:rPr>
        <w:sz w:val="20"/>
      </w:rPr>
    </w:pPr>
    <w:r w:rsidRPr="00A11011">
      <w:pict>
        <v:shapetype id="_x0000_t202" coordsize="21600,21600" o:spt="202" path="m,l,21600r21600,l21600,xe">
          <v:stroke joinstyle="miter"/>
          <v:path gradientshapeok="t" o:connecttype="rect"/>
        </v:shapetype>
        <v:shape id="docshape1" o:spid="_x0000_s1025" type="#_x0000_t202" style="position:absolute;margin-left:289.9pt;margin-top:787.65pt;width:16.95pt;height:12.75pt;z-index:-251658752;mso-position-horizontal-relative:page;mso-position-vertical-relative:page" filled="f" stroked="f">
          <v:textbox inset="0,0,0,0">
            <w:txbxContent>
              <w:p w:rsidR="00A11011" w:rsidRDefault="00A11011">
                <w:pPr>
                  <w:spacing w:line="230" w:lineRule="exact"/>
                  <w:ind w:left="60"/>
                  <w:rPr>
                    <w:rFonts w:ascii="Arial MT"/>
                    <w:sz w:val="20"/>
                  </w:rPr>
                </w:pPr>
                <w:r>
                  <w:rPr>
                    <w:rFonts w:ascii="Arial MT"/>
                    <w:spacing w:val="-5"/>
                    <w:sz w:val="20"/>
                  </w:rPr>
                  <w:fldChar w:fldCharType="begin"/>
                </w:r>
                <w:r w:rsidR="00490F13">
                  <w:rPr>
                    <w:rFonts w:ascii="Arial MT"/>
                    <w:spacing w:val="-5"/>
                    <w:sz w:val="20"/>
                  </w:rPr>
                  <w:instrText xml:space="preserve"> PAGE </w:instrText>
                </w:r>
                <w:r>
                  <w:rPr>
                    <w:rFonts w:ascii="Arial MT"/>
                    <w:spacing w:val="-5"/>
                    <w:sz w:val="20"/>
                  </w:rPr>
                  <w:fldChar w:fldCharType="separate"/>
                </w:r>
                <w:r w:rsidR="00F338EA">
                  <w:rPr>
                    <w:rFonts w:ascii="Arial MT"/>
                    <w:noProof/>
                    <w:spacing w:val="-5"/>
                    <w:sz w:val="20"/>
                  </w:rPr>
                  <w:t>1</w:t>
                </w:r>
                <w:r>
                  <w:rPr>
                    <w:rFonts w:ascii="Arial MT"/>
                    <w:spacing w:val="-5"/>
                    <w:sz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F13" w:rsidRDefault="00490F13" w:rsidP="00A11011">
      <w:r>
        <w:separator/>
      </w:r>
    </w:p>
  </w:footnote>
  <w:footnote w:type="continuationSeparator" w:id="1">
    <w:p w:rsidR="00490F13" w:rsidRDefault="00490F13" w:rsidP="00A110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54AFB"/>
    <w:multiLevelType w:val="hybridMultilevel"/>
    <w:tmpl w:val="7E169800"/>
    <w:lvl w:ilvl="0" w:tplc="C546C4C6">
      <w:start w:val="1"/>
      <w:numFmt w:val="decimal"/>
      <w:lvlText w:val="%1)"/>
      <w:lvlJc w:val="left"/>
      <w:pPr>
        <w:ind w:left="113" w:hanging="245"/>
      </w:pPr>
      <w:rPr>
        <w:rFonts w:ascii="Times New Roman" w:eastAsia="Times New Roman" w:hAnsi="Times New Roman" w:cs="Times New Roman" w:hint="default"/>
        <w:b w:val="0"/>
        <w:bCs w:val="0"/>
        <w:i w:val="0"/>
        <w:iCs w:val="0"/>
        <w:spacing w:val="0"/>
        <w:w w:val="100"/>
        <w:sz w:val="22"/>
        <w:szCs w:val="22"/>
        <w:lang w:val="ru-RU" w:eastAsia="en-US" w:bidi="ar-SA"/>
      </w:rPr>
    </w:lvl>
    <w:lvl w:ilvl="1" w:tplc="71E00140">
      <w:numFmt w:val="bullet"/>
      <w:lvlText w:val="•"/>
      <w:lvlJc w:val="left"/>
      <w:pPr>
        <w:ind w:left="1094" w:hanging="245"/>
      </w:pPr>
      <w:rPr>
        <w:rFonts w:hint="default"/>
        <w:lang w:val="ru-RU" w:eastAsia="en-US" w:bidi="ar-SA"/>
      </w:rPr>
    </w:lvl>
    <w:lvl w:ilvl="2" w:tplc="5E7E783C">
      <w:numFmt w:val="bullet"/>
      <w:lvlText w:val="•"/>
      <w:lvlJc w:val="left"/>
      <w:pPr>
        <w:ind w:left="2069" w:hanging="245"/>
      </w:pPr>
      <w:rPr>
        <w:rFonts w:hint="default"/>
        <w:lang w:val="ru-RU" w:eastAsia="en-US" w:bidi="ar-SA"/>
      </w:rPr>
    </w:lvl>
    <w:lvl w:ilvl="3" w:tplc="FC6661F8">
      <w:numFmt w:val="bullet"/>
      <w:lvlText w:val="•"/>
      <w:lvlJc w:val="left"/>
      <w:pPr>
        <w:ind w:left="3044" w:hanging="245"/>
      </w:pPr>
      <w:rPr>
        <w:rFonts w:hint="default"/>
        <w:lang w:val="ru-RU" w:eastAsia="en-US" w:bidi="ar-SA"/>
      </w:rPr>
    </w:lvl>
    <w:lvl w:ilvl="4" w:tplc="062C0510">
      <w:numFmt w:val="bullet"/>
      <w:lvlText w:val="•"/>
      <w:lvlJc w:val="left"/>
      <w:pPr>
        <w:ind w:left="4019" w:hanging="245"/>
      </w:pPr>
      <w:rPr>
        <w:rFonts w:hint="default"/>
        <w:lang w:val="ru-RU" w:eastAsia="en-US" w:bidi="ar-SA"/>
      </w:rPr>
    </w:lvl>
    <w:lvl w:ilvl="5" w:tplc="7D2A2058">
      <w:numFmt w:val="bullet"/>
      <w:lvlText w:val="•"/>
      <w:lvlJc w:val="left"/>
      <w:pPr>
        <w:ind w:left="4994" w:hanging="245"/>
      </w:pPr>
      <w:rPr>
        <w:rFonts w:hint="default"/>
        <w:lang w:val="ru-RU" w:eastAsia="en-US" w:bidi="ar-SA"/>
      </w:rPr>
    </w:lvl>
    <w:lvl w:ilvl="6" w:tplc="12F6C502">
      <w:numFmt w:val="bullet"/>
      <w:lvlText w:val="•"/>
      <w:lvlJc w:val="left"/>
      <w:pPr>
        <w:ind w:left="5969" w:hanging="245"/>
      </w:pPr>
      <w:rPr>
        <w:rFonts w:hint="default"/>
        <w:lang w:val="ru-RU" w:eastAsia="en-US" w:bidi="ar-SA"/>
      </w:rPr>
    </w:lvl>
    <w:lvl w:ilvl="7" w:tplc="705A9DCC">
      <w:numFmt w:val="bullet"/>
      <w:lvlText w:val="•"/>
      <w:lvlJc w:val="left"/>
      <w:pPr>
        <w:ind w:left="6944" w:hanging="245"/>
      </w:pPr>
      <w:rPr>
        <w:rFonts w:hint="default"/>
        <w:lang w:val="ru-RU" w:eastAsia="en-US" w:bidi="ar-SA"/>
      </w:rPr>
    </w:lvl>
    <w:lvl w:ilvl="8" w:tplc="404C0B5E">
      <w:numFmt w:val="bullet"/>
      <w:lvlText w:val="•"/>
      <w:lvlJc w:val="left"/>
      <w:pPr>
        <w:ind w:left="7919" w:hanging="245"/>
      </w:pPr>
      <w:rPr>
        <w:rFonts w:hint="default"/>
        <w:lang w:val="ru-RU" w:eastAsia="en-US" w:bidi="ar-SA"/>
      </w:rPr>
    </w:lvl>
  </w:abstractNum>
  <w:abstractNum w:abstractNumId="1">
    <w:nsid w:val="11756970"/>
    <w:multiLevelType w:val="multilevel"/>
    <w:tmpl w:val="5F408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F82336"/>
    <w:multiLevelType w:val="multilevel"/>
    <w:tmpl w:val="1DE67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627FA"/>
    <w:multiLevelType w:val="multilevel"/>
    <w:tmpl w:val="94B46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2E64E3"/>
    <w:multiLevelType w:val="multilevel"/>
    <w:tmpl w:val="3292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F17F0"/>
    <w:multiLevelType w:val="multilevel"/>
    <w:tmpl w:val="1FD45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A23016"/>
    <w:multiLevelType w:val="multilevel"/>
    <w:tmpl w:val="CDB0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B14913"/>
    <w:multiLevelType w:val="hybridMultilevel"/>
    <w:tmpl w:val="3CA4D3C2"/>
    <w:lvl w:ilvl="0" w:tplc="4D2E4D3A">
      <w:start w:val="1"/>
      <w:numFmt w:val="decimal"/>
      <w:lvlText w:val="%1."/>
      <w:lvlJc w:val="left"/>
      <w:pPr>
        <w:ind w:left="113" w:hanging="327"/>
      </w:pPr>
      <w:rPr>
        <w:rFonts w:ascii="Times New Roman" w:eastAsia="Times New Roman" w:hAnsi="Times New Roman" w:cs="Times New Roman" w:hint="default"/>
        <w:b w:val="0"/>
        <w:bCs w:val="0"/>
        <w:i w:val="0"/>
        <w:iCs w:val="0"/>
        <w:spacing w:val="0"/>
        <w:w w:val="103"/>
        <w:sz w:val="22"/>
        <w:szCs w:val="22"/>
        <w:lang w:val="ru-RU" w:eastAsia="en-US" w:bidi="ar-SA"/>
      </w:rPr>
    </w:lvl>
    <w:lvl w:ilvl="1" w:tplc="1D442196">
      <w:numFmt w:val="bullet"/>
      <w:lvlText w:val="•"/>
      <w:lvlJc w:val="left"/>
      <w:pPr>
        <w:ind w:left="1094" w:hanging="327"/>
      </w:pPr>
      <w:rPr>
        <w:rFonts w:hint="default"/>
        <w:lang w:val="ru-RU" w:eastAsia="en-US" w:bidi="ar-SA"/>
      </w:rPr>
    </w:lvl>
    <w:lvl w:ilvl="2" w:tplc="DA708240">
      <w:numFmt w:val="bullet"/>
      <w:lvlText w:val="•"/>
      <w:lvlJc w:val="left"/>
      <w:pPr>
        <w:ind w:left="2069" w:hanging="327"/>
      </w:pPr>
      <w:rPr>
        <w:rFonts w:hint="default"/>
        <w:lang w:val="ru-RU" w:eastAsia="en-US" w:bidi="ar-SA"/>
      </w:rPr>
    </w:lvl>
    <w:lvl w:ilvl="3" w:tplc="3C749B1E">
      <w:numFmt w:val="bullet"/>
      <w:lvlText w:val="•"/>
      <w:lvlJc w:val="left"/>
      <w:pPr>
        <w:ind w:left="3044" w:hanging="327"/>
      </w:pPr>
      <w:rPr>
        <w:rFonts w:hint="default"/>
        <w:lang w:val="ru-RU" w:eastAsia="en-US" w:bidi="ar-SA"/>
      </w:rPr>
    </w:lvl>
    <w:lvl w:ilvl="4" w:tplc="7A00D062">
      <w:numFmt w:val="bullet"/>
      <w:lvlText w:val="•"/>
      <w:lvlJc w:val="left"/>
      <w:pPr>
        <w:ind w:left="4019" w:hanging="327"/>
      </w:pPr>
      <w:rPr>
        <w:rFonts w:hint="default"/>
        <w:lang w:val="ru-RU" w:eastAsia="en-US" w:bidi="ar-SA"/>
      </w:rPr>
    </w:lvl>
    <w:lvl w:ilvl="5" w:tplc="C6868658">
      <w:numFmt w:val="bullet"/>
      <w:lvlText w:val="•"/>
      <w:lvlJc w:val="left"/>
      <w:pPr>
        <w:ind w:left="4994" w:hanging="327"/>
      </w:pPr>
      <w:rPr>
        <w:rFonts w:hint="default"/>
        <w:lang w:val="ru-RU" w:eastAsia="en-US" w:bidi="ar-SA"/>
      </w:rPr>
    </w:lvl>
    <w:lvl w:ilvl="6" w:tplc="498017F8">
      <w:numFmt w:val="bullet"/>
      <w:lvlText w:val="•"/>
      <w:lvlJc w:val="left"/>
      <w:pPr>
        <w:ind w:left="5969" w:hanging="327"/>
      </w:pPr>
      <w:rPr>
        <w:rFonts w:hint="default"/>
        <w:lang w:val="ru-RU" w:eastAsia="en-US" w:bidi="ar-SA"/>
      </w:rPr>
    </w:lvl>
    <w:lvl w:ilvl="7" w:tplc="E09C7296">
      <w:numFmt w:val="bullet"/>
      <w:lvlText w:val="•"/>
      <w:lvlJc w:val="left"/>
      <w:pPr>
        <w:ind w:left="6944" w:hanging="327"/>
      </w:pPr>
      <w:rPr>
        <w:rFonts w:hint="default"/>
        <w:lang w:val="ru-RU" w:eastAsia="en-US" w:bidi="ar-SA"/>
      </w:rPr>
    </w:lvl>
    <w:lvl w:ilvl="8" w:tplc="56E4F010">
      <w:numFmt w:val="bullet"/>
      <w:lvlText w:val="•"/>
      <w:lvlJc w:val="left"/>
      <w:pPr>
        <w:ind w:left="7919" w:hanging="327"/>
      </w:pPr>
      <w:rPr>
        <w:rFonts w:hint="default"/>
        <w:lang w:val="ru-RU" w:eastAsia="en-US" w:bidi="ar-SA"/>
      </w:rPr>
    </w:lvl>
  </w:abstractNum>
  <w:abstractNum w:abstractNumId="8">
    <w:nsid w:val="60E04DC9"/>
    <w:multiLevelType w:val="hybridMultilevel"/>
    <w:tmpl w:val="C2329C9A"/>
    <w:lvl w:ilvl="0" w:tplc="71040BB6">
      <w:start w:val="1"/>
      <w:numFmt w:val="decimal"/>
      <w:lvlText w:val="%1."/>
      <w:lvlJc w:val="left"/>
      <w:pPr>
        <w:ind w:left="679" w:hanging="284"/>
      </w:pPr>
      <w:rPr>
        <w:rFonts w:ascii="Times New Roman" w:eastAsia="Times New Roman" w:hAnsi="Times New Roman" w:cs="Times New Roman" w:hint="default"/>
        <w:b w:val="0"/>
        <w:bCs w:val="0"/>
        <w:i w:val="0"/>
        <w:iCs w:val="0"/>
        <w:spacing w:val="0"/>
        <w:w w:val="100"/>
        <w:sz w:val="22"/>
        <w:szCs w:val="22"/>
        <w:lang w:val="ru-RU" w:eastAsia="en-US" w:bidi="ar-SA"/>
      </w:rPr>
    </w:lvl>
    <w:lvl w:ilvl="1" w:tplc="C8C017C4">
      <w:numFmt w:val="bullet"/>
      <w:lvlText w:val="•"/>
      <w:lvlJc w:val="left"/>
      <w:pPr>
        <w:ind w:left="1598" w:hanging="284"/>
      </w:pPr>
      <w:rPr>
        <w:rFonts w:hint="default"/>
        <w:lang w:val="ru-RU" w:eastAsia="en-US" w:bidi="ar-SA"/>
      </w:rPr>
    </w:lvl>
    <w:lvl w:ilvl="2" w:tplc="1E8C3BCA">
      <w:numFmt w:val="bullet"/>
      <w:lvlText w:val="•"/>
      <w:lvlJc w:val="left"/>
      <w:pPr>
        <w:ind w:left="2517" w:hanging="284"/>
      </w:pPr>
      <w:rPr>
        <w:rFonts w:hint="default"/>
        <w:lang w:val="ru-RU" w:eastAsia="en-US" w:bidi="ar-SA"/>
      </w:rPr>
    </w:lvl>
    <w:lvl w:ilvl="3" w:tplc="237EE12A">
      <w:numFmt w:val="bullet"/>
      <w:lvlText w:val="•"/>
      <w:lvlJc w:val="left"/>
      <w:pPr>
        <w:ind w:left="3436" w:hanging="284"/>
      </w:pPr>
      <w:rPr>
        <w:rFonts w:hint="default"/>
        <w:lang w:val="ru-RU" w:eastAsia="en-US" w:bidi="ar-SA"/>
      </w:rPr>
    </w:lvl>
    <w:lvl w:ilvl="4" w:tplc="B08C9330">
      <w:numFmt w:val="bullet"/>
      <w:lvlText w:val="•"/>
      <w:lvlJc w:val="left"/>
      <w:pPr>
        <w:ind w:left="4355" w:hanging="284"/>
      </w:pPr>
      <w:rPr>
        <w:rFonts w:hint="default"/>
        <w:lang w:val="ru-RU" w:eastAsia="en-US" w:bidi="ar-SA"/>
      </w:rPr>
    </w:lvl>
    <w:lvl w:ilvl="5" w:tplc="433E0E18">
      <w:numFmt w:val="bullet"/>
      <w:lvlText w:val="•"/>
      <w:lvlJc w:val="left"/>
      <w:pPr>
        <w:ind w:left="5274" w:hanging="284"/>
      </w:pPr>
      <w:rPr>
        <w:rFonts w:hint="default"/>
        <w:lang w:val="ru-RU" w:eastAsia="en-US" w:bidi="ar-SA"/>
      </w:rPr>
    </w:lvl>
    <w:lvl w:ilvl="6" w:tplc="126E4B36">
      <w:numFmt w:val="bullet"/>
      <w:lvlText w:val="•"/>
      <w:lvlJc w:val="left"/>
      <w:pPr>
        <w:ind w:left="6193" w:hanging="284"/>
      </w:pPr>
      <w:rPr>
        <w:rFonts w:hint="default"/>
        <w:lang w:val="ru-RU" w:eastAsia="en-US" w:bidi="ar-SA"/>
      </w:rPr>
    </w:lvl>
    <w:lvl w:ilvl="7" w:tplc="C90A31B6">
      <w:numFmt w:val="bullet"/>
      <w:lvlText w:val="•"/>
      <w:lvlJc w:val="left"/>
      <w:pPr>
        <w:ind w:left="7112" w:hanging="284"/>
      </w:pPr>
      <w:rPr>
        <w:rFonts w:hint="default"/>
        <w:lang w:val="ru-RU" w:eastAsia="en-US" w:bidi="ar-SA"/>
      </w:rPr>
    </w:lvl>
    <w:lvl w:ilvl="8" w:tplc="A18E5634">
      <w:numFmt w:val="bullet"/>
      <w:lvlText w:val="•"/>
      <w:lvlJc w:val="left"/>
      <w:pPr>
        <w:ind w:left="8031" w:hanging="284"/>
      </w:pPr>
      <w:rPr>
        <w:rFonts w:hint="default"/>
        <w:lang w:val="ru-RU" w:eastAsia="en-US" w:bidi="ar-SA"/>
      </w:rPr>
    </w:lvl>
  </w:abstractNum>
  <w:abstractNum w:abstractNumId="9">
    <w:nsid w:val="6C2E6C15"/>
    <w:multiLevelType w:val="multilevel"/>
    <w:tmpl w:val="79EE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DA027C6"/>
    <w:multiLevelType w:val="multilevel"/>
    <w:tmpl w:val="00726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EE1AE2"/>
    <w:multiLevelType w:val="multilevel"/>
    <w:tmpl w:val="FF36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0"/>
  </w:num>
  <w:num w:numId="4">
    <w:abstractNumId w:val="2"/>
  </w:num>
  <w:num w:numId="5">
    <w:abstractNumId w:val="10"/>
    <w:lvlOverride w:ilvl="0">
      <w:lvl w:ilvl="0">
        <w:numFmt w:val="bullet"/>
        <w:lvlText w:val="o"/>
        <w:lvlJc w:val="left"/>
        <w:pPr>
          <w:tabs>
            <w:tab w:val="num" w:pos="720"/>
          </w:tabs>
          <w:ind w:left="720" w:hanging="360"/>
        </w:pPr>
        <w:rPr>
          <w:rFonts w:ascii="Courier New" w:hAnsi="Courier New" w:hint="default"/>
          <w:sz w:val="20"/>
        </w:rPr>
      </w:lvl>
    </w:lvlOverride>
  </w:num>
  <w:num w:numId="6">
    <w:abstractNumId w:val="11"/>
    <w:lvlOverride w:ilvl="0">
      <w:lvl w:ilvl="0">
        <w:numFmt w:val="bullet"/>
        <w:lvlText w:val="o"/>
        <w:lvlJc w:val="left"/>
        <w:pPr>
          <w:tabs>
            <w:tab w:val="num" w:pos="720"/>
          </w:tabs>
          <w:ind w:left="720" w:hanging="360"/>
        </w:pPr>
        <w:rPr>
          <w:rFonts w:ascii="Courier New" w:hAnsi="Courier New" w:hint="default"/>
          <w:sz w:val="20"/>
        </w:rPr>
      </w:lvl>
    </w:lvlOverride>
  </w:num>
  <w:num w:numId="7">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8">
    <w:abstractNumId w:val="9"/>
    <w:lvlOverride w:ilvl="0">
      <w:lvl w:ilvl="0">
        <w:numFmt w:val="bullet"/>
        <w:lvlText w:val="o"/>
        <w:lvlJc w:val="left"/>
        <w:pPr>
          <w:tabs>
            <w:tab w:val="num" w:pos="720"/>
          </w:tabs>
          <w:ind w:left="720" w:hanging="360"/>
        </w:pPr>
        <w:rPr>
          <w:rFonts w:ascii="Courier New" w:hAnsi="Courier New" w:hint="default"/>
          <w:sz w:val="20"/>
        </w:rPr>
      </w:lvl>
    </w:lvlOverride>
  </w:num>
  <w:num w:numId="9">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10">
    <w:abstractNumId w:val="3"/>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lTrailSpace/>
    <w:shapeLayoutLikeWW8/>
  </w:compat>
  <w:rsids>
    <w:rsidRoot w:val="00A11011"/>
    <w:rsid w:val="00490F13"/>
    <w:rsid w:val="005A2B99"/>
    <w:rsid w:val="00711406"/>
    <w:rsid w:val="00862299"/>
    <w:rsid w:val="00A11011"/>
    <w:rsid w:val="00B36037"/>
    <w:rsid w:val="00F338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11011"/>
    <w:rPr>
      <w:rFonts w:ascii="Times New Roman" w:eastAsia="Times New Roman" w:hAnsi="Times New Roman" w:cs="Times New Roman"/>
      <w:lang w:val="ru-RU"/>
    </w:rPr>
  </w:style>
  <w:style w:type="paragraph" w:styleId="1">
    <w:name w:val="heading 1"/>
    <w:basedOn w:val="a"/>
    <w:link w:val="10"/>
    <w:uiPriority w:val="9"/>
    <w:qFormat/>
    <w:rsid w:val="005A2B99"/>
    <w:pPr>
      <w:widowControl/>
      <w:autoSpaceDE/>
      <w:autoSpaceDN/>
      <w:spacing w:before="100" w:beforeAutospacing="1" w:after="100" w:afterAutospacing="1"/>
      <w:outlineLvl w:val="0"/>
    </w:pPr>
    <w:rPr>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11011"/>
    <w:tblPr>
      <w:tblInd w:w="0" w:type="dxa"/>
      <w:tblCellMar>
        <w:top w:w="0" w:type="dxa"/>
        <w:left w:w="0" w:type="dxa"/>
        <w:bottom w:w="0" w:type="dxa"/>
        <w:right w:w="0" w:type="dxa"/>
      </w:tblCellMar>
    </w:tblPr>
  </w:style>
  <w:style w:type="paragraph" w:styleId="a3">
    <w:name w:val="Body Text"/>
    <w:basedOn w:val="a"/>
    <w:uiPriority w:val="1"/>
    <w:qFormat/>
    <w:rsid w:val="00A11011"/>
    <w:pPr>
      <w:ind w:left="113" w:firstLine="566"/>
      <w:jc w:val="both"/>
    </w:pPr>
  </w:style>
  <w:style w:type="paragraph" w:customStyle="1" w:styleId="Heading1">
    <w:name w:val="Heading 1"/>
    <w:basedOn w:val="a"/>
    <w:uiPriority w:val="1"/>
    <w:qFormat/>
    <w:rsid w:val="00A11011"/>
    <w:pPr>
      <w:spacing w:line="249" w:lineRule="exact"/>
      <w:ind w:left="4"/>
      <w:outlineLvl w:val="1"/>
    </w:pPr>
    <w:rPr>
      <w:b/>
      <w:bCs/>
    </w:rPr>
  </w:style>
  <w:style w:type="paragraph" w:customStyle="1" w:styleId="Heading2">
    <w:name w:val="Heading 2"/>
    <w:basedOn w:val="a"/>
    <w:uiPriority w:val="1"/>
    <w:qFormat/>
    <w:rsid w:val="00A11011"/>
    <w:pPr>
      <w:spacing w:before="234" w:line="259" w:lineRule="exact"/>
      <w:ind w:left="7" w:right="4"/>
      <w:jc w:val="center"/>
      <w:outlineLvl w:val="2"/>
    </w:pPr>
    <w:rPr>
      <w:rFonts w:ascii="Calibri" w:eastAsia="Calibri" w:hAnsi="Calibri" w:cs="Calibri"/>
      <w:b/>
      <w:bCs/>
      <w:i/>
      <w:iCs/>
    </w:rPr>
  </w:style>
  <w:style w:type="paragraph" w:styleId="a4">
    <w:name w:val="List Paragraph"/>
    <w:basedOn w:val="a"/>
    <w:uiPriority w:val="1"/>
    <w:qFormat/>
    <w:rsid w:val="00A11011"/>
    <w:pPr>
      <w:ind w:left="113" w:firstLine="566"/>
    </w:pPr>
  </w:style>
  <w:style w:type="paragraph" w:customStyle="1" w:styleId="TableParagraph">
    <w:name w:val="Table Paragraph"/>
    <w:basedOn w:val="a"/>
    <w:uiPriority w:val="1"/>
    <w:qFormat/>
    <w:rsid w:val="00A11011"/>
  </w:style>
  <w:style w:type="paragraph" w:styleId="HTML">
    <w:name w:val="HTML Preformatted"/>
    <w:basedOn w:val="a"/>
    <w:link w:val="HTML0"/>
    <w:uiPriority w:val="99"/>
    <w:semiHidden/>
    <w:unhideWhenUsed/>
    <w:rsid w:val="005A2B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5A2B99"/>
    <w:rPr>
      <w:rFonts w:ascii="Courier New" w:eastAsia="Times New Roman" w:hAnsi="Courier New" w:cs="Courier New"/>
      <w:sz w:val="20"/>
      <w:szCs w:val="20"/>
      <w:lang w:val="ru-RU" w:eastAsia="ru-RU"/>
    </w:rPr>
  </w:style>
  <w:style w:type="paragraph" w:customStyle="1" w:styleId="sc-jstgwu">
    <w:name w:val="sc-jstgwu"/>
    <w:basedOn w:val="a"/>
    <w:rsid w:val="005A2B99"/>
    <w:pPr>
      <w:widowControl/>
      <w:autoSpaceDE/>
      <w:autoSpaceDN/>
      <w:spacing w:before="100" w:beforeAutospacing="1" w:after="100" w:afterAutospacing="1"/>
    </w:pPr>
    <w:rPr>
      <w:sz w:val="24"/>
      <w:szCs w:val="24"/>
      <w:lang w:eastAsia="ru-RU"/>
    </w:rPr>
  </w:style>
  <w:style w:type="character" w:customStyle="1" w:styleId="sc-ifomem">
    <w:name w:val="sc-ifomem"/>
    <w:basedOn w:val="a0"/>
    <w:rsid w:val="005A2B99"/>
  </w:style>
  <w:style w:type="character" w:customStyle="1" w:styleId="10">
    <w:name w:val="Заголовок 1 Знак"/>
    <w:basedOn w:val="a0"/>
    <w:link w:val="1"/>
    <w:uiPriority w:val="9"/>
    <w:rsid w:val="005A2B99"/>
    <w:rPr>
      <w:rFonts w:ascii="Times New Roman" w:eastAsia="Times New Roman" w:hAnsi="Times New Roman" w:cs="Times New Roman"/>
      <w:b/>
      <w:bCs/>
      <w:kern w:val="36"/>
      <w:sz w:val="48"/>
      <w:szCs w:val="48"/>
      <w:lang w:val="ru-RU" w:eastAsia="ru-RU"/>
    </w:rPr>
  </w:style>
</w:styles>
</file>

<file path=word/webSettings.xml><?xml version="1.0" encoding="utf-8"?>
<w:webSettings xmlns:r="http://schemas.openxmlformats.org/officeDocument/2006/relationships" xmlns:w="http://schemas.openxmlformats.org/wordprocessingml/2006/main">
  <w:divs>
    <w:div w:id="78867842">
      <w:bodyDiv w:val="1"/>
      <w:marLeft w:val="0"/>
      <w:marRight w:val="0"/>
      <w:marTop w:val="0"/>
      <w:marBottom w:val="0"/>
      <w:divBdr>
        <w:top w:val="none" w:sz="0" w:space="0" w:color="auto"/>
        <w:left w:val="none" w:sz="0" w:space="0" w:color="auto"/>
        <w:bottom w:val="none" w:sz="0" w:space="0" w:color="auto"/>
        <w:right w:val="none" w:sz="0" w:space="0" w:color="auto"/>
      </w:divBdr>
    </w:div>
    <w:div w:id="321203894">
      <w:bodyDiv w:val="1"/>
      <w:marLeft w:val="0"/>
      <w:marRight w:val="0"/>
      <w:marTop w:val="0"/>
      <w:marBottom w:val="0"/>
      <w:divBdr>
        <w:top w:val="none" w:sz="0" w:space="0" w:color="auto"/>
        <w:left w:val="none" w:sz="0" w:space="0" w:color="auto"/>
        <w:bottom w:val="none" w:sz="0" w:space="0" w:color="auto"/>
        <w:right w:val="none" w:sz="0" w:space="0" w:color="auto"/>
      </w:divBdr>
    </w:div>
    <w:div w:id="748120289">
      <w:bodyDiv w:val="1"/>
      <w:marLeft w:val="0"/>
      <w:marRight w:val="0"/>
      <w:marTop w:val="0"/>
      <w:marBottom w:val="0"/>
      <w:divBdr>
        <w:top w:val="none" w:sz="0" w:space="0" w:color="auto"/>
        <w:left w:val="none" w:sz="0" w:space="0" w:color="auto"/>
        <w:bottom w:val="none" w:sz="0" w:space="0" w:color="auto"/>
        <w:right w:val="none" w:sz="0" w:space="0" w:color="auto"/>
      </w:divBdr>
    </w:div>
    <w:div w:id="1112700948">
      <w:bodyDiv w:val="1"/>
      <w:marLeft w:val="0"/>
      <w:marRight w:val="0"/>
      <w:marTop w:val="0"/>
      <w:marBottom w:val="0"/>
      <w:divBdr>
        <w:top w:val="none" w:sz="0" w:space="0" w:color="auto"/>
        <w:left w:val="none" w:sz="0" w:space="0" w:color="auto"/>
        <w:bottom w:val="none" w:sz="0" w:space="0" w:color="auto"/>
        <w:right w:val="none" w:sz="0" w:space="0" w:color="auto"/>
      </w:divBdr>
    </w:div>
    <w:div w:id="1145851584">
      <w:bodyDiv w:val="1"/>
      <w:marLeft w:val="0"/>
      <w:marRight w:val="0"/>
      <w:marTop w:val="0"/>
      <w:marBottom w:val="0"/>
      <w:divBdr>
        <w:top w:val="none" w:sz="0" w:space="0" w:color="auto"/>
        <w:left w:val="none" w:sz="0" w:space="0" w:color="auto"/>
        <w:bottom w:val="none" w:sz="0" w:space="0" w:color="auto"/>
        <w:right w:val="none" w:sz="0" w:space="0" w:color="auto"/>
      </w:divBdr>
    </w:div>
    <w:div w:id="1423183197">
      <w:bodyDiv w:val="1"/>
      <w:marLeft w:val="0"/>
      <w:marRight w:val="0"/>
      <w:marTop w:val="0"/>
      <w:marBottom w:val="0"/>
      <w:divBdr>
        <w:top w:val="none" w:sz="0" w:space="0" w:color="auto"/>
        <w:left w:val="none" w:sz="0" w:space="0" w:color="auto"/>
        <w:bottom w:val="none" w:sz="0" w:space="0" w:color="auto"/>
        <w:right w:val="none" w:sz="0" w:space="0" w:color="auto"/>
      </w:divBdr>
    </w:div>
    <w:div w:id="1799495046">
      <w:bodyDiv w:val="1"/>
      <w:marLeft w:val="0"/>
      <w:marRight w:val="0"/>
      <w:marTop w:val="0"/>
      <w:marBottom w:val="0"/>
      <w:divBdr>
        <w:top w:val="none" w:sz="0" w:space="0" w:color="auto"/>
        <w:left w:val="none" w:sz="0" w:space="0" w:color="auto"/>
        <w:bottom w:val="none" w:sz="0" w:space="0" w:color="auto"/>
        <w:right w:val="none" w:sz="0" w:space="0" w:color="auto"/>
      </w:divBdr>
    </w:div>
    <w:div w:id="205901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2439</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Roziya</dc:creator>
  <cp:lastModifiedBy>1</cp:lastModifiedBy>
  <cp:revision>2</cp:revision>
  <dcterms:created xsi:type="dcterms:W3CDTF">2024-11-19T11:32:00Z</dcterms:created>
  <dcterms:modified xsi:type="dcterms:W3CDTF">2024-11-19T11:32:00Z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2017-09-21T00:00:00Z</vt:filetime>
  </property>
  <property fmtid="{D5CDD505-2E9C-101B-9397-08002B2CF9AE}" pid="3" name="Creator">
    <vt:lpwstr>Microsoft® Office Word 2007</vt:lpwstr>
  </property>
  <property fmtid="{D5CDD505-2E9C-101B-9397-08002B2CF9AE}" pid="4" name="LastSaved">
    <vt:filetime>2024-11-19T00:00:00Z</vt:filetime>
  </property>
  <property fmtid="{D5CDD505-2E9C-101B-9397-08002B2CF9AE}" pid="5" name="Producer">
    <vt:lpwstr>Microsoft® Office Word 2007; modified using iText® 5.5.9 ©2000-2015 iText Group NV (AGPL-version) (AGPL-version) (AGPL-version) (AGPL-version)</vt:lpwstr>
  </property>
</Properties>
</file>