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3FC62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vertAlign w:val="baseline"/>
          <w:lang w:val="ru-RU"/>
        </w:rPr>
        <w:t>Из опыта работы с одаренными детьми в области литературы</w:t>
      </w:r>
    </w:p>
    <w:p w14:paraId="7BC88358">
      <w:pPr>
        <w:spacing w:line="360" w:lineRule="auto"/>
        <w:jc w:val="center"/>
        <w:rPr>
          <w:rFonts w:hint="default" w:ascii="Times New Roman" w:hAnsi="Times New Roman" w:cs="Times New Roman"/>
          <w:i/>
          <w:iCs/>
          <w:sz w:val="28"/>
          <w:szCs w:val="28"/>
          <w:vertAlign w:val="baseline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vertAlign w:val="baseline"/>
          <w:lang w:val="ru-RU"/>
        </w:rPr>
        <w:t>Автор: Окладникова Ирина Ивановна, учитель русского языка и литературы МБОУ СОШ №1 города Черногорска Республики Хакасия</w:t>
      </w:r>
    </w:p>
    <w:p w14:paraId="2402DE6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vertAlign w:val="baseline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Главная цель школьного образования, которая раньше определялась как формирование основ всесторонне и гармонично развитой личности, воспитание людей, владеющих основами наук, сейчас видится в том, чтобы сделать акцент на воспитание личности активной, творческой, осознающей глобальные проблемы человечества, готовой посильно участвовать в их решении.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Современному миру </w:t>
      </w:r>
      <w:r>
        <w:rPr>
          <w:rFonts w:hint="default" w:ascii="Times New Roman" w:hAnsi="Times New Roman" w:cs="Times New Roman"/>
          <w:sz w:val="28"/>
          <w:szCs w:val="28"/>
        </w:rPr>
        <w:t xml:space="preserve">необходимы люди, мыслящие не шаблонно,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а </w:t>
      </w:r>
      <w:r>
        <w:rPr>
          <w:rFonts w:hint="default" w:ascii="Times New Roman" w:hAnsi="Times New Roman" w:cs="Times New Roman"/>
          <w:sz w:val="28"/>
          <w:szCs w:val="28"/>
        </w:rPr>
        <w:t xml:space="preserve">умеющие искать новые пути решения предложенных задач, находить выход из проблемной ситуации. </w:t>
      </w:r>
    </w:p>
    <w:p w14:paraId="58AF53A4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Выражение «одарённые дети» употребляется весьма широко. Если ребёнок обнаруживает необычные успехи в учении или творческих занятиях, значительно превосходит сверстников, его могут называть одарённым.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 важной задачей педагога в этой связи является не только обнаружение творческого потенциала школьника, но и своевременно начатая работа по его реализации. Хорошей основой для раскрытия творчески одаренных детей является работа с литературным материалом. </w:t>
      </w:r>
    </w:p>
    <w:p w14:paraId="4CEA0878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этой связи актуальность представленного материала заключается в обобщении практического опыта работы с творчески одаренными детьми в области литературы.</w:t>
      </w:r>
    </w:p>
    <w:p w14:paraId="005E065F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Представленный в работе материал предназначен для учителей литературы, как молодых, так и стажистов, в качестве методических рекомендаций из опыта работы.</w:t>
      </w:r>
    </w:p>
    <w:p w14:paraId="1621AA7C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Для современного поколения литература, к сожалению, не является актуальным учебным предметом. Понятие любви к литературному чтению весьма и весьма условно. И тем важнее становится вопрос своевременного распознавания творчески одаренного учащегося. Не все дети могут раскрыться в литературном творчестве сразу. И главным человеком, способным помочь ребенку, становится, конечно же, учитель.</w:t>
      </w:r>
    </w:p>
    <w:p w14:paraId="614BC2E3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Спектр вариантов работы с одаренными творчески детьми разнообразен, но в моей практике наиболее результативным является индивидуальный подход. </w:t>
      </w:r>
    </w:p>
    <w:p w14:paraId="03CB92C2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Так, при подготовке к литературным конкурсам (например, к конкурсу чтецов) работа строится следующим образом: поиск литературного произведения (как правило, берем непрограммое произведение), заучивание и последующая декламация. Работа с поиском непрограммного произведения позволяет учащемуся глубже проникнуть в специфику творчества того или иного поэта, расширить горизонты уже имеющихся знаний, открыть для себя что-то новое в творчестве поэта, а иногда и самого поэта, вдохновиться и, как вариант, написать собственное стихотворение. Такая работа способствует не только интеллектуальному развитию ребенка, но и дает возможность эмоционального раскрепощения, развития актерских способностей, ведь ему нужно передать аудитории не только выученный текст, но и весь спектр эмоций, заложенных автором в стихотворении.</w:t>
      </w:r>
    </w:p>
    <w:p w14:paraId="0FA308CD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Интересным опытом работы развития творческой одаренности является создание буктрейлера. Эта форма работы носит интегрированный характер: учащийся не только погружается в специфику творчества выбранного автора, но и оттачивает умение владеть современными компьютерными технологиями. Ведь здесь важно все: систематизация информации, раскадровка видеоматериала согласно задуманному плану, монтаж, а также нельзя сбрасывать со счетов возможность развития актерского потенциала, формирование умения работы в кадре. </w:t>
      </w:r>
    </w:p>
    <w:p w14:paraId="1157FD40"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Удачной формой работы по развитию творческой одаренности является также создание собственного литературного произведения. Безусловно, эта форма работы хрестоматийна, но она способствует формированию творческой индивидуальности, дает учащемуся возможность самовыражения.</w:t>
      </w:r>
      <w:bookmarkStart w:id="0" w:name="_GoBack"/>
      <w:bookmarkEnd w:id="0"/>
    </w:p>
    <w:p w14:paraId="60B34E7B">
      <w:pPr>
        <w:pStyle w:val="4"/>
        <w:keepNext w:val="0"/>
        <w:keepLines w:val="0"/>
        <w:widowControl/>
        <w:suppressLineNumbers w:val="0"/>
        <w:spacing w:before="0" w:beforeAutospacing="0" w:after="420" w:afterAutospacing="0" w:line="360" w:lineRule="auto"/>
        <w:ind w:left="0" w:right="0" w:firstLine="708" w:firstLineChars="0"/>
        <w:jc w:val="both"/>
        <w:rPr>
          <w:rFonts w:hint="default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Таким образом, многоаспектность работы с творчески одаренными детьми путем вовлеченности в процесс и педагога, и учащегося дает возможность для личностного роста, духовного развития обеих сторон.</w:t>
      </w:r>
    </w:p>
    <w:sectPr>
      <w:pgSz w:w="11906" w:h="16838"/>
      <w:pgMar w:top="1134" w:right="567" w:bottom="1134" w:left="1134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4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2024-11-17T16:24:25Z</dcterms:created>
  <dc:creator>1109612</dc:creator>
  <cp:lastModifiedBy>Ирина Бутакова</cp:lastModifiedBy>
  <dcterms:modified xsi:type="dcterms:W3CDTF">2024-11-17T16:31:45Z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38FA2B7BB4234FAF98F1C3F573DF0070_12</vt:lpwstr>
  </property>
</Properties>
</file>