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D6E6BA">
      <w:pPr>
        <w:spacing w:after="0" w:line="240" w:lineRule="auto"/>
        <w:jc w:val="center"/>
        <w:outlineLvl w:val="1"/>
        <w:rPr>
          <w:rFonts w:ascii="Times New Roman" w:hAnsi="Times New Roman" w:eastAsia="Times New Roman" w:cs="Times New Roman"/>
          <w:b/>
          <w:color w:val="1F1F1F"/>
          <w:sz w:val="28"/>
          <w:szCs w:val="28"/>
          <w:lang w:eastAsia="ru-RU"/>
        </w:rPr>
      </w:pPr>
    </w:p>
    <w:p w14:paraId="4CFD986A">
      <w:pPr>
        <w:spacing w:after="0" w:line="240" w:lineRule="auto"/>
        <w:jc w:val="center"/>
        <w:outlineLvl w:val="1"/>
        <w:rPr>
          <w:rFonts w:ascii="Times New Roman" w:hAnsi="Times New Roman" w:eastAsia="Times New Roman" w:cs="Times New Roman"/>
          <w:b/>
          <w:color w:val="1F1F1F"/>
          <w:sz w:val="28"/>
          <w:szCs w:val="28"/>
          <w:lang w:eastAsia="ru-RU"/>
        </w:rPr>
      </w:pPr>
      <w:bookmarkStart w:id="0" w:name="_GoBack"/>
      <w:r>
        <w:rPr>
          <w:rFonts w:ascii="Times New Roman" w:hAnsi="Times New Roman" w:eastAsia="Times New Roman" w:cs="Times New Roman"/>
          <w:b/>
          <w:color w:val="1F1F1F"/>
          <w:sz w:val="28"/>
          <w:szCs w:val="28"/>
          <w:lang w:eastAsia="ru-RU"/>
        </w:rPr>
        <w:t xml:space="preserve"> Театральная деятельность, как средство развития творческих способностей детей дошкольного возраста.</w:t>
      </w:r>
    </w:p>
    <w:bookmarkEnd w:id="0"/>
    <w:p w14:paraId="37CCFB17">
      <w:pPr>
        <w:spacing w:after="0" w:line="240" w:lineRule="auto"/>
        <w:ind w:firstLine="567"/>
        <w:jc w:val="both"/>
        <w:rPr>
          <w:rFonts w:ascii="Times New Roman" w:hAnsi="Times New Roman" w:cs="Times New Roman"/>
          <w:b/>
          <w:bCs/>
          <w:color w:val="000000"/>
          <w:sz w:val="28"/>
          <w:szCs w:val="28"/>
        </w:rPr>
      </w:pPr>
      <w:r>
        <w:rPr>
          <w:rFonts w:ascii="Times New Roman" w:hAnsi="Times New Roman" w:eastAsia="Times New Roman" w:cs="Times New Roman"/>
          <w:color w:val="000000"/>
          <w:sz w:val="28"/>
          <w:szCs w:val="28"/>
          <w:lang w:eastAsia="ru-RU"/>
        </w:rPr>
        <w:t xml:space="preserve">Целевые ориентиры, которые обозначены в ФГОС ДО, согласно которых ребенок на этапе завершения дошкольного образования должен обладать развитым воображением, проявлять инициативу и самостоятельность в разных видах детской деятельности, активно взаимодействовать со взрослыми и сверстниками, подчеркнут его неповторимость и индивидуальность, направили меня на поиск новых подходов к организации образовательной деятельности. И я, пришла к выводу, что театрализованная деятельность является неисчерпаемым источником, для развития этих личностных характеристик.  </w:t>
      </w:r>
    </w:p>
    <w:p w14:paraId="4DC9805D">
      <w:pPr>
        <w:spacing w:after="0" w:line="240" w:lineRule="auto"/>
        <w:ind w:firstLine="567"/>
        <w:jc w:val="both"/>
        <w:rPr>
          <w:rFonts w:ascii="Times New Roman" w:hAnsi="Times New Roman" w:cs="Times New Roman"/>
          <w:b/>
          <w:bCs/>
          <w:color w:val="000000"/>
          <w:sz w:val="28"/>
          <w:szCs w:val="28"/>
        </w:rPr>
      </w:pPr>
      <w:r>
        <w:rPr>
          <w:rFonts w:ascii="Times New Roman" w:hAnsi="Times New Roman" w:cs="Times New Roman"/>
          <w:sz w:val="28"/>
          <w:szCs w:val="28"/>
        </w:rPr>
        <w:t>Говоря об инновационных технологиях и направлении социокультурного развития художественно эстетической деятельности, нельзя отрицать тот факт, что именно театрализованная деятельность, является свежей струёй в развития чувств детей и эмоциональных откровении.</w:t>
      </w:r>
    </w:p>
    <w:p w14:paraId="464E55E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Нынешние дети растут в виртуальном и очень насыщенном мире. В дальнейшем, входя во взрослую жизнь, ребёнок сталкивается с такими проблемами как зажатость, скованность, неумение общаться со взрослыми.</w:t>
      </w:r>
    </w:p>
    <w:p w14:paraId="4642BB9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Именно эти мысли подтолкнули меня к организации, в своей группе, работы по театрализованной деятельности. </w:t>
      </w:r>
    </w:p>
    <w:tbl>
      <w:tblPr>
        <w:tblStyle w:val="6"/>
        <w:tblW w:w="105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2410"/>
        <w:gridCol w:w="2504"/>
        <w:gridCol w:w="3024"/>
      </w:tblGrid>
      <w:tr w14:paraId="4D1F5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tcPr>
          <w:p w14:paraId="09235192">
            <w:pPr>
              <w:spacing w:after="0" w:line="200" w:lineRule="atLeast"/>
              <w:ind w:firstLine="426"/>
              <w:jc w:val="center"/>
              <w:rPr>
                <w:rFonts w:ascii="Times New Roman" w:hAnsi="Times New Roman" w:cs="Times New Roman"/>
                <w:sz w:val="26"/>
                <w:szCs w:val="26"/>
              </w:rPr>
            </w:pPr>
          </w:p>
          <w:p w14:paraId="2AFD0CFB">
            <w:pPr>
              <w:spacing w:after="0" w:line="200" w:lineRule="atLeast"/>
              <w:ind w:firstLine="426"/>
              <w:jc w:val="center"/>
              <w:rPr>
                <w:rFonts w:ascii="Times New Roman" w:hAnsi="Times New Roman" w:cs="Times New Roman"/>
                <w:sz w:val="26"/>
                <w:szCs w:val="26"/>
              </w:rPr>
            </w:pPr>
            <w:r>
              <w:rPr>
                <w:rFonts w:ascii="Times New Roman" w:hAnsi="Times New Roman" w:cs="Times New Roman"/>
                <w:sz w:val="26"/>
                <w:szCs w:val="26"/>
              </w:rPr>
              <w:t>Цель и задачи</w:t>
            </w:r>
          </w:p>
        </w:tc>
        <w:tc>
          <w:tcPr>
            <w:tcW w:w="2410" w:type="dxa"/>
          </w:tcPr>
          <w:p w14:paraId="48E7C2D6">
            <w:pPr>
              <w:spacing w:after="0" w:line="200" w:lineRule="atLeast"/>
              <w:ind w:firstLine="426"/>
              <w:jc w:val="center"/>
              <w:rPr>
                <w:rFonts w:ascii="Times New Roman" w:hAnsi="Times New Roman" w:cs="Times New Roman"/>
                <w:sz w:val="26"/>
                <w:szCs w:val="26"/>
              </w:rPr>
            </w:pPr>
            <w:r>
              <w:rPr>
                <w:rFonts w:ascii="Times New Roman" w:hAnsi="Times New Roman" w:cs="Times New Roman"/>
                <w:sz w:val="26"/>
                <w:szCs w:val="26"/>
              </w:rPr>
              <w:t>Направления (содержание) (в соответствии с задачами)</w:t>
            </w:r>
          </w:p>
        </w:tc>
        <w:tc>
          <w:tcPr>
            <w:tcW w:w="2504" w:type="dxa"/>
          </w:tcPr>
          <w:p w14:paraId="7E2A7AC8">
            <w:pPr>
              <w:spacing w:after="0" w:line="200" w:lineRule="atLeast"/>
              <w:ind w:firstLine="426"/>
              <w:jc w:val="center"/>
              <w:rPr>
                <w:rFonts w:ascii="Times New Roman" w:hAnsi="Times New Roman" w:cs="Times New Roman"/>
                <w:sz w:val="26"/>
                <w:szCs w:val="26"/>
              </w:rPr>
            </w:pPr>
            <w:r>
              <w:rPr>
                <w:rFonts w:ascii="Times New Roman" w:hAnsi="Times New Roman" w:cs="Times New Roman"/>
                <w:sz w:val="26"/>
                <w:szCs w:val="26"/>
              </w:rPr>
              <w:t>Технологии (в соответствии с содержанием)</w:t>
            </w:r>
          </w:p>
        </w:tc>
        <w:tc>
          <w:tcPr>
            <w:tcW w:w="3024" w:type="dxa"/>
          </w:tcPr>
          <w:p w14:paraId="3EB55234">
            <w:pPr>
              <w:spacing w:after="0" w:line="200" w:lineRule="atLeast"/>
              <w:ind w:firstLine="426"/>
              <w:jc w:val="center"/>
              <w:rPr>
                <w:rFonts w:ascii="Times New Roman" w:hAnsi="Times New Roman" w:cs="Times New Roman"/>
                <w:sz w:val="26"/>
                <w:szCs w:val="26"/>
              </w:rPr>
            </w:pPr>
            <w:r>
              <w:rPr>
                <w:rFonts w:ascii="Times New Roman" w:hAnsi="Times New Roman" w:cs="Times New Roman"/>
                <w:sz w:val="26"/>
                <w:szCs w:val="26"/>
              </w:rPr>
              <w:t>Результат (в соответствии с задачами)</w:t>
            </w:r>
          </w:p>
        </w:tc>
      </w:tr>
      <w:tr w14:paraId="51FE2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tcPr>
          <w:p w14:paraId="6704AFA8">
            <w:pPr>
              <w:spacing w:after="0" w:line="200" w:lineRule="atLeast"/>
              <w:rPr>
                <w:rFonts w:ascii="Times New Roman" w:hAnsi="Times New Roman" w:cs="Times New Roman"/>
                <w:sz w:val="26"/>
                <w:szCs w:val="26"/>
              </w:rPr>
            </w:pPr>
            <w:r>
              <w:rPr>
                <w:rFonts w:ascii="Times New Roman" w:hAnsi="Times New Roman" w:cs="Times New Roman"/>
                <w:b/>
                <w:sz w:val="26"/>
                <w:szCs w:val="26"/>
              </w:rPr>
              <w:t>Цель:</w:t>
            </w:r>
            <w:r>
              <w:rPr>
                <w:rFonts w:ascii="Times New Roman" w:hAnsi="Times New Roman" w:eastAsia="Times New Roman" w:cs="Times New Roman"/>
                <w:color w:val="00000A"/>
                <w:sz w:val="26"/>
                <w:szCs w:val="26"/>
                <w:lang w:eastAsia="ar-SA"/>
              </w:rPr>
              <w:t xml:space="preserve"> </w:t>
            </w:r>
            <w:r>
              <w:rPr>
                <w:rFonts w:ascii="Times New Roman" w:hAnsi="Times New Roman" w:cs="Times New Roman"/>
                <w:sz w:val="26"/>
                <w:szCs w:val="26"/>
              </w:rPr>
              <w:t xml:space="preserve">развитие коммуникативно-творческих, духовно-нравственных качеств, способностей детей посредством театрализованной деятельности. </w:t>
            </w:r>
          </w:p>
        </w:tc>
        <w:tc>
          <w:tcPr>
            <w:tcW w:w="2410" w:type="dxa"/>
          </w:tcPr>
          <w:p w14:paraId="39D3B2AC">
            <w:pPr>
              <w:spacing w:after="0" w:line="200" w:lineRule="atLeast"/>
              <w:rPr>
                <w:rFonts w:ascii="Times New Roman" w:hAnsi="Times New Roman" w:cs="Times New Roman"/>
                <w:sz w:val="26"/>
                <w:szCs w:val="26"/>
              </w:rPr>
            </w:pPr>
            <w:r>
              <w:rPr>
                <w:rFonts w:ascii="Times New Roman" w:hAnsi="Times New Roman" w:cs="Times New Roman"/>
                <w:sz w:val="26"/>
                <w:szCs w:val="26"/>
              </w:rPr>
              <w:t>Разработка и апробирование системы методических мероприятий для детей, родителей и педагогов детского сада</w:t>
            </w:r>
          </w:p>
        </w:tc>
        <w:tc>
          <w:tcPr>
            <w:tcW w:w="2504" w:type="dxa"/>
          </w:tcPr>
          <w:p w14:paraId="097A46E1">
            <w:pPr>
              <w:spacing w:after="0" w:line="200" w:lineRule="atLeast"/>
              <w:rPr>
                <w:rFonts w:ascii="Times New Roman" w:hAnsi="Times New Roman" w:cs="Times New Roman"/>
                <w:sz w:val="26"/>
                <w:szCs w:val="26"/>
              </w:rPr>
            </w:pPr>
            <w:r>
              <w:rPr>
                <w:rFonts w:ascii="Times New Roman" w:hAnsi="Times New Roman" w:cs="Times New Roman"/>
                <w:sz w:val="26"/>
                <w:szCs w:val="26"/>
              </w:rPr>
              <w:t>Личностно-ориентированная технология, исследовательская технология</w:t>
            </w:r>
          </w:p>
        </w:tc>
        <w:tc>
          <w:tcPr>
            <w:tcW w:w="3024" w:type="dxa"/>
          </w:tcPr>
          <w:p w14:paraId="32FDE9C6">
            <w:pPr>
              <w:spacing w:after="0" w:line="200" w:lineRule="atLeast"/>
              <w:rPr>
                <w:rFonts w:ascii="Times New Roman" w:hAnsi="Times New Roman" w:cs="Times New Roman"/>
                <w:sz w:val="26"/>
                <w:szCs w:val="26"/>
              </w:rPr>
            </w:pPr>
            <w:r>
              <w:rPr>
                <w:rFonts w:ascii="Times New Roman" w:hAnsi="Times New Roman" w:cs="Times New Roman"/>
                <w:sz w:val="26"/>
                <w:szCs w:val="26"/>
              </w:rPr>
              <w:t>Формируются способности детей к образному и свободному восприятию окружающего мира (людей, культурных ценностей, природы), которое, развиваясь параллельно с традиционным рациональным восприятием, расширяет и обогащает его.</w:t>
            </w:r>
          </w:p>
        </w:tc>
      </w:tr>
      <w:tr w14:paraId="15D33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tcPr>
          <w:p w14:paraId="1E541DE5">
            <w:pPr>
              <w:spacing w:after="0" w:line="200" w:lineRule="atLeast"/>
              <w:rPr>
                <w:rFonts w:ascii="Times New Roman" w:hAnsi="Times New Roman" w:cs="Times New Roman"/>
                <w:sz w:val="26"/>
                <w:szCs w:val="26"/>
              </w:rPr>
            </w:pPr>
            <w:r>
              <w:rPr>
                <w:rFonts w:ascii="Times New Roman" w:hAnsi="Times New Roman" w:cs="Times New Roman"/>
                <w:b/>
                <w:sz w:val="26"/>
                <w:szCs w:val="26"/>
              </w:rPr>
              <w:t>Задача 1</w:t>
            </w:r>
            <w:r>
              <w:rPr>
                <w:rFonts w:ascii="Times New Roman" w:hAnsi="Times New Roman" w:cs="Times New Roman"/>
                <w:sz w:val="26"/>
                <w:szCs w:val="26"/>
              </w:rPr>
              <w:t>:</w:t>
            </w:r>
          </w:p>
          <w:p w14:paraId="1C0BAE7D">
            <w:pPr>
              <w:spacing w:after="0" w:line="200" w:lineRule="atLeast"/>
              <w:rPr>
                <w:rFonts w:ascii="Times New Roman" w:hAnsi="Times New Roman" w:cs="Times New Roman"/>
                <w:sz w:val="26"/>
                <w:szCs w:val="26"/>
              </w:rPr>
            </w:pPr>
            <w:r>
              <w:rPr>
                <w:rFonts w:ascii="Times New Roman" w:hAnsi="Times New Roman" w:cs="Times New Roman"/>
                <w:sz w:val="26"/>
                <w:szCs w:val="26"/>
              </w:rPr>
              <w:t>создать условия для совершенствования артистических навыков перевоплощения образа, а также их исполнительские умения в театральной деятельности</w:t>
            </w:r>
          </w:p>
        </w:tc>
        <w:tc>
          <w:tcPr>
            <w:tcW w:w="2410" w:type="dxa"/>
          </w:tcPr>
          <w:p w14:paraId="0731B227">
            <w:pPr>
              <w:spacing w:after="0" w:line="200" w:lineRule="atLeast"/>
              <w:rPr>
                <w:rFonts w:ascii="Times New Roman" w:hAnsi="Times New Roman" w:cs="Times New Roman"/>
                <w:sz w:val="26"/>
                <w:szCs w:val="26"/>
              </w:rPr>
            </w:pPr>
            <w:r>
              <w:rPr>
                <w:rFonts w:ascii="Times New Roman" w:hAnsi="Times New Roman" w:cs="Times New Roman"/>
                <w:sz w:val="26"/>
                <w:szCs w:val="26"/>
              </w:rPr>
              <w:t>Мероприятия, направленные на развитие артистизма (театрализованные утренники, конкурсы чтецов, показ сказок)</w:t>
            </w:r>
          </w:p>
        </w:tc>
        <w:tc>
          <w:tcPr>
            <w:tcW w:w="2504" w:type="dxa"/>
          </w:tcPr>
          <w:p w14:paraId="188C3340">
            <w:pPr>
              <w:spacing w:after="0" w:line="200" w:lineRule="atLeast"/>
              <w:rPr>
                <w:rFonts w:ascii="Times New Roman" w:hAnsi="Times New Roman" w:cs="Times New Roman"/>
                <w:sz w:val="26"/>
                <w:szCs w:val="26"/>
              </w:rPr>
            </w:pPr>
            <w:r>
              <w:rPr>
                <w:rFonts w:ascii="Times New Roman" w:hAnsi="Times New Roman" w:cs="Times New Roman"/>
                <w:sz w:val="26"/>
                <w:szCs w:val="26"/>
              </w:rPr>
              <w:t>Игровая технология (игры и упражнения на развитие памяти, внимания, творческого воображение</w:t>
            </w:r>
          </w:p>
        </w:tc>
        <w:tc>
          <w:tcPr>
            <w:tcW w:w="3024" w:type="dxa"/>
          </w:tcPr>
          <w:p w14:paraId="5596D0C0">
            <w:pPr>
              <w:spacing w:after="0" w:line="200" w:lineRule="atLeast"/>
              <w:rPr>
                <w:rFonts w:ascii="Times New Roman" w:hAnsi="Times New Roman" w:cs="Times New Roman"/>
                <w:sz w:val="26"/>
                <w:szCs w:val="26"/>
              </w:rPr>
            </w:pPr>
            <w:r>
              <w:rPr>
                <w:rFonts w:ascii="Times New Roman" w:hAnsi="Times New Roman" w:cs="Times New Roman"/>
                <w:color w:val="333333"/>
                <w:sz w:val="26"/>
                <w:szCs w:val="26"/>
                <w:shd w:val="clear" w:color="auto" w:fill="FFFFFF"/>
              </w:rPr>
              <w:t xml:space="preserve">Закладываются основы интонационной, звуковой выразительности речи, формируются навыки умения выражать голосом свое отношение к высказыванию, повышая или понижая голос, логически и эмоционально подчеркивая произносимый текст. </w:t>
            </w:r>
          </w:p>
        </w:tc>
      </w:tr>
      <w:tr w14:paraId="413BF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tcPr>
          <w:p w14:paraId="64482955">
            <w:pPr>
              <w:spacing w:after="0" w:line="200" w:lineRule="atLeast"/>
              <w:rPr>
                <w:rFonts w:ascii="Times New Roman" w:hAnsi="Times New Roman" w:cs="Times New Roman"/>
                <w:sz w:val="26"/>
                <w:szCs w:val="26"/>
              </w:rPr>
            </w:pPr>
            <w:r>
              <w:rPr>
                <w:rFonts w:ascii="Times New Roman" w:hAnsi="Times New Roman" w:cs="Times New Roman"/>
                <w:b/>
                <w:sz w:val="26"/>
                <w:szCs w:val="26"/>
              </w:rPr>
              <w:t>Задача 2</w:t>
            </w:r>
            <w:r>
              <w:rPr>
                <w:rFonts w:ascii="Times New Roman" w:hAnsi="Times New Roman" w:cs="Times New Roman"/>
                <w:sz w:val="26"/>
                <w:szCs w:val="26"/>
              </w:rPr>
              <w:t xml:space="preserve">: </w:t>
            </w:r>
          </w:p>
          <w:p w14:paraId="3F669199">
            <w:pPr>
              <w:spacing w:after="0" w:line="200" w:lineRule="atLeast"/>
              <w:rPr>
                <w:rFonts w:ascii="Times New Roman" w:hAnsi="Times New Roman" w:cs="Times New Roman"/>
                <w:sz w:val="26"/>
                <w:szCs w:val="26"/>
              </w:rPr>
            </w:pPr>
            <w:r>
              <w:rPr>
                <w:rFonts w:ascii="Times New Roman" w:hAnsi="Times New Roman" w:cs="Times New Roman"/>
                <w:sz w:val="26"/>
                <w:szCs w:val="26"/>
              </w:rPr>
              <w:t>обучать детей элементам художественно - образных выразительных средств, активизировать словарь детей, совершенствовать звуковую культуру речи, интонационный строй, диалогическую речь</w:t>
            </w:r>
          </w:p>
        </w:tc>
        <w:tc>
          <w:tcPr>
            <w:tcW w:w="2410" w:type="dxa"/>
          </w:tcPr>
          <w:p w14:paraId="5CEC6DC0">
            <w:pPr>
              <w:spacing w:after="0" w:line="200" w:lineRule="atLeast"/>
              <w:rPr>
                <w:rFonts w:ascii="Times New Roman" w:hAnsi="Times New Roman" w:cs="Times New Roman"/>
                <w:sz w:val="26"/>
                <w:szCs w:val="26"/>
              </w:rPr>
            </w:pPr>
            <w:r>
              <w:rPr>
                <w:rFonts w:ascii="Times New Roman" w:hAnsi="Times New Roman" w:cs="Times New Roman"/>
                <w:sz w:val="26"/>
                <w:szCs w:val="26"/>
              </w:rPr>
              <w:t>Мероприятия, направленные на развитие интонации, мимики, пантомимики (</w:t>
            </w:r>
            <w:r>
              <w:rPr>
                <w:rFonts w:ascii="Times New Roman" w:hAnsi="Times New Roman" w:cs="Times New Roman"/>
                <w:color w:val="000000"/>
                <w:sz w:val="26"/>
                <w:szCs w:val="26"/>
                <w:shd w:val="clear" w:color="auto" w:fill="FFFFFF"/>
              </w:rPr>
              <w:t xml:space="preserve">игры-драматизации, разыгрывание коротеньких этюдов) </w:t>
            </w:r>
          </w:p>
        </w:tc>
        <w:tc>
          <w:tcPr>
            <w:tcW w:w="2504" w:type="dxa"/>
          </w:tcPr>
          <w:p w14:paraId="753B506A">
            <w:pPr>
              <w:spacing w:after="0" w:line="200" w:lineRule="atLeast"/>
              <w:rPr>
                <w:rFonts w:ascii="Times New Roman" w:hAnsi="Times New Roman" w:cs="Times New Roman"/>
                <w:sz w:val="26"/>
                <w:szCs w:val="26"/>
              </w:rPr>
            </w:pPr>
            <w:r>
              <w:rPr>
                <w:rFonts w:ascii="Times New Roman" w:hAnsi="Times New Roman" w:cs="Times New Roman"/>
                <w:sz w:val="26"/>
                <w:szCs w:val="26"/>
              </w:rPr>
              <w:t>Здоровье сберегающая технология (упражнения на расслабление и напряжение мышц тела, пальчиковые игры, артикуляционная гимнастика, упражнения на развития дыхания)</w:t>
            </w:r>
          </w:p>
        </w:tc>
        <w:tc>
          <w:tcPr>
            <w:tcW w:w="3024" w:type="dxa"/>
          </w:tcPr>
          <w:p w14:paraId="7F88E166">
            <w:pPr>
              <w:spacing w:after="0" w:line="200" w:lineRule="atLeast"/>
              <w:rPr>
                <w:rFonts w:ascii="Times New Roman" w:hAnsi="Times New Roman" w:cs="Times New Roman"/>
                <w:sz w:val="26"/>
                <w:szCs w:val="26"/>
              </w:rPr>
            </w:pPr>
            <w:r>
              <w:rPr>
                <w:rFonts w:ascii="Times New Roman" w:hAnsi="Times New Roman" w:cs="Times New Roman"/>
                <w:sz w:val="26"/>
                <w:szCs w:val="26"/>
              </w:rPr>
              <w:t>Дети получат разнообразное сенсорное впечатления, происходит восстановление положительно – эмоционального состояния</w:t>
            </w:r>
          </w:p>
        </w:tc>
      </w:tr>
      <w:tr w14:paraId="53D86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tcPr>
          <w:p w14:paraId="0F99E3E6">
            <w:pPr>
              <w:spacing w:after="0" w:line="200" w:lineRule="atLeast"/>
              <w:rPr>
                <w:rFonts w:ascii="Times New Roman" w:hAnsi="Times New Roman" w:cs="Times New Roman"/>
                <w:sz w:val="26"/>
                <w:szCs w:val="26"/>
              </w:rPr>
            </w:pPr>
            <w:r>
              <w:rPr>
                <w:rFonts w:ascii="Times New Roman" w:hAnsi="Times New Roman" w:cs="Times New Roman"/>
                <w:b/>
                <w:sz w:val="26"/>
                <w:szCs w:val="26"/>
              </w:rPr>
              <w:t>Задача 3</w:t>
            </w:r>
            <w:r>
              <w:rPr>
                <w:rFonts w:ascii="Times New Roman" w:hAnsi="Times New Roman" w:cs="Times New Roman"/>
                <w:sz w:val="26"/>
                <w:szCs w:val="26"/>
              </w:rPr>
              <w:t>:</w:t>
            </w:r>
          </w:p>
          <w:p w14:paraId="1DC8AE05">
            <w:pPr>
              <w:spacing w:after="0" w:line="200" w:lineRule="atLeast"/>
              <w:rPr>
                <w:rFonts w:ascii="Times New Roman" w:hAnsi="Times New Roman" w:cs="Times New Roman"/>
                <w:sz w:val="26"/>
                <w:szCs w:val="26"/>
              </w:rPr>
            </w:pPr>
            <w:r>
              <w:rPr>
                <w:rFonts w:ascii="Times New Roman" w:hAnsi="Times New Roman" w:cs="Times New Roman"/>
                <w:sz w:val="26"/>
                <w:szCs w:val="26"/>
              </w:rPr>
              <w:t>Обогащение представления детей о различных видах театра (музыкальный, кукольный, театр зверей, драматический и т.д.), развивать интерес к театрально–игровой деятельности</w:t>
            </w:r>
          </w:p>
        </w:tc>
        <w:tc>
          <w:tcPr>
            <w:tcW w:w="2410" w:type="dxa"/>
          </w:tcPr>
          <w:p w14:paraId="36C8C9E3">
            <w:pPr>
              <w:spacing w:after="0" w:line="200" w:lineRule="atLeast"/>
              <w:rPr>
                <w:rFonts w:ascii="Times New Roman" w:hAnsi="Times New Roman" w:cs="Times New Roman"/>
                <w:sz w:val="26"/>
                <w:szCs w:val="26"/>
              </w:rPr>
            </w:pPr>
            <w:r>
              <w:rPr>
                <w:rFonts w:ascii="Times New Roman" w:hAnsi="Times New Roman" w:cs="Times New Roman"/>
                <w:color w:val="000000"/>
                <w:sz w:val="26"/>
                <w:szCs w:val="26"/>
                <w:shd w:val="clear" w:color="auto" w:fill="FFFFFF"/>
              </w:rPr>
              <w:t xml:space="preserve">Совместное рассматривание костюмов, декораций к конкретным спектаклям, просмотр театральных постановок, экскурсии, виртуальные экскурсии </w:t>
            </w:r>
          </w:p>
        </w:tc>
        <w:tc>
          <w:tcPr>
            <w:tcW w:w="2504" w:type="dxa"/>
          </w:tcPr>
          <w:p w14:paraId="454D4C6A">
            <w:pPr>
              <w:spacing w:after="0" w:line="200" w:lineRule="atLeast"/>
              <w:rPr>
                <w:rFonts w:ascii="Times New Roman" w:hAnsi="Times New Roman" w:cs="Times New Roman"/>
                <w:sz w:val="26"/>
                <w:szCs w:val="26"/>
              </w:rPr>
            </w:pPr>
            <w:r>
              <w:rPr>
                <w:rFonts w:ascii="Times New Roman" w:hAnsi="Times New Roman" w:cs="Times New Roman"/>
                <w:sz w:val="26"/>
                <w:szCs w:val="26"/>
              </w:rPr>
              <w:t>Информационная технология.</w:t>
            </w:r>
          </w:p>
          <w:p w14:paraId="4FF5DBA9">
            <w:pPr>
              <w:spacing w:after="0" w:line="200" w:lineRule="atLeast"/>
              <w:rPr>
                <w:rFonts w:ascii="Times New Roman" w:hAnsi="Times New Roman" w:cs="Times New Roman"/>
                <w:sz w:val="26"/>
                <w:szCs w:val="26"/>
              </w:rPr>
            </w:pPr>
            <w:r>
              <w:rPr>
                <w:rFonts w:ascii="Times New Roman" w:hAnsi="Times New Roman" w:cs="Times New Roman"/>
                <w:sz w:val="26"/>
                <w:szCs w:val="26"/>
              </w:rPr>
              <w:t>Игровая технология (игры на развитие эмоциональной сферы, игры на взаимодействия, игры-драматизации, экспромт-театр)</w:t>
            </w:r>
          </w:p>
        </w:tc>
        <w:tc>
          <w:tcPr>
            <w:tcW w:w="3024" w:type="dxa"/>
          </w:tcPr>
          <w:p w14:paraId="25F8C633">
            <w:pPr>
              <w:spacing w:after="0" w:line="200" w:lineRule="atLeast"/>
              <w:rPr>
                <w:rFonts w:ascii="Times New Roman" w:hAnsi="Times New Roman" w:cs="Times New Roman"/>
                <w:sz w:val="26"/>
                <w:szCs w:val="26"/>
              </w:rPr>
            </w:pPr>
            <w:r>
              <w:rPr>
                <w:rFonts w:ascii="Times New Roman" w:hAnsi="Times New Roman" w:cs="Times New Roman"/>
                <w:sz w:val="26"/>
                <w:szCs w:val="26"/>
              </w:rPr>
              <w:t>Дети раскрепощаются, преодолевают свою робость, неуверенность в себе, застенчивость, лучше адаптируются в социуме</w:t>
            </w:r>
          </w:p>
        </w:tc>
      </w:tr>
    </w:tbl>
    <w:p w14:paraId="0744CA5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нашем дошкольном образовательном учреждении в течение года проходят различные мероприятия с театрализованной деятельностью. Для этого в ДОУ оборудовано театральная студия и костюмерная, множество декорации.  Из года в год в последнюю неделю марта – Всемирный день театра, воспитанники дошкольных групп и педагоги участвуют в театрализованных постановках на определенную тематику («Береги планету!», «Пожарная безопасность», «Детские писатели детям» и т.д.) Подготовка театрализованных постановок объединяет весь коллектив единой задачей - создание доброжелательной психологической атмосферы сотрудничества, нацеленность на успех. </w:t>
      </w:r>
    </w:p>
    <w:p w14:paraId="45C08EB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При организации предметно пространственной среды в своей группе, придерживалась требованиям ФГОС ДО.</w:t>
      </w:r>
    </w:p>
    <w:p w14:paraId="159CC84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Исходя из того, что насыщенность театра должна соответствовать возрастным возможностям детей и содержанию программы, я, постаралась дополнить развивающую среду нашей группы, не традиционными видами театра, а также оборудованием и разными материалами для театрализованной деятельности. </w:t>
      </w:r>
    </w:p>
    <w:p w14:paraId="5DEAE01D">
      <w:pPr>
        <w:spacing w:after="0" w:line="240" w:lineRule="auto"/>
        <w:ind w:left="-15" w:right="204" w:firstLine="567"/>
        <w:jc w:val="both"/>
        <w:rPr>
          <w:rFonts w:ascii="Times New Roman" w:hAnsi="Times New Roman" w:cs="Times New Roman"/>
          <w:sz w:val="28"/>
          <w:szCs w:val="28"/>
        </w:rPr>
      </w:pPr>
      <w:r>
        <w:rPr>
          <w:rFonts w:ascii="Times New Roman" w:hAnsi="Times New Roman" w:cs="Times New Roman"/>
          <w:sz w:val="28"/>
          <w:szCs w:val="28"/>
        </w:rPr>
        <w:t xml:space="preserve">Свою программу «Волшебный мир театра» разработала, используя элементы авторской технологии развития ребёнка – дошкольника в театрализованной деятельности «Подготовка и проведение театрализованных игр в детском саду» Т. И. Петровой, Е.Л. Сергеевой, Е.С. Петровой </w:t>
      </w:r>
    </w:p>
    <w:p w14:paraId="442F1E39">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В программе использовала следующие направления:</w:t>
      </w:r>
    </w:p>
    <w:p w14:paraId="4EB8D5A4">
      <w:pPr>
        <w:pStyle w:val="8"/>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b/>
          <w:i/>
          <w:sz w:val="28"/>
          <w:szCs w:val="28"/>
        </w:rPr>
        <w:t>Основы театральной культуры</w:t>
      </w:r>
      <w:r>
        <w:rPr>
          <w:rFonts w:ascii="Times New Roman" w:hAnsi="Times New Roman" w:cs="Times New Roman"/>
          <w:sz w:val="28"/>
          <w:szCs w:val="28"/>
        </w:rPr>
        <w:t xml:space="preserve">. Здесь дети овладевают базовыми знаниями о театральном искусстве. </w:t>
      </w:r>
    </w:p>
    <w:p w14:paraId="2F3208DE">
      <w:pPr>
        <w:spacing w:after="0" w:line="240" w:lineRule="auto"/>
        <w:ind w:left="-5" w:firstLine="426"/>
        <w:jc w:val="both"/>
        <w:rPr>
          <w:rFonts w:ascii="Times New Roman" w:hAnsi="Times New Roman" w:cs="Times New Roman"/>
          <w:sz w:val="28"/>
          <w:szCs w:val="28"/>
        </w:rPr>
      </w:pPr>
      <w:r>
        <w:rPr>
          <w:rFonts w:ascii="Times New Roman" w:hAnsi="Times New Roman" w:cs="Times New Roman"/>
          <w:i/>
          <w:sz w:val="28"/>
          <w:szCs w:val="28"/>
        </w:rPr>
        <w:t xml:space="preserve"> Ребенок получает ответы на вопросы</w:t>
      </w:r>
      <w:r>
        <w:rPr>
          <w:rFonts w:ascii="Times New Roman" w:hAnsi="Times New Roman" w:cs="Times New Roman"/>
          <w:sz w:val="28"/>
          <w:szCs w:val="28"/>
        </w:rPr>
        <w:t xml:space="preserve">: Что такое театр, что такое театральное искусство; Какие виды театра бывают?  Какие преобразования происходят на сцене?;  </w:t>
      </w:r>
    </w:p>
    <w:p w14:paraId="23E8C9EC">
      <w:pPr>
        <w:spacing w:after="0" w:line="240" w:lineRule="auto"/>
        <w:ind w:firstLine="426"/>
        <w:jc w:val="both"/>
        <w:rPr>
          <w:rFonts w:ascii="Times New Roman" w:hAnsi="Times New Roman" w:cs="Times New Roman"/>
          <w:sz w:val="28"/>
          <w:szCs w:val="28"/>
        </w:rPr>
      </w:pPr>
      <w:r>
        <w:rPr>
          <w:rStyle w:val="10"/>
          <w:rFonts w:ascii="Times New Roman" w:hAnsi="Times New Roman" w:cs="Times New Roman"/>
          <w:color w:val="000000"/>
          <w:sz w:val="28"/>
          <w:szCs w:val="28"/>
        </w:rPr>
        <w:t xml:space="preserve">Для реализации этой части раздела, проводим экскурсии, в том  числе и виртуальные. А </w:t>
      </w:r>
      <w:r>
        <w:rPr>
          <w:rFonts w:ascii="Times New Roman" w:hAnsi="Times New Roman" w:cs="Times New Roman"/>
          <w:sz w:val="28"/>
          <w:szCs w:val="28"/>
        </w:rPr>
        <w:t>в рамках социального партнёрства, заключили договор со «</w:t>
      </w:r>
      <w:r>
        <w:fldChar w:fldCharType="begin"/>
      </w:r>
      <w:r>
        <w:instrText xml:space="preserve"> HYPERLINK "https://vk.com/dtdm_vorkuta" </w:instrText>
      </w:r>
      <w:r>
        <w:fldChar w:fldCharType="separate"/>
      </w:r>
      <w:r>
        <w:rPr>
          <w:rStyle w:val="4"/>
          <w:rFonts w:ascii="Times New Roman" w:hAnsi="Times New Roman" w:cs="Times New Roman"/>
          <w:bCs/>
          <w:color w:val="auto"/>
          <w:sz w:val="28"/>
          <w:szCs w:val="28"/>
          <w:u w:val="none"/>
        </w:rPr>
        <w:t>Дворец творчества детей и молодежи» г. Воркута</w:t>
      </w:r>
      <w:r>
        <w:rPr>
          <w:rStyle w:val="4"/>
          <w:rFonts w:ascii="Times New Roman" w:hAnsi="Times New Roman" w:cs="Times New Roman"/>
          <w:bCs/>
          <w:color w:val="auto"/>
          <w:sz w:val="28"/>
          <w:szCs w:val="28"/>
          <w:u w:val="none"/>
        </w:rPr>
        <w:fldChar w:fldCharType="end"/>
      </w:r>
      <w:r>
        <w:rPr>
          <w:rFonts w:ascii="Times New Roman" w:hAnsi="Times New Roman" w:cs="Times New Roman"/>
          <w:sz w:val="28"/>
          <w:szCs w:val="28"/>
        </w:rPr>
        <w:t>, где ежемесячно посещаем театральную студию «Ветерок», ребята с особым трепетом ждут этих занятий, где юным актерам показывают много интересного.</w:t>
      </w:r>
    </w:p>
    <w:p w14:paraId="2857CC73">
      <w:pPr>
        <w:pStyle w:val="8"/>
        <w:numPr>
          <w:ilvl w:val="0"/>
          <w:numId w:val="1"/>
        </w:numPr>
        <w:spacing w:after="0" w:line="240" w:lineRule="auto"/>
        <w:ind w:left="-5" w:firstLine="426"/>
        <w:jc w:val="both"/>
        <w:rPr>
          <w:rFonts w:ascii="Times New Roman" w:hAnsi="Times New Roman" w:cs="Times New Roman"/>
          <w:sz w:val="28"/>
          <w:szCs w:val="28"/>
        </w:rPr>
      </w:pPr>
      <w:r>
        <w:rPr>
          <w:rFonts w:ascii="Times New Roman" w:hAnsi="Times New Roman" w:cs="Times New Roman"/>
          <w:b/>
          <w:i/>
          <w:sz w:val="28"/>
          <w:szCs w:val="28"/>
        </w:rPr>
        <w:t>Художественно-речевое</w:t>
      </w:r>
      <w:r>
        <w:rPr>
          <w:rFonts w:ascii="Times New Roman" w:hAnsi="Times New Roman" w:cs="Times New Roman"/>
          <w:sz w:val="28"/>
          <w:szCs w:val="28"/>
        </w:rPr>
        <w:t xml:space="preserve">. Это направление сочетает в себе, игры и упражнения, направленные на улучшение речевого дыхания, правильную артикуляцию, формирование интонационного выражения и логики речи, сохранение русского языка. Для этого разработала картотеки на развития речевого дыхания, дикции, артикуляционной гимнастики, игры, позволяющие формировать интонационное выражение речи (учиться использовать разные интонации, расширять образную структуру речи) игры и упражнения, направленные на развитие логики речи. </w:t>
      </w:r>
    </w:p>
    <w:p w14:paraId="4B4B0F86">
      <w:pPr>
        <w:pStyle w:val="8"/>
        <w:numPr>
          <w:ilvl w:val="0"/>
          <w:numId w:val="1"/>
        </w:numPr>
        <w:spacing w:after="0" w:line="240" w:lineRule="auto"/>
        <w:ind w:left="0" w:firstLine="421"/>
        <w:jc w:val="both"/>
        <w:rPr>
          <w:rFonts w:ascii="Times New Roman" w:hAnsi="Times New Roman" w:cs="Times New Roman"/>
          <w:sz w:val="28"/>
          <w:szCs w:val="28"/>
        </w:rPr>
      </w:pPr>
      <w:r>
        <w:rPr>
          <w:rFonts w:ascii="Times New Roman" w:hAnsi="Times New Roman" w:cs="Times New Roman"/>
          <w:b/>
          <w:i/>
          <w:sz w:val="28"/>
          <w:szCs w:val="28"/>
        </w:rPr>
        <w:t>Театрально-игровое</w:t>
      </w:r>
      <w:r>
        <w:rPr>
          <w:rFonts w:ascii="Times New Roman" w:hAnsi="Times New Roman" w:cs="Times New Roman"/>
          <w:sz w:val="28"/>
          <w:szCs w:val="28"/>
        </w:rPr>
        <w:t xml:space="preserve">.  Направлена на игровое поведение детей, где формируется способности общаться со сверстниками и взрослыми в различных жизненных ситуациях. </w:t>
      </w:r>
    </w:p>
    <w:p w14:paraId="199F66EB">
      <w:pPr>
        <w:spacing w:after="0" w:line="240" w:lineRule="auto"/>
        <w:ind w:firstLine="426"/>
        <w:jc w:val="both"/>
        <w:rPr>
          <w:rFonts w:ascii="Times New Roman" w:hAnsi="Times New Roman" w:cs="Times New Roman"/>
          <w:sz w:val="28"/>
          <w:szCs w:val="28"/>
        </w:rPr>
      </w:pPr>
      <w:r>
        <w:rPr>
          <w:rFonts w:ascii="Times New Roman" w:hAnsi="Times New Roman" w:cs="Times New Roman"/>
          <w:i/>
          <w:sz w:val="28"/>
          <w:szCs w:val="28"/>
        </w:rPr>
        <w:t>Использую:</w:t>
      </w:r>
      <w:r>
        <w:rPr>
          <w:rFonts w:ascii="Times New Roman" w:hAnsi="Times New Roman" w:cs="Times New Roman"/>
          <w:sz w:val="28"/>
          <w:szCs w:val="28"/>
        </w:rPr>
        <w:t xml:space="preserve"> игры и упражнения, которые развивают способность к перевоплощению; игры для развития воображения, фантазии; инсценировки сказок, рассказов, стихов. </w:t>
      </w:r>
    </w:p>
    <w:p w14:paraId="133BF3AE">
      <w:pPr>
        <w:pStyle w:val="8"/>
        <w:numPr>
          <w:ilvl w:val="0"/>
          <w:numId w:val="1"/>
        </w:numPr>
        <w:spacing w:after="0" w:line="240" w:lineRule="auto"/>
        <w:ind w:left="0" w:firstLine="421"/>
        <w:jc w:val="both"/>
        <w:rPr>
          <w:rFonts w:ascii="Times New Roman" w:hAnsi="Times New Roman" w:cs="Times New Roman"/>
          <w:sz w:val="28"/>
          <w:szCs w:val="28"/>
        </w:rPr>
      </w:pPr>
      <w:r>
        <w:rPr>
          <w:rFonts w:ascii="Times New Roman" w:hAnsi="Times New Roman" w:cs="Times New Roman"/>
          <w:b/>
          <w:i/>
          <w:sz w:val="28"/>
          <w:szCs w:val="28"/>
        </w:rPr>
        <w:t>Музыкально-творческое</w:t>
      </w:r>
      <w:r>
        <w:rPr>
          <w:rFonts w:ascii="Times New Roman" w:hAnsi="Times New Roman" w:cs="Times New Roman"/>
          <w:sz w:val="28"/>
          <w:szCs w:val="28"/>
        </w:rPr>
        <w:t xml:space="preserve">. Этот раздел включает в себя сложные ритмические, музыкальные, пластические игры и упражнения, призванные обеспечить развитие естественных психомоторных способностей детей дошкольного возраста, обретение ими ощущения гармонии своего тела с окружающим миром, развития свободы движения тела и силу выражения.  </w:t>
      </w:r>
    </w:p>
    <w:p w14:paraId="648F99CC">
      <w:pPr>
        <w:spacing w:after="0" w:line="240" w:lineRule="auto"/>
        <w:ind w:left="-5" w:firstLine="426"/>
        <w:jc w:val="both"/>
        <w:rPr>
          <w:rFonts w:ascii="Times New Roman" w:hAnsi="Times New Roman" w:cs="Times New Roman"/>
          <w:sz w:val="28"/>
          <w:szCs w:val="28"/>
        </w:rPr>
      </w:pPr>
      <w:r>
        <w:rPr>
          <w:rFonts w:ascii="Times New Roman" w:hAnsi="Times New Roman" w:cs="Times New Roman"/>
          <w:i/>
          <w:sz w:val="28"/>
          <w:szCs w:val="28"/>
        </w:rPr>
        <w:t>Так же добавила</w:t>
      </w:r>
      <w:r>
        <w:rPr>
          <w:rFonts w:ascii="Times New Roman" w:hAnsi="Times New Roman" w:cs="Times New Roman"/>
          <w:sz w:val="28"/>
          <w:szCs w:val="28"/>
        </w:rPr>
        <w:t xml:space="preserve">: игры на координацию ритмов и движений, развитие пластического выражения и чувства музыкальности; упражнения на развитие двигательных способностей, ловкости и подвижности; музыкальные и пластические импровизации. </w:t>
      </w:r>
    </w:p>
    <w:p w14:paraId="740C01D8">
      <w:pPr>
        <w:spacing w:after="0" w:line="240" w:lineRule="auto"/>
        <w:ind w:left="-5" w:firstLine="426"/>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eastAsia="Times New Roman" w:cs="Times New Roman"/>
          <w:b/>
          <w:i/>
          <w:color w:val="000000"/>
          <w:sz w:val="28"/>
          <w:szCs w:val="28"/>
          <w:lang w:eastAsia="ru-RU"/>
        </w:rPr>
        <w:t xml:space="preserve"> Работа над спектаклем</w:t>
      </w:r>
      <w:r>
        <w:rPr>
          <w:rFonts w:ascii="Times New Roman" w:hAnsi="Times New Roman" w:cs="Times New Roman"/>
          <w:sz w:val="28"/>
          <w:szCs w:val="28"/>
        </w:rPr>
        <w:t>. Здесь основываемся на сценарии, совместные их чтения</w:t>
      </w:r>
      <w:r>
        <w:rPr>
          <w:rFonts w:ascii="Times New Roman" w:hAnsi="Times New Roman" w:eastAsia="Times New Roman" w:cs="Times New Roman"/>
          <w:color w:val="000000"/>
          <w:sz w:val="28"/>
          <w:szCs w:val="28"/>
          <w:lang w:eastAsia="ru-RU"/>
        </w:rPr>
        <w:t>, декораций</w:t>
      </w:r>
      <w:r>
        <w:rPr>
          <w:rFonts w:ascii="Times New Roman" w:hAnsi="Times New Roman" w:cs="Times New Roman"/>
          <w:sz w:val="28"/>
          <w:szCs w:val="28"/>
        </w:rPr>
        <w:t xml:space="preserve">, репетиции отдельных картин и всей пьесы, выбор пьесы и их обсуждение с детьми, работа над отдельными эпизодами в виде этюдов с импровизированным текстом, изучение музыкального решения отдельных эпизодов, танцы, эскизы (обсуждение их вместе с детьми). И родители с удовольствием участвуют в работе над спектаклем (помогают изучать текст, готовить украшения, готовить костюмы).  </w:t>
      </w:r>
    </w:p>
    <w:p w14:paraId="273E6FE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Они так же, с большим удовольствием помогают в пополнении развивающей среды не традиционными видами театра, ходят с нами на экскурсии, участвуют в театральных постановках (героями) участвуют в конкурсах, акциях. Для повышения педагогической компетенции родителей провожу консультации, мастер-классы по изготовлению не традиционных видов театра, и родители делятся со мной  своими идеями и мы вместе воплощаем их в жизнь. </w:t>
      </w:r>
    </w:p>
    <w:p w14:paraId="215751FA">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Консультации, тренинги, по организации театрализованной деятельности, провожу так же и для педагогов. </w:t>
      </w:r>
    </w:p>
    <w:p w14:paraId="2DF096A0">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Используя театрализованную деятельность в системе обучения детей в детском саду, решаю комплекс взаимосвязанных задач во всех образовательных областях. По результатам своей деятельности на сегодня у детей уже есть хороший результат. Замкнутые и стеснительные малыши смогли показать первые мини выступления, дети стали более раскрепощенными и открытыми, речь детей стала более выразительной, улучшается дикция детей, а самое главное дошколята получают от игры в театр колоссальное удовольствие.</w:t>
      </w:r>
    </w:p>
    <w:p w14:paraId="5808BE43">
      <w:pPr>
        <w:spacing w:after="0" w:line="240" w:lineRule="auto"/>
        <w:ind w:firstLine="426"/>
        <w:jc w:val="both"/>
        <w:rPr>
          <w:rStyle w:val="7"/>
          <w:rFonts w:ascii="Times New Roman" w:hAnsi="Times New Roman" w:cs="Times New Roman"/>
          <w:smallCaps w:val="0"/>
          <w:color w:val="auto"/>
          <w:sz w:val="24"/>
          <w:szCs w:val="24"/>
          <w:u w:val="none"/>
        </w:rPr>
      </w:pPr>
    </w:p>
    <w:sectPr>
      <w:pgSz w:w="11906" w:h="16838"/>
      <w:pgMar w:top="568" w:right="566" w:bottom="284" w:left="709"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MS Mincho">
    <w:altName w:val="Yu Gothic UI"/>
    <w:panose1 w:val="02020609040205080304"/>
    <w:charset w:val="80"/>
    <w:family w:val="modern"/>
    <w:pitch w:val="default"/>
    <w:sig w:usb0="00000000" w:usb1="00000000"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254521"/>
    <w:multiLevelType w:val="multilevel"/>
    <w:tmpl w:val="00254521"/>
    <w:lvl w:ilvl="0" w:tentative="0">
      <w:start w:val="1"/>
      <w:numFmt w:val="decimal"/>
      <w:lvlText w:val="%1."/>
      <w:lvlJc w:val="left"/>
      <w:pPr>
        <w:ind w:left="781" w:hanging="360"/>
      </w:pPr>
      <w:rPr>
        <w:rFonts w:hint="default"/>
      </w:rPr>
    </w:lvl>
    <w:lvl w:ilvl="1" w:tentative="0">
      <w:start w:val="1"/>
      <w:numFmt w:val="lowerLetter"/>
      <w:lvlText w:val="%2."/>
      <w:lvlJc w:val="left"/>
      <w:pPr>
        <w:ind w:left="1501" w:hanging="360"/>
      </w:pPr>
    </w:lvl>
    <w:lvl w:ilvl="2" w:tentative="0">
      <w:start w:val="1"/>
      <w:numFmt w:val="lowerRoman"/>
      <w:lvlText w:val="%3."/>
      <w:lvlJc w:val="right"/>
      <w:pPr>
        <w:ind w:left="2221" w:hanging="180"/>
      </w:pPr>
    </w:lvl>
    <w:lvl w:ilvl="3" w:tentative="0">
      <w:start w:val="1"/>
      <w:numFmt w:val="decimal"/>
      <w:lvlText w:val="%4."/>
      <w:lvlJc w:val="left"/>
      <w:pPr>
        <w:ind w:left="2941" w:hanging="360"/>
      </w:pPr>
    </w:lvl>
    <w:lvl w:ilvl="4" w:tentative="0">
      <w:start w:val="1"/>
      <w:numFmt w:val="lowerLetter"/>
      <w:lvlText w:val="%5."/>
      <w:lvlJc w:val="left"/>
      <w:pPr>
        <w:ind w:left="3661" w:hanging="360"/>
      </w:pPr>
    </w:lvl>
    <w:lvl w:ilvl="5" w:tentative="0">
      <w:start w:val="1"/>
      <w:numFmt w:val="lowerRoman"/>
      <w:lvlText w:val="%6."/>
      <w:lvlJc w:val="right"/>
      <w:pPr>
        <w:ind w:left="4381" w:hanging="180"/>
      </w:pPr>
    </w:lvl>
    <w:lvl w:ilvl="6" w:tentative="0">
      <w:start w:val="1"/>
      <w:numFmt w:val="decimal"/>
      <w:lvlText w:val="%7."/>
      <w:lvlJc w:val="left"/>
      <w:pPr>
        <w:ind w:left="5101" w:hanging="360"/>
      </w:pPr>
    </w:lvl>
    <w:lvl w:ilvl="7" w:tentative="0">
      <w:start w:val="1"/>
      <w:numFmt w:val="lowerLetter"/>
      <w:lvlText w:val="%8."/>
      <w:lvlJc w:val="left"/>
      <w:pPr>
        <w:ind w:left="5821" w:hanging="360"/>
      </w:pPr>
    </w:lvl>
    <w:lvl w:ilvl="8" w:tentative="0">
      <w:start w:val="1"/>
      <w:numFmt w:val="lowerRoman"/>
      <w:lvlText w:val="%9."/>
      <w:lvlJc w:val="right"/>
      <w:pPr>
        <w:ind w:left="654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142"/>
    <w:rsid w:val="000278BD"/>
    <w:rsid w:val="0009245A"/>
    <w:rsid w:val="000B74D7"/>
    <w:rsid w:val="000D6130"/>
    <w:rsid w:val="000E4444"/>
    <w:rsid w:val="001054D4"/>
    <w:rsid w:val="00132DE9"/>
    <w:rsid w:val="001536BD"/>
    <w:rsid w:val="001816F4"/>
    <w:rsid w:val="001A67EC"/>
    <w:rsid w:val="001B3D8B"/>
    <w:rsid w:val="001B409D"/>
    <w:rsid w:val="001E24F5"/>
    <w:rsid w:val="001E7F78"/>
    <w:rsid w:val="002135C6"/>
    <w:rsid w:val="00232752"/>
    <w:rsid w:val="00236B4F"/>
    <w:rsid w:val="00262C6B"/>
    <w:rsid w:val="002A0123"/>
    <w:rsid w:val="002A14EA"/>
    <w:rsid w:val="002E222D"/>
    <w:rsid w:val="0030406E"/>
    <w:rsid w:val="00311E03"/>
    <w:rsid w:val="003122B5"/>
    <w:rsid w:val="00353DA9"/>
    <w:rsid w:val="00355142"/>
    <w:rsid w:val="003622F8"/>
    <w:rsid w:val="003D31AF"/>
    <w:rsid w:val="003D7764"/>
    <w:rsid w:val="003F5EF9"/>
    <w:rsid w:val="0042437A"/>
    <w:rsid w:val="00483E29"/>
    <w:rsid w:val="004C6890"/>
    <w:rsid w:val="00505721"/>
    <w:rsid w:val="00507D76"/>
    <w:rsid w:val="00510B37"/>
    <w:rsid w:val="005147A1"/>
    <w:rsid w:val="00521336"/>
    <w:rsid w:val="00522DED"/>
    <w:rsid w:val="00542EAD"/>
    <w:rsid w:val="00577C0C"/>
    <w:rsid w:val="0059206A"/>
    <w:rsid w:val="005A798E"/>
    <w:rsid w:val="005C73E6"/>
    <w:rsid w:val="005E3360"/>
    <w:rsid w:val="00614546"/>
    <w:rsid w:val="00627598"/>
    <w:rsid w:val="00656799"/>
    <w:rsid w:val="00693C20"/>
    <w:rsid w:val="00696B71"/>
    <w:rsid w:val="006A3694"/>
    <w:rsid w:val="006B5464"/>
    <w:rsid w:val="006E5DDE"/>
    <w:rsid w:val="00701030"/>
    <w:rsid w:val="0073767C"/>
    <w:rsid w:val="007C399B"/>
    <w:rsid w:val="007D306E"/>
    <w:rsid w:val="007D5149"/>
    <w:rsid w:val="007F15E2"/>
    <w:rsid w:val="00811D40"/>
    <w:rsid w:val="00845AD1"/>
    <w:rsid w:val="0084750B"/>
    <w:rsid w:val="0085742E"/>
    <w:rsid w:val="008B0F31"/>
    <w:rsid w:val="008B3916"/>
    <w:rsid w:val="008E04BC"/>
    <w:rsid w:val="008F11DF"/>
    <w:rsid w:val="00901AE4"/>
    <w:rsid w:val="00917D28"/>
    <w:rsid w:val="00933863"/>
    <w:rsid w:val="00936976"/>
    <w:rsid w:val="009A5578"/>
    <w:rsid w:val="009B0807"/>
    <w:rsid w:val="009E77BB"/>
    <w:rsid w:val="00A26890"/>
    <w:rsid w:val="00A31BAA"/>
    <w:rsid w:val="00A556D0"/>
    <w:rsid w:val="00AA3832"/>
    <w:rsid w:val="00AC6319"/>
    <w:rsid w:val="00B156D0"/>
    <w:rsid w:val="00B26189"/>
    <w:rsid w:val="00B268F8"/>
    <w:rsid w:val="00B633A6"/>
    <w:rsid w:val="00BA7BB5"/>
    <w:rsid w:val="00BC5CB9"/>
    <w:rsid w:val="00BE2C83"/>
    <w:rsid w:val="00BF2813"/>
    <w:rsid w:val="00BF6817"/>
    <w:rsid w:val="00C01200"/>
    <w:rsid w:val="00C52B37"/>
    <w:rsid w:val="00CA5818"/>
    <w:rsid w:val="00D30024"/>
    <w:rsid w:val="00D41B5D"/>
    <w:rsid w:val="00D7570C"/>
    <w:rsid w:val="00D8215B"/>
    <w:rsid w:val="00DB6132"/>
    <w:rsid w:val="00DB6EBD"/>
    <w:rsid w:val="00DC1D24"/>
    <w:rsid w:val="00DD7448"/>
    <w:rsid w:val="00DE23A2"/>
    <w:rsid w:val="00DE41B3"/>
    <w:rsid w:val="00E06647"/>
    <w:rsid w:val="00E15866"/>
    <w:rsid w:val="00E5397B"/>
    <w:rsid w:val="00EA2E40"/>
    <w:rsid w:val="00ED5CEB"/>
    <w:rsid w:val="00EE0956"/>
    <w:rsid w:val="00EE4081"/>
    <w:rsid w:val="00EF25F0"/>
    <w:rsid w:val="00F07A17"/>
    <w:rsid w:val="00F65C9A"/>
    <w:rsid w:val="00F73A1F"/>
    <w:rsid w:val="00F872CF"/>
    <w:rsid w:val="00FB7B27"/>
    <w:rsid w:val="00FE06E2"/>
    <w:rsid w:val="00FE25D4"/>
    <w:rsid w:val="3A18217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Hyperlink"/>
    <w:basedOn w:val="2"/>
    <w:unhideWhenUsed/>
    <w:qFormat/>
    <w:uiPriority w:val="99"/>
    <w:rPr>
      <w:color w:val="0000FF" w:themeColor="hyperlink"/>
      <w:u w:val="single"/>
      <w14:textFill>
        <w14:solidFill>
          <w14:schemeClr w14:val="hlink"/>
        </w14:solidFill>
      </w14:textFill>
    </w:rPr>
  </w:style>
  <w:style w:type="paragraph" w:styleId="5">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table" w:styleId="6">
    <w:name w:val="Table Grid"/>
    <w:basedOn w:val="3"/>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Subtle Reference"/>
    <w:basedOn w:val="2"/>
    <w:qFormat/>
    <w:uiPriority w:val="31"/>
    <w:rPr>
      <w:smallCaps/>
      <w:color w:val="C0504D" w:themeColor="accent2"/>
      <w:u w:val="single"/>
      <w14:textFill>
        <w14:solidFill>
          <w14:schemeClr w14:val="accent2"/>
        </w14:solidFill>
      </w14:textFill>
    </w:rPr>
  </w:style>
  <w:style w:type="paragraph" w:styleId="8">
    <w:name w:val="List Paragraph"/>
    <w:basedOn w:val="1"/>
    <w:qFormat/>
    <w:uiPriority w:val="34"/>
    <w:pPr>
      <w:ind w:left="720"/>
      <w:contextualSpacing/>
    </w:pPr>
  </w:style>
  <w:style w:type="paragraph" w:customStyle="1" w:styleId="9">
    <w:name w:val="c5"/>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10">
    <w:name w:val="c3"/>
    <w:basedOn w:val="2"/>
    <w:uiPriority w:val="0"/>
  </w:style>
  <w:style w:type="paragraph" w:customStyle="1" w:styleId="11">
    <w:name w:val="Default"/>
    <w:qFormat/>
    <w:uiPriority w:val="0"/>
    <w:pPr>
      <w:autoSpaceDE w:val="0"/>
      <w:autoSpaceDN w:val="0"/>
      <w:adjustRightInd w:val="0"/>
      <w:spacing w:after="0" w:line="240" w:lineRule="auto"/>
    </w:pPr>
    <w:rPr>
      <w:rFonts w:ascii="Times New Roman" w:hAnsi="Times New Roman" w:eastAsia="Calibri" w:cs="Times New Roman"/>
      <w:color w:val="000000"/>
      <w:sz w:val="24"/>
      <w:szCs w:val="24"/>
      <w:lang w:val="ru-RU" w:eastAsia="ru-RU"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0EF35-72C0-40F7-AA2C-88B9B0162917}">
  <ds:schemaRefs/>
</ds:datastoreItem>
</file>

<file path=docProps/app.xml><?xml version="1.0" encoding="utf-8"?>
<Properties xmlns="http://schemas.openxmlformats.org/officeDocument/2006/extended-properties" xmlns:vt="http://schemas.openxmlformats.org/officeDocument/2006/docPropsVTypes">
  <Template>Normal.dotm</Template>
  <Company>SPecialiST RePack</Company>
  <Pages>3</Pages>
  <Words>1639</Words>
  <Characters>9348</Characters>
  <Lines>77</Lines>
  <Paragraphs>21</Paragraphs>
  <TotalTime>1587</TotalTime>
  <ScaleCrop>false</ScaleCrop>
  <LinksUpToDate>false</LinksUpToDate>
  <CharactersWithSpaces>10966</CharactersWithSpaces>
  <Application>WPS Office_12.2.0.18911_F1E327BC-269C-435d-A152-05C5408002CA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2022-02-01T06:14:00Z</dcterms:created>
  <dc:creator>Ирина</dc:creator>
  <cp:lastModifiedBy>Asus</cp:lastModifiedBy>
  <cp:lastPrinted>2022-10-11T07:24:00Z</cp:lastPrinted>
  <dcterms:modified xsi:type="dcterms:W3CDTF">2024-11-16T19:56:35Z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1049-12.2.0.18911</vt:lpwstr>
  </property>
  <property fmtid="{D5CDD505-2E9C-101B-9397-08002B2CF9AE}" pid="3" name="ICV">
    <vt:lpwstr>2188C8737B2E421EB1C5E983726F8F24_12</vt:lpwstr>
  </property>
</Properties>
</file>